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MOLIYANING DOLZARB MASALALARI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MDM405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“Moliyaning dolzarb masalalari” modulining maqsadi talabalarda O‘zbekistonning barqaror iqtisodiy rivojlanishini ta’minlashga qaratilgan moliyaviy siyosat asoslari, moliya bozori va investitsiya muhitini takomillashtirish, korporativ moliya va islom moliyasining dolzarb masalalari, raqamli moliya va kripto-aktivlarning zamonaviy tendensiyalari hamda moliyaviy globallashuvning milliy moliya tizimiga ta’siri bo‘yicha nazariy bilim va amaliy ko‘nikmalarni rivojlantirishdan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O‘zbekiston moliya tizimining zamonaviy holati va rivojlanish tendensiyalarini, “O‘zbekiston – 2030” strategiyasi doirasidagi moliyaviy islohotlarni, davlat moliyaviy siyosatining asosiy yo‘nalishlarini, moliya bozorini tashkil etish, investitsiya muhiti, korporativ moliya, islom moliyasi, raqamli moliya va kripto-birjalarni hamda moliyaviy globallashuvning O‘zbekiston moliya tizimiga ta’sirini tushuntiradi.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Moliya bozori va investitsiya muhitini baholaydi, O‘zbekiston iqtisodiyotiga xorijiy investitsiyalarni jalb qilishning amaliy masalalarini tahlil qiladi, korporativ moliya va islom moliyasi mexanizmlarini joriy etadi, raqamli moliyaviy texnologiyalar va kripto-aktivlar bozorida tartibga solish qoidalarini qo‘llaydi hamda moliyaviy globallashuv ta’sirini milliy sharoitga moslashtiradi.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Korxona va tashkilotlarning moliyaviy-xo‘jalik faoliyatiga ta’sir etuvchi moliyaviy muammolarni aniqlash va tahlil qilish usullarini qo‘llaydi, moliyaviy globallashuv va raqamli moliya sohasidagi kamchiliklarning oldini olishga qaratilgan ilmiy-amaliy tadqiqotlar olib boradi hamda moliya bozori, korporativ moliya va islom moliyasini boshqaradi.</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Moliyaviy siyosatni shakllantirish va moliya bozorini rivojlantirishning tegishli strategik usullarini tanlaydi.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Raqamli moliya, islom moliyasi va korporativ moliyani takomillashtirish bo‘yicha ilg‘or xorijiy tajribani hamda uning O‘zbekistonda qo‘llanilish xususiyatlarini baholaydi.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Olingan bilimlarni korxona va tashkilotlarning moliyaviy-xo‘jalik faoliyatida zamonaviy moliyaviy texnologiyalar va investitsiya vositalaridan foydalanishda qo‘llaydi.</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Moliyaviy globallashuv va raqamli moliya vositalari orqali korporatsiya va tashkilotlarning moliyaviy-xo‘jalik faoliyatini boshqaradi.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“O‘zbekiston – 2030” strategiyasi. Barqaror iqtisodiy o‘sish orqali aholi farovonligini ta’minlash:</w:t>
            </w:r>
            <w:r>
              <w:rPr>
                <w:rFonts w:ascii="Arial" w:hAnsi="Arial" w:cs="Arial" w:eastAsia="Arial"/>
                <w:b w:val="0"/>
                <w:sz w:val="28"/>
              </w:rPr>
              <w:t xml:space="preserve"> “O‘zbekiston – 2030” strategiyasi va barqaror iqtisodiy o‘sish orqali aholi farovonligini ta’minlash yo‘llari o‘rganiladi.</w:t>
            </w:r>
          </w:p>
          <w:p>
            <w:pPr>
              <w:spacing w:before="0" w:after="0" w:line="240" w:lineRule="auto"/>
              <w:jc w:val="both"/>
            </w:pPr>
            <w:r>
              <w:rPr>
                <w:rFonts w:ascii="Arial" w:hAnsi="Arial" w:cs="Arial" w:eastAsia="Arial"/>
                <w:b/>
                <w:sz w:val="28"/>
              </w:rPr>
              <w:t>L2. O‘zbekiston Respublikasi moliyaviy siyosatining asosiy yo‘nalishlari:</w:t>
            </w:r>
            <w:r>
              <w:rPr>
                <w:rFonts w:ascii="Arial" w:hAnsi="Arial" w:cs="Arial" w:eastAsia="Arial"/>
                <w:b w:val="0"/>
                <w:sz w:val="28"/>
              </w:rPr>
              <w:t xml:space="preserve"> O‘zbekiston Respublikasi moliyaviy siyosatining asosiy yo‘nalishlari o‘rganiladi.</w:t>
            </w:r>
          </w:p>
          <w:p>
            <w:pPr>
              <w:spacing w:before="0" w:after="0" w:line="240" w:lineRule="auto"/>
              <w:jc w:val="both"/>
            </w:pPr>
            <w:r>
              <w:rPr>
                <w:rFonts w:ascii="Arial" w:hAnsi="Arial" w:cs="Arial" w:eastAsia="Arial"/>
                <w:b/>
                <w:sz w:val="28"/>
              </w:rPr>
              <w:t>L3. O‘zbekiston moliya bozorini rivojlantirish istiqbollari:</w:t>
            </w:r>
            <w:r>
              <w:rPr>
                <w:rFonts w:ascii="Arial" w:hAnsi="Arial" w:cs="Arial" w:eastAsia="Arial"/>
                <w:b w:val="0"/>
                <w:sz w:val="28"/>
              </w:rPr>
              <w:t xml:space="preserve"> O‘zbekiston moliya bozorini rivojlantirish istiqbollari tahlil qilinadi.</w:t>
            </w:r>
          </w:p>
          <w:p>
            <w:pPr>
              <w:spacing w:before="0" w:after="0" w:line="240" w:lineRule="auto"/>
              <w:jc w:val="both"/>
            </w:pPr>
            <w:r>
              <w:rPr>
                <w:rFonts w:ascii="Arial" w:hAnsi="Arial" w:cs="Arial" w:eastAsia="Arial"/>
                <w:b/>
                <w:sz w:val="28"/>
              </w:rPr>
              <w:t>L4. O‘zbekiston iqtisodiyotiga investitsiyalarni jalb qilishning dolzarb muammolari:</w:t>
            </w:r>
            <w:r>
              <w:rPr>
                <w:rFonts w:ascii="Arial" w:hAnsi="Arial" w:cs="Arial" w:eastAsia="Arial"/>
                <w:b w:val="0"/>
                <w:sz w:val="28"/>
              </w:rPr>
              <w:t xml:space="preserve"> O‘zbekiston iqtisodiyotiga investitsiyalarni jalb qilishning dolzarb muammolari o‘rganiladi.</w:t>
            </w:r>
          </w:p>
          <w:p>
            <w:pPr>
              <w:spacing w:before="0" w:after="0" w:line="240" w:lineRule="auto"/>
              <w:jc w:val="both"/>
            </w:pPr>
            <w:r>
              <w:rPr>
                <w:rFonts w:ascii="Arial" w:hAnsi="Arial" w:cs="Arial" w:eastAsia="Arial"/>
                <w:b/>
                <w:sz w:val="28"/>
              </w:rPr>
              <w:t>L5. Korporativ moliyaning dolzarb muammolari:</w:t>
            </w:r>
            <w:r>
              <w:rPr>
                <w:rFonts w:ascii="Arial" w:hAnsi="Arial" w:cs="Arial" w:eastAsia="Arial"/>
                <w:b w:val="0"/>
                <w:sz w:val="28"/>
              </w:rPr>
              <w:t xml:space="preserve"> Korporativ moliyaning dolzarb muammolari va ularni hal etish yo‘llari ko‘rib chiqiladi.</w:t>
            </w:r>
          </w:p>
          <w:p>
            <w:pPr>
              <w:spacing w:before="0" w:after="0" w:line="240" w:lineRule="auto"/>
              <w:jc w:val="both"/>
            </w:pPr>
            <w:r>
              <w:rPr>
                <w:rFonts w:ascii="Arial" w:hAnsi="Arial" w:cs="Arial" w:eastAsia="Arial"/>
                <w:b/>
                <w:sz w:val="28"/>
              </w:rPr>
              <w:t>L6. O‘zbekistonda islom moliyasini rivojlantirish masalalari:</w:t>
            </w:r>
            <w:r>
              <w:rPr>
                <w:rFonts w:ascii="Arial" w:hAnsi="Arial" w:cs="Arial" w:eastAsia="Arial"/>
                <w:b w:val="0"/>
                <w:sz w:val="28"/>
              </w:rPr>
              <w:t xml:space="preserve"> O‘zbekistonda islom moliyasini rivojlantirish masalalari o‘rganiladi.</w:t>
            </w:r>
          </w:p>
          <w:p>
            <w:pPr>
              <w:spacing w:before="0" w:after="0" w:line="240" w:lineRule="auto"/>
              <w:jc w:val="both"/>
            </w:pPr>
            <w:r>
              <w:rPr>
                <w:rFonts w:ascii="Arial" w:hAnsi="Arial" w:cs="Arial" w:eastAsia="Arial"/>
                <w:b/>
                <w:sz w:val="28"/>
              </w:rPr>
              <w:t>L7. O‘zbekistonda raqamli moliyani rivojlantirish va kripto-birjalar faoliyatini tashkil etish masalalari:</w:t>
            </w:r>
            <w:r>
              <w:rPr>
                <w:rFonts w:ascii="Arial" w:hAnsi="Arial" w:cs="Arial" w:eastAsia="Arial"/>
                <w:b w:val="0"/>
                <w:sz w:val="28"/>
              </w:rPr>
              <w:t xml:space="preserve"> O‘zbekistonda raqamli moliyani rivojlantirish va kripto-birjalar faoliyatini tashkil etish masalalari tahlil qilinadi.</w:t>
            </w:r>
          </w:p>
          <w:p>
            <w:pPr>
              <w:spacing w:before="0" w:after="0" w:line="240" w:lineRule="auto"/>
              <w:jc w:val="both"/>
            </w:pPr>
            <w:r>
              <w:rPr>
                <w:rFonts w:ascii="Arial" w:hAnsi="Arial" w:cs="Arial" w:eastAsia="Arial"/>
                <w:b/>
                <w:sz w:val="28"/>
              </w:rPr>
              <w:t>L8. Zamonaviy moliyaviy globallashuv va uning O‘zbekiston moliya tizimiga ta’siri:</w:t>
            </w:r>
            <w:r>
              <w:rPr>
                <w:rFonts w:ascii="Arial" w:hAnsi="Arial" w:cs="Arial" w:eastAsia="Arial"/>
                <w:b w:val="0"/>
                <w:sz w:val="28"/>
              </w:rPr>
              <w:t xml:space="preserve"> Zamonaviy moliyaviy globallashuv va uning O‘zbekiston moliya tizimiga ta’siri ko‘rib chiqiladi.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“O‘zbekiston – 2030” strategiyasi. Barqaror iqtisodiy o‘sish orqali aholi farovonligini ta’minlash:</w:t>
            </w:r>
            <w:r>
              <w:rPr>
                <w:rFonts w:ascii="Arial" w:hAnsi="Arial" w:cs="Arial" w:eastAsia="Arial"/>
                <w:b w:val="0"/>
                <w:sz w:val="28"/>
              </w:rPr>
              <w:t xml:space="preserve"> “O‘zbekiston – 2030” strategiyasining moliyaviy ustuvor yo‘nalishlari amaliy tahlil qilinadi.</w:t>
            </w:r>
          </w:p>
          <w:p>
            <w:pPr>
              <w:spacing w:before="0" w:after="0" w:line="240" w:lineRule="auto"/>
              <w:jc w:val="both"/>
            </w:pPr>
            <w:r>
              <w:rPr>
                <w:rFonts w:ascii="Arial" w:hAnsi="Arial" w:cs="Arial" w:eastAsia="Arial"/>
                <w:b/>
                <w:sz w:val="28"/>
              </w:rPr>
              <w:t>P2. O‘zbekiston Respublikasi moliyaviy siyosatining asosiy yo‘nalishlari:</w:t>
            </w:r>
            <w:r>
              <w:rPr>
                <w:rFonts w:ascii="Arial" w:hAnsi="Arial" w:cs="Arial" w:eastAsia="Arial"/>
                <w:b w:val="0"/>
                <w:sz w:val="28"/>
              </w:rPr>
              <w:t xml:space="preserve"> O‘zbekiston Respublikasi moliyaviy siyosatining asosiy yo‘nalishlari amaliy o‘rganiladi.</w:t>
            </w:r>
          </w:p>
          <w:p>
            <w:pPr>
              <w:spacing w:before="0" w:after="0" w:line="240" w:lineRule="auto"/>
              <w:jc w:val="both"/>
            </w:pPr>
            <w:r>
              <w:rPr>
                <w:rFonts w:ascii="Arial" w:hAnsi="Arial" w:cs="Arial" w:eastAsia="Arial"/>
                <w:b/>
                <w:sz w:val="28"/>
              </w:rPr>
              <w:t>P3. O‘zbekiston moliya bozorini rivojlantirish istiqbollari:</w:t>
            </w:r>
            <w:r>
              <w:rPr>
                <w:rFonts w:ascii="Arial" w:hAnsi="Arial" w:cs="Arial" w:eastAsia="Arial"/>
                <w:b w:val="0"/>
                <w:sz w:val="28"/>
              </w:rPr>
              <w:t xml:space="preserve"> O‘zbekiston moliya bozorini rivojlantirish istiqbollari amaliy tahlil qilinadi.</w:t>
            </w:r>
          </w:p>
          <w:p>
            <w:pPr>
              <w:spacing w:before="0" w:after="0" w:line="240" w:lineRule="auto"/>
              <w:jc w:val="both"/>
            </w:pPr>
            <w:r>
              <w:rPr>
                <w:rFonts w:ascii="Arial" w:hAnsi="Arial" w:cs="Arial" w:eastAsia="Arial"/>
                <w:b/>
                <w:sz w:val="28"/>
              </w:rPr>
              <w:t>P4. O‘zbekiston iqtisodiyotiga investitsiyalarni jalb qilishning dolzarb muammolari:</w:t>
            </w:r>
            <w:r>
              <w:rPr>
                <w:rFonts w:ascii="Arial" w:hAnsi="Arial" w:cs="Arial" w:eastAsia="Arial"/>
                <w:b w:val="0"/>
                <w:sz w:val="28"/>
              </w:rPr>
              <w:t xml:space="preserve"> O‘zbekiston iqtisodiyotiga investitsiyalarni jalb qilish muammolari amaliy o‘rganiladi.</w:t>
            </w:r>
          </w:p>
          <w:p>
            <w:pPr>
              <w:spacing w:before="0" w:after="0" w:line="240" w:lineRule="auto"/>
              <w:jc w:val="both"/>
            </w:pPr>
            <w:r>
              <w:rPr>
                <w:rFonts w:ascii="Arial" w:hAnsi="Arial" w:cs="Arial" w:eastAsia="Arial"/>
                <w:b/>
                <w:sz w:val="28"/>
              </w:rPr>
              <w:t>P5. Korporativ moliyaning dolzarb muammolari:</w:t>
            </w:r>
            <w:r>
              <w:rPr>
                <w:rFonts w:ascii="Arial" w:hAnsi="Arial" w:cs="Arial" w:eastAsia="Arial"/>
                <w:b w:val="0"/>
                <w:sz w:val="28"/>
              </w:rPr>
              <w:t xml:space="preserve"> Keys-stadilar yordamida korporativ moliyaning dolzarb muammolari amaliy tahlil qilinadi.</w:t>
            </w:r>
          </w:p>
          <w:p>
            <w:pPr>
              <w:spacing w:before="0" w:after="0" w:line="240" w:lineRule="auto"/>
              <w:jc w:val="both"/>
            </w:pPr>
            <w:r>
              <w:rPr>
                <w:rFonts w:ascii="Arial" w:hAnsi="Arial" w:cs="Arial" w:eastAsia="Arial"/>
                <w:b/>
                <w:sz w:val="28"/>
              </w:rPr>
              <w:t>P6. O‘zbekistonda islom moliyasini rivojlantirish masalalari:</w:t>
            </w:r>
            <w:r>
              <w:rPr>
                <w:rFonts w:ascii="Arial" w:hAnsi="Arial" w:cs="Arial" w:eastAsia="Arial"/>
                <w:b w:val="0"/>
                <w:sz w:val="28"/>
              </w:rPr>
              <w:t xml:space="preserve"> O‘zbekistonda islom moliyasini rivojlantirish masalalari amaliy o‘rganiladi.</w:t>
            </w:r>
          </w:p>
          <w:p>
            <w:pPr>
              <w:spacing w:before="0" w:after="0" w:line="240" w:lineRule="auto"/>
              <w:jc w:val="both"/>
            </w:pPr>
            <w:r>
              <w:rPr>
                <w:rFonts w:ascii="Arial" w:hAnsi="Arial" w:cs="Arial" w:eastAsia="Arial"/>
                <w:b/>
                <w:sz w:val="28"/>
              </w:rPr>
              <w:t>P7. O‘zbekistonda raqamli moliyani rivojlantirish va kripto-birjalar faoliyatini tashkil etish masalalari:</w:t>
            </w:r>
            <w:r>
              <w:rPr>
                <w:rFonts w:ascii="Arial" w:hAnsi="Arial" w:cs="Arial" w:eastAsia="Arial"/>
                <w:b w:val="0"/>
                <w:sz w:val="28"/>
              </w:rPr>
              <w:t xml:space="preserve"> O‘zbekistonda raqamli moliyaning rivojlanishi va kripto-birjalar faoliyati amaliy tahlil qilinadi.</w:t>
            </w:r>
          </w:p>
          <w:p>
            <w:pPr>
              <w:spacing w:before="0" w:after="0" w:line="240" w:lineRule="auto"/>
              <w:jc w:val="both"/>
            </w:pPr>
            <w:r>
              <w:rPr>
                <w:rFonts w:ascii="Arial" w:hAnsi="Arial" w:cs="Arial" w:eastAsia="Arial"/>
                <w:b/>
                <w:sz w:val="28"/>
              </w:rPr>
              <w:t>P8. Zamonaviy moliyaviy globallashuv va uning O‘zbekiston moliya tizimiga ta’siri:</w:t>
            </w:r>
            <w:r>
              <w:rPr>
                <w:rFonts w:ascii="Arial" w:hAnsi="Arial" w:cs="Arial" w:eastAsia="Arial"/>
                <w:b w:val="0"/>
                <w:sz w:val="28"/>
              </w:rPr>
              <w:t xml:space="preserve"> Moliyaviy globallashuvning O‘zbekiston moliya tizimiga ta’siri amaliy tahlil qilinadi.</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“O‘zbekiston – 2030” strategiyasi: moliyaviy barqarorlikni ta’minlashning ustuvor yo‘nalishlari:</w:t>
            </w:r>
            <w:r>
              <w:rPr>
                <w:rFonts w:ascii="Arial" w:hAnsi="Arial" w:cs="Arial" w:eastAsia="Arial"/>
                <w:b w:val="0"/>
                <w:sz w:val="28"/>
              </w:rPr>
              <w:t xml:space="preserve"> “O‘zbekiston – 2030” strategiyasi doirasida moliyaviy barqarorlikni ta’minlashning ustuvor yo‘nalishlarini mustaqil o‘rganish.</w:t>
            </w:r>
          </w:p>
          <w:p>
            <w:pPr>
              <w:spacing w:before="0" w:after="0" w:line="240" w:lineRule="auto"/>
              <w:jc w:val="both"/>
            </w:pPr>
            <w:r>
              <w:rPr>
                <w:rFonts w:ascii="Arial" w:hAnsi="Arial" w:cs="Arial" w:eastAsia="Arial"/>
                <w:b/>
                <w:sz w:val="28"/>
              </w:rPr>
              <w:t>SA2. Barqaror iqtisodiy o‘sishni moliyaviy qo‘llab-quvvatlash mexanizmlari va xorijiy tajriba:</w:t>
            </w:r>
            <w:r>
              <w:rPr>
                <w:rFonts w:ascii="Arial" w:hAnsi="Arial" w:cs="Arial" w:eastAsia="Arial"/>
                <w:b w:val="0"/>
                <w:sz w:val="28"/>
              </w:rPr>
              <w:t xml:space="preserve"> Barqaror iqtisodiy o‘sishni moliyaviy qo‘llab-quvvatlash mexanizmlari va tegishli xorijiy tajribani o‘rganish.</w:t>
            </w:r>
          </w:p>
          <w:p>
            <w:pPr>
              <w:spacing w:before="0" w:after="0" w:line="240" w:lineRule="auto"/>
              <w:jc w:val="both"/>
            </w:pPr>
            <w:r>
              <w:rPr>
                <w:rFonts w:ascii="Arial" w:hAnsi="Arial" w:cs="Arial" w:eastAsia="Arial"/>
                <w:b/>
                <w:sz w:val="28"/>
              </w:rPr>
              <w:t>SA3. O‘zbekiston Respublikasi moliyaviy siyosatini takomillashtirishning dolzarb muammolari:</w:t>
            </w:r>
            <w:r>
              <w:rPr>
                <w:rFonts w:ascii="Arial" w:hAnsi="Arial" w:cs="Arial" w:eastAsia="Arial"/>
                <w:b w:val="0"/>
                <w:sz w:val="28"/>
              </w:rPr>
              <w:t xml:space="preserve"> O‘zbekiston Respublikasi moliyaviy siyosatini takomillashtirishning dolzarb muammolarini tahlil qilish.</w:t>
            </w:r>
          </w:p>
          <w:p>
            <w:pPr>
              <w:spacing w:before="0" w:after="0" w:line="240" w:lineRule="auto"/>
              <w:jc w:val="both"/>
            </w:pPr>
            <w:r>
              <w:rPr>
                <w:rFonts w:ascii="Arial" w:hAnsi="Arial" w:cs="Arial" w:eastAsia="Arial"/>
                <w:b/>
                <w:sz w:val="28"/>
              </w:rPr>
              <w:t>SA4. Davlat moliyaviy siyosatining byudjet va soliq tizimiga ta’siri:</w:t>
            </w:r>
            <w:r>
              <w:rPr>
                <w:rFonts w:ascii="Arial" w:hAnsi="Arial" w:cs="Arial" w:eastAsia="Arial"/>
                <w:b w:val="0"/>
                <w:sz w:val="28"/>
              </w:rPr>
              <w:t xml:space="preserve"> Davlat moliyaviy siyosatining byudjet va soliq tizimiga ta’sirini o‘rganish.</w:t>
            </w:r>
          </w:p>
          <w:p>
            <w:pPr>
              <w:spacing w:before="0" w:after="0" w:line="240" w:lineRule="auto"/>
              <w:jc w:val="both"/>
            </w:pPr>
            <w:r>
              <w:rPr>
                <w:rFonts w:ascii="Arial" w:hAnsi="Arial" w:cs="Arial" w:eastAsia="Arial"/>
                <w:b/>
                <w:sz w:val="28"/>
              </w:rPr>
              <w:t>SA5. O‘zbekiston moliya bozorining hozirgi holati va rivojlanish istiqbollari:</w:t>
            </w:r>
            <w:r>
              <w:rPr>
                <w:rFonts w:ascii="Arial" w:hAnsi="Arial" w:cs="Arial" w:eastAsia="Arial"/>
                <w:b w:val="0"/>
                <w:sz w:val="28"/>
              </w:rPr>
              <w:t xml:space="preserve"> O‘zbekiston moliya bozorining hozirgi holati va rivojlanish istiqbollarini ko‘rib chiqish.</w:t>
            </w:r>
          </w:p>
          <w:p>
            <w:pPr>
              <w:spacing w:before="0" w:after="0" w:line="240" w:lineRule="auto"/>
              <w:jc w:val="both"/>
            </w:pPr>
            <w:r>
              <w:rPr>
                <w:rFonts w:ascii="Arial" w:hAnsi="Arial" w:cs="Arial" w:eastAsia="Arial"/>
                <w:b/>
                <w:sz w:val="28"/>
              </w:rPr>
              <w:t>SA6. Qimmatli qog‘ozlar bozorini rivojlantirishning dolzarb masalalari:</w:t>
            </w:r>
            <w:r>
              <w:rPr>
                <w:rFonts w:ascii="Arial" w:hAnsi="Arial" w:cs="Arial" w:eastAsia="Arial"/>
                <w:b w:val="0"/>
                <w:sz w:val="28"/>
              </w:rPr>
              <w:t xml:space="preserve"> Qimmatli qog‘ozlar bozorini rivojlantirishning dolzarb masalalarini o‘rganish.</w:t>
            </w:r>
          </w:p>
          <w:p>
            <w:pPr>
              <w:spacing w:before="0" w:after="0" w:line="240" w:lineRule="auto"/>
              <w:jc w:val="both"/>
            </w:pPr>
            <w:r>
              <w:rPr>
                <w:rFonts w:ascii="Arial" w:hAnsi="Arial" w:cs="Arial" w:eastAsia="Arial"/>
                <w:b/>
                <w:sz w:val="28"/>
              </w:rPr>
              <w:t>SA7. O‘zbekiston iqtisodiyotiga to‘g‘ridan-to‘g‘ri xorijiy investitsiyalarni jalb qilish muammolari:</w:t>
            </w:r>
            <w:r>
              <w:rPr>
                <w:rFonts w:ascii="Arial" w:hAnsi="Arial" w:cs="Arial" w:eastAsia="Arial"/>
                <w:b w:val="0"/>
                <w:sz w:val="28"/>
              </w:rPr>
              <w:t xml:space="preserve"> O‘zbekiston iqtisodiyotiga to‘g‘ridan-to‘g‘ri xorijiy investitsiyalarni jalb qilish muammolarini tahlil qilish.</w:t>
            </w:r>
          </w:p>
          <w:p>
            <w:pPr>
              <w:spacing w:before="0" w:after="0" w:line="240" w:lineRule="auto"/>
              <w:jc w:val="both"/>
            </w:pPr>
            <w:r>
              <w:rPr>
                <w:rFonts w:ascii="Arial" w:hAnsi="Arial" w:cs="Arial" w:eastAsia="Arial"/>
                <w:b/>
                <w:sz w:val="28"/>
              </w:rPr>
              <w:t>SA8. Investitsiya muhitini yaxshilashda davlat va xususiy sektor hamkorligi:</w:t>
            </w:r>
            <w:r>
              <w:rPr>
                <w:rFonts w:ascii="Arial" w:hAnsi="Arial" w:cs="Arial" w:eastAsia="Arial"/>
                <w:b w:val="0"/>
                <w:sz w:val="28"/>
              </w:rPr>
              <w:t xml:space="preserve"> Investitsiya muhitini yaxshilashda davlat va xususiy sektor hamkorligini o‘rganish.</w:t>
            </w:r>
          </w:p>
          <w:p>
            <w:pPr>
              <w:spacing w:before="0" w:after="0" w:line="240" w:lineRule="auto"/>
              <w:jc w:val="both"/>
            </w:pPr>
            <w:r>
              <w:rPr>
                <w:rFonts w:ascii="Arial" w:hAnsi="Arial" w:cs="Arial" w:eastAsia="Arial"/>
                <w:b/>
                <w:sz w:val="28"/>
              </w:rPr>
              <w:t>SA9. Korporativ moliyaning zamonaviy muammolari va ularni hal etish yo‘llari:</w:t>
            </w:r>
            <w:r>
              <w:rPr>
                <w:rFonts w:ascii="Arial" w:hAnsi="Arial" w:cs="Arial" w:eastAsia="Arial"/>
                <w:b w:val="0"/>
                <w:sz w:val="28"/>
              </w:rPr>
              <w:t xml:space="preserve"> Korporativ moliyaning zamonaviy muammolari va ularni hal etish yo‘llarini ko‘rib chiqish.</w:t>
            </w:r>
          </w:p>
          <w:p>
            <w:pPr>
              <w:spacing w:before="0" w:after="0" w:line="240" w:lineRule="auto"/>
              <w:jc w:val="both"/>
            </w:pPr>
            <w:r>
              <w:rPr>
                <w:rFonts w:ascii="Arial" w:hAnsi="Arial" w:cs="Arial" w:eastAsia="Arial"/>
                <w:b/>
                <w:sz w:val="28"/>
              </w:rPr>
              <w:t>SA10. Korporativ boshqaruv va moliyaviy shaffoflikni ta’minlash masalalari:</w:t>
            </w:r>
            <w:r>
              <w:rPr>
                <w:rFonts w:ascii="Arial" w:hAnsi="Arial" w:cs="Arial" w:eastAsia="Arial"/>
                <w:b w:val="0"/>
                <w:sz w:val="28"/>
              </w:rPr>
              <w:t xml:space="preserve"> Korporativ boshqaruv va moliyaviy shaffoflikni ta’minlash masalalarini o‘rganish.</w:t>
            </w:r>
          </w:p>
          <w:p>
            <w:pPr>
              <w:spacing w:before="0" w:after="0" w:line="240" w:lineRule="auto"/>
              <w:jc w:val="both"/>
            </w:pPr>
            <w:r>
              <w:rPr>
                <w:rFonts w:ascii="Arial" w:hAnsi="Arial" w:cs="Arial" w:eastAsia="Arial"/>
                <w:b/>
                <w:sz w:val="28"/>
              </w:rPr>
              <w:t>SA11. O‘zbekistonda islom moliyasi institutlarini rivojlantirish istiqbollari:</w:t>
            </w:r>
            <w:r>
              <w:rPr>
                <w:rFonts w:ascii="Arial" w:hAnsi="Arial" w:cs="Arial" w:eastAsia="Arial"/>
                <w:b w:val="0"/>
                <w:sz w:val="28"/>
              </w:rPr>
              <w:t xml:space="preserve"> O‘zbekistonda islom moliyasi institutlarini rivojlantirish istiqbollarini tahlil qilish.</w:t>
            </w:r>
          </w:p>
          <w:p>
            <w:pPr>
              <w:spacing w:before="0" w:after="0" w:line="240" w:lineRule="auto"/>
              <w:jc w:val="both"/>
            </w:pPr>
            <w:r>
              <w:rPr>
                <w:rFonts w:ascii="Arial" w:hAnsi="Arial" w:cs="Arial" w:eastAsia="Arial"/>
                <w:b/>
                <w:sz w:val="28"/>
              </w:rPr>
              <w:t>SA12. Islom banklari va takaful sug‘urta tizimini joriy etishda xorijiy tajriba:</w:t>
            </w:r>
            <w:r>
              <w:rPr>
                <w:rFonts w:ascii="Arial" w:hAnsi="Arial" w:cs="Arial" w:eastAsia="Arial"/>
                <w:b w:val="0"/>
                <w:sz w:val="28"/>
              </w:rPr>
              <w:t xml:space="preserve"> Islom banklari va takaful sug‘urta tizimini joriy etishdagi xorijiy tajribani o‘rganish.</w:t>
            </w:r>
          </w:p>
          <w:p>
            <w:pPr>
              <w:spacing w:before="0" w:after="0" w:line="240" w:lineRule="auto"/>
              <w:jc w:val="both"/>
            </w:pPr>
            <w:r>
              <w:rPr>
                <w:rFonts w:ascii="Arial" w:hAnsi="Arial" w:cs="Arial" w:eastAsia="Arial"/>
                <w:b/>
                <w:sz w:val="28"/>
              </w:rPr>
              <w:t>SA13. O‘zbekistonda raqamli moliya va fintex texnologiyalarini rivojlantirish muammolari:</w:t>
            </w:r>
            <w:r>
              <w:rPr>
                <w:rFonts w:ascii="Arial" w:hAnsi="Arial" w:cs="Arial" w:eastAsia="Arial"/>
                <w:b w:val="0"/>
                <w:sz w:val="28"/>
              </w:rPr>
              <w:t xml:space="preserve"> O‘zbekistonda raqamli moliya va fintex texnologiyalarini rivojlantirish muammolarini ko‘rib chiqish.</w:t>
            </w:r>
          </w:p>
          <w:p>
            <w:pPr>
              <w:spacing w:before="0" w:after="0" w:line="240" w:lineRule="auto"/>
              <w:jc w:val="both"/>
            </w:pPr>
            <w:r>
              <w:rPr>
                <w:rFonts w:ascii="Arial" w:hAnsi="Arial" w:cs="Arial" w:eastAsia="Arial"/>
                <w:b/>
                <w:sz w:val="28"/>
              </w:rPr>
              <w:t>SA14. Kripto-birjalar faoliyatini tartibga solishdagi xalqaro tajriba va uning O‘zbekiston uchun ahamiyati:</w:t>
            </w:r>
            <w:r>
              <w:rPr>
                <w:rFonts w:ascii="Arial" w:hAnsi="Arial" w:cs="Arial" w:eastAsia="Arial"/>
                <w:b w:val="0"/>
                <w:sz w:val="28"/>
              </w:rPr>
              <w:t xml:space="preserve"> Kripto-birjalar faoliyatini tartibga solish bo‘yicha xalqaro tajriba va uning O‘zbekiston uchun ahamiyatini o‘rganish.</w:t>
            </w:r>
          </w:p>
          <w:p>
            <w:pPr>
              <w:spacing w:before="0" w:after="0" w:line="240" w:lineRule="auto"/>
              <w:jc w:val="both"/>
            </w:pPr>
            <w:r>
              <w:rPr>
                <w:rFonts w:ascii="Arial" w:hAnsi="Arial" w:cs="Arial" w:eastAsia="Arial"/>
                <w:b/>
                <w:sz w:val="28"/>
              </w:rPr>
              <w:t>SA15. Moliyaviy globallashuv sharoitida O‘zbekiston moliya tizimini himoya qilish mexanizmlari:</w:t>
            </w:r>
            <w:r>
              <w:rPr>
                <w:rFonts w:ascii="Arial" w:hAnsi="Arial" w:cs="Arial" w:eastAsia="Arial"/>
                <w:b w:val="0"/>
                <w:sz w:val="28"/>
              </w:rPr>
              <w:t xml:space="preserve"> Moliyaviy globallashuv sharoitida O‘zbekiston moliya tizimini himoya qilish mexanizmlarini tahlil qilish.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mashg‘ulotlar va mustaqil tahliliy ishlar orqali o‘qitiladi. Mustaqil ish turli shakllarda, jumladan, berilgan mavzular bo‘yicha esse va ma’ruza konspektlarini yozish, ma’ruza materiallarini tayyorlash, glossariy tuzish, keys topshiriqlarini bajarish, axborot-tahliliy materiallar bilan ishlash, manbalarni tarjima qilish, infografikalar yaratish, konferensiya tezislarini tayyorlash va multimedia taqdimotlarini ishlab chiqish shaklida amalga oshiriladi.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Moliya asoslari (MA13410), Davlat moliyasi (DM15610), Soliqlar va soliqqa tortish (SST1505)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bilimi testlar, og‘zaki va yozma ishlar orqali baholanadi. Standart tuzilmaga muvofiq o‘zlashtirish joriy nazorat (20%), oraliq nazorat (30%) va yakuniy imtihon (50%) orqali baholanadi. Joriy nazorat ma’ruza va amaliy mashg‘ulotlardagi faol ishtirok, seminar muhokamalari hamda kurs mavzulari bo‘yicha esse, glossariy, keys topshiriqlari, infografika va multimedia taqdimotlari kabi mustaqil ishlarning bajarilishini baholaydi.</w:t>
            </w:r>
          </w:p>
          <w:p>
            <w:pPr>
              <w:spacing w:before="0" w:after="0" w:line="240" w:lineRule="auto"/>
              <w:jc w:val="both"/>
            </w:pPr>
            <w:r>
              <w:rPr>
                <w:rFonts w:ascii="Arial" w:hAnsi="Arial" w:cs="Arial" w:eastAsia="Arial"/>
                <w:b w:val="0"/>
                <w:sz w:val="28"/>
              </w:rPr>
              <w:t>Oraliq nazorat yozma va og‘zaki testlar hamda tuzilmalangan mustaqil ta’lim loyihalarini baholashdan iborat. Yakuniy imtihon kursning nazariy va amaliy o‘zlashtirilishini tekshiruvchi keng qamrovli sinov bo‘lib, “O‘zbekiston – 2030” strategiyasi va davlat moliyaviy siyosati, moliya bozori va investitsiya muhitini rivojlantirish, korporativ moliya va islom moliyasining dolzarb muammolari, raqamli moliya va kripto-birjalar hamda moliyaviy globallashuvning O‘zbekiston moliya tizimiga ta’sirini qamrab oladi. Yakuniy imtihonga kirish uchun barcha belgilangan mustaqil ta’lim topshiriqlarini muvaffaqiyatli bajarish shart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fanning mohiyati va mazmunini to‘liq tushuntira oladi, xato va chalkashliklarga yo‘l qo‘ymasdan ilmiy va mantiqiy izchillikni saqlaydi, fan materiallarining nazariy va amaliy ahamiyatini aniq tushunadi, mustaqil fikrlashni namoyon etadi, savollarga aniq va lo‘nda javob beradi, konspektlarni puxta tayyorlaydi, barcha mustaqil topshiriqlarni to‘liq va aniq bajaradi, fanga oid qonunlar va boshqa normativ-huquqiy hujjatlarni to‘liq o‘zlashtirgan, tegishli mavzuda ilmiy maqola chop etgan va tarixiy jarayonlarni tushuntira 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mohiyati va mazmunini ilmiy yoki mantiqiy chalkashliklarsiz tushunadi, mazmunning amaliy ahamiyatini anglaydi, o‘quv dasturi doirasidagi vazifa va topshiriqlarni bajaradi, berilgan savollarga to‘g‘ri javob beradi, konspektlarni puxta tuzadi, mustaqil topshiriqlarni to‘liq bajaradi hamda fanga oid qonunlar va boshqa normativ hujjatlarni o‘zlashtirgan bo‘ladi.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tushunchaga ega, mavzularni tor doirada va ayrim chalkashliklar bilan yoritadi va tushuntiradi, ravon tushuntira olmaydi, savollarga noaniq va chalkash javoblar beradi hamda fan matnini to‘g‘ri rasmiylashtirmaydi.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fan haqida tushunchaga ega bo‘lmagan, fan matnini boshqalardan ko‘chirgan, matnda jiddiy xato va chalkashliklarga yo‘l qo‘ygan, berilgan savollarga javob bermagan yoki fanni bilmagan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Долганова Ю.С., Исакова Н.Ю., Истомина Н.А. и др. (2019). Финансы: учебник / под общ. ред. Н.Ю. Исаковой. Екатеринбург: Изд-во Урал. ун-та, 336 с.</w:t>
            </w:r>
          </w:p>
          <w:p>
            <w:pPr>
              <w:spacing w:before="0" w:after="0" w:line="240" w:lineRule="auto"/>
              <w:jc w:val="both"/>
            </w:pPr>
            <w:r>
              <w:rPr>
                <w:rFonts w:ascii="Arial" w:hAnsi="Arial" w:cs="Arial" w:eastAsia="Arial"/>
                <w:b w:val="0"/>
                <w:sz w:val="28"/>
              </w:rPr>
              <w:t>2. Zhang Z. (2023). Fundamental Problems and Solutions in Finance. Singapore: Springer Nature Singapore (Contributions to Finance and Accounting). ISBN 978-981-19-8268-2.</w:t>
            </w:r>
          </w:p>
          <w:p>
            <w:pPr>
              <w:spacing w:before="0" w:after="0" w:line="240" w:lineRule="auto"/>
              <w:jc w:val="both"/>
            </w:pPr>
            <w:r>
              <w:rPr>
                <w:rFonts w:ascii="Arial" w:hAnsi="Arial" w:cs="Arial" w:eastAsia="Arial"/>
                <w:b w:val="0"/>
                <w:sz w:val="28"/>
              </w:rPr>
              <w:t>3. Карасева М.В. (отв. ред.) (2020). Актуальные проблемы финансового и налогового права: учеб. пособие. М.: Проспект, 272 с.</w:t>
            </w:r>
          </w:p>
          <w:p>
            <w:pPr>
              <w:spacing w:before="0" w:after="0" w:line="240" w:lineRule="auto"/>
              <w:jc w:val="both"/>
            </w:pPr>
            <w:r>
              <w:rPr>
                <w:rFonts w:ascii="Arial" w:hAnsi="Arial" w:cs="Arial" w:eastAsia="Arial"/>
                <w:b w:val="0"/>
                <w:sz w:val="28"/>
              </w:rPr>
              <w:t>4. Соколинская Н.Э. (под ред.) (2021). Современные проблемы и перспективы развития финансовых рынков и банков: монография. М.: КНОРУС, 242 с.</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Maxmudov Omon To‘xtayevich, iqtisodiyot fanlari bo‘yicha falsafa doktori (PhD),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