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076" w:rsidRDefault="00D02BC8" w:rsidP="006C4E69">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Wrap&amp;Unwrap Layer</w:t>
      </w:r>
    </w:p>
    <w:p w:rsidR="00D02BC8" w:rsidRDefault="00D02BC8" w:rsidP="00D02BC8">
      <w:pPr>
        <w:pStyle w:val="a5"/>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w:t>
      </w:r>
      <w:r w:rsidR="008F3CB9">
        <w:rPr>
          <w:rFonts w:ascii="Times New Roman" w:hAnsi="Times New Roman" w:cs="Times New Roman"/>
          <w:color w:val="333333"/>
          <w:sz w:val="20"/>
          <w:szCs w:val="20"/>
          <w:shd w:val="clear" w:color="auto" w:fill="FFFFFF"/>
        </w:rPr>
        <w:t>s</w:t>
      </w:r>
      <w:r w:rsidR="008F3CB9">
        <w:rPr>
          <w:rFonts w:ascii="Times New Roman" w:hAnsi="Times New Roman" w:cs="Times New Roman" w:hint="eastAsia"/>
          <w:color w:val="333333"/>
          <w:sz w:val="20"/>
          <w:szCs w:val="20"/>
          <w:shd w:val="clear" w:color="auto" w:fill="FFFFFF"/>
        </w:rPr>
        <w:t xml:space="preserve"> will be unwrapped</w:t>
      </w:r>
      <w:r>
        <w:rPr>
          <w:rFonts w:ascii="Times New Roman" w:hAnsi="Times New Roman" w:cs="Times New Roman" w:hint="eastAsia"/>
          <w:color w:val="333333"/>
          <w:sz w:val="20"/>
          <w:szCs w:val="20"/>
          <w:shd w:val="clear" w:color="auto" w:fill="FFFFFF"/>
        </w:rPr>
        <w:t>.</w:t>
      </w:r>
      <w:r w:rsidR="008F3CB9">
        <w:rPr>
          <w:rFonts w:ascii="Times New Roman" w:hAnsi="Times New Roman" w:cs="Times New Roman" w:hint="eastAsia"/>
          <w:color w:val="333333"/>
          <w:sz w:val="20"/>
          <w:szCs w:val="20"/>
          <w:shd w:val="clear" w:color="auto" w:fill="FFFFFF"/>
        </w:rPr>
        <w:t xml:space="preserve"> </w:t>
      </w:r>
      <w:r w:rsidR="008F3CB9">
        <w:rPr>
          <w:rFonts w:ascii="Times New Roman" w:hAnsi="Times New Roman" w:cs="Times New Roman"/>
          <w:color w:val="333333"/>
          <w:sz w:val="20"/>
          <w:szCs w:val="20"/>
          <w:shd w:val="clear" w:color="auto" w:fill="FFFFFF"/>
        </w:rPr>
        <w:t>According to</w:t>
      </w:r>
      <w:r w:rsidR="004F6C69">
        <w:rPr>
          <w:rFonts w:ascii="Times New Roman" w:hAnsi="Times New Roman" w:cs="Times New Roman" w:hint="eastAsia"/>
          <w:color w:val="333333"/>
          <w:sz w:val="20"/>
          <w:szCs w:val="20"/>
          <w:shd w:val="clear" w:color="auto" w:fill="FFFFFF"/>
        </w:rPr>
        <w:t xml:space="preserve"> tcp/ip protocol, one </w:t>
      </w:r>
      <w:r w:rsidR="008F3CB9">
        <w:rPr>
          <w:rFonts w:ascii="Times New Roman" w:hAnsi="Times New Roman" w:cs="Times New Roman" w:hint="eastAsia"/>
          <w:color w:val="333333"/>
          <w:sz w:val="20"/>
          <w:szCs w:val="20"/>
          <w:shd w:val="clear" w:color="auto" w:fill="FFFFFF"/>
        </w:rPr>
        <w:t xml:space="preserve">connection is like a river, </w:t>
      </w:r>
      <w:r w:rsidR="004F6C69">
        <w:rPr>
          <w:rFonts w:ascii="Times New Roman" w:hAnsi="Times New Roman" w:cs="Times New Roman" w:hint="eastAsia"/>
          <w:color w:val="333333"/>
          <w:sz w:val="20"/>
          <w:szCs w:val="20"/>
          <w:shd w:val="clear" w:color="auto" w:fill="FFFFFF"/>
        </w:rPr>
        <w:t xml:space="preserve">messages are </w:t>
      </w:r>
      <w:r w:rsidR="008F3CB9">
        <w:rPr>
          <w:rFonts w:ascii="Times New Roman" w:hAnsi="Times New Roman" w:cs="Times New Roman"/>
          <w:color w:val="333333"/>
          <w:sz w:val="20"/>
          <w:szCs w:val="20"/>
          <w:shd w:val="clear" w:color="auto" w:fill="FFFFFF"/>
        </w:rPr>
        <w:t xml:space="preserve">like </w:t>
      </w:r>
      <w:r w:rsidR="004F6C69">
        <w:rPr>
          <w:rFonts w:ascii="Times New Roman" w:hAnsi="Times New Roman" w:cs="Times New Roman" w:hint="eastAsia"/>
          <w:color w:val="333333"/>
          <w:sz w:val="20"/>
          <w:szCs w:val="20"/>
          <w:shd w:val="clear" w:color="auto" w:fill="FFFFFF"/>
        </w:rPr>
        <w:t>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is the border of one message. We must use one </w:t>
      </w:r>
      <w:r w:rsidR="004F6C69" w:rsidRPr="004F6C69">
        <w:rPr>
          <w:rFonts w:ascii="Times New Roman" w:hAnsi="Times New Roman" w:cs="Times New Roman"/>
          <w:color w:val="333333"/>
          <w:sz w:val="20"/>
          <w:szCs w:val="20"/>
          <w:shd w:val="clear" w:color="auto" w:fill="FFFFFF"/>
        </w:rPr>
        <w:t>mechanism</w:t>
      </w:r>
      <w:r w:rsidR="008F3CB9">
        <w:rPr>
          <w:rFonts w:ascii="Times New Roman" w:hAnsi="Times New Roman" w:cs="Times New Roman" w:hint="eastAsia"/>
          <w:color w:val="333333"/>
          <w:sz w:val="20"/>
          <w:szCs w:val="20"/>
          <w:shd w:val="clear" w:color="auto" w:fill="FFFFFF"/>
        </w:rPr>
        <w:t xml:space="preserve"> to control it. Using</w:t>
      </w:r>
      <w:r w:rsidR="008F3CB9">
        <w:rPr>
          <w:rFonts w:ascii="Times New Roman" w:hAnsi="Times New Roman" w:cs="Times New Roman"/>
          <w:color w:val="333333"/>
          <w:sz w:val="20"/>
          <w:szCs w:val="20"/>
          <w:shd w:val="clear" w:color="auto" w:fill="FFFFFF"/>
        </w:rPr>
        <w:t xml:space="preserve"> p</w:t>
      </w:r>
      <w:r w:rsidR="008F3CB9">
        <w:rPr>
          <w:rFonts w:ascii="Times New Roman" w:hAnsi="Times New Roman" w:cs="Times New Roman" w:hint="eastAsia"/>
          <w:color w:val="333333"/>
          <w:sz w:val="20"/>
          <w:szCs w:val="20"/>
          <w:shd w:val="clear" w:color="auto" w:fill="FFFFFF"/>
        </w:rPr>
        <w:t xml:space="preserve">rotocol is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w:t>
      </w:r>
      <w:r w:rsidR="008F3CB9">
        <w:rPr>
          <w:rFonts w:ascii="Times New Roman" w:hAnsi="Times New Roman" w:cs="Times New Roman" w:hint="eastAsia"/>
          <w:color w:val="333333"/>
          <w:sz w:val="20"/>
          <w:szCs w:val="20"/>
          <w:shd w:val="clear" w:color="auto" w:fill="FFFFFF"/>
        </w:rPr>
        <w:t>me data</w:t>
      </w:r>
      <w:r w:rsidR="008F3CB9">
        <w:rPr>
          <w:rFonts w:ascii="Times New Roman" w:hAnsi="Times New Roman" w:cs="Times New Roman"/>
          <w:color w:val="333333"/>
          <w:sz w:val="20"/>
          <w:szCs w:val="20"/>
          <w:shd w:val="clear" w:color="auto" w:fill="FFFFFF"/>
        </w:rPr>
        <w:t xml:space="preserve"> and put into the buffer</w:t>
      </w:r>
      <w:r w:rsidR="008F3CB9">
        <w:rPr>
          <w:rFonts w:ascii="Times New Roman" w:hAnsi="Times New Roman" w:cs="Times New Roman" w:hint="eastAsia"/>
          <w:color w:val="333333"/>
          <w:sz w:val="20"/>
          <w:szCs w:val="20"/>
          <w:shd w:val="clear" w:color="auto" w:fill="FFFFFF"/>
        </w:rPr>
        <w:t xml:space="preserve">, we could </w:t>
      </w:r>
      <w:r w:rsidR="008F3CB9">
        <w:rPr>
          <w:rFonts w:ascii="Times New Roman" w:hAnsi="Times New Roman" w:cs="Times New Roman"/>
          <w:color w:val="333333"/>
          <w:sz w:val="20"/>
          <w:szCs w:val="20"/>
          <w:shd w:val="clear" w:color="auto" w:fill="FFFFFF"/>
        </w:rPr>
        <w:t xml:space="preserve">then </w:t>
      </w:r>
      <w:r w:rsidR="008F3CB9">
        <w:rPr>
          <w:rFonts w:ascii="Times New Roman" w:hAnsi="Times New Roman" w:cs="Times New Roman" w:hint="eastAsia"/>
          <w:color w:val="333333"/>
          <w:sz w:val="20"/>
          <w:szCs w:val="20"/>
          <w:shd w:val="clear" w:color="auto" w:fill="FFFFFF"/>
        </w:rPr>
        <w:t xml:space="preserve">check if </w:t>
      </w:r>
      <w:r w:rsidR="008F3CB9">
        <w:rPr>
          <w:rFonts w:ascii="Times New Roman" w:hAnsi="Times New Roman" w:cs="Times New Roman"/>
          <w:color w:val="333333"/>
          <w:sz w:val="20"/>
          <w:szCs w:val="20"/>
          <w:shd w:val="clear" w:color="auto" w:fill="FFFFFF"/>
        </w:rPr>
        <w:t>the buffer contains</w:t>
      </w:r>
      <w:r w:rsidR="004F6C69">
        <w:rPr>
          <w:rFonts w:ascii="Times New Roman" w:hAnsi="Times New Roman" w:cs="Times New Roman" w:hint="eastAsia"/>
          <w:color w:val="333333"/>
          <w:sz w:val="20"/>
          <w:szCs w:val="20"/>
          <w:shd w:val="clear" w:color="auto" w:fill="FFFFFF"/>
        </w:rPr>
        <w:t xml:space="preserve"> a complete message according to the protocol. If not wait until the data in buffer contains one message or more. Then we extract the message from the buffer. </w:t>
      </w:r>
    </w:p>
    <w:p w:rsidR="00296F57" w:rsidRPr="00FA501E" w:rsidRDefault="00FA501E" w:rsidP="00FA501E">
      <w:pPr>
        <w:pStyle w:val="a5"/>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IO Procotol</w:t>
      </w:r>
    </w:p>
    <w:p w:rsidR="00FA501E" w:rsidRDefault="00FA501E" w:rsidP="00FA501E">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procotol,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r w:rsidR="00390B49">
        <w:rPr>
          <w:rFonts w:ascii="Times New Roman" w:hAnsi="Times New Roman" w:cs="Times New Roman" w:hint="eastAsia"/>
          <w:color w:val="333333"/>
          <w:sz w:val="20"/>
          <w:szCs w:val="20"/>
          <w:shd w:val="clear" w:color="auto" w:fill="FFFFFF"/>
        </w:rPr>
        <w:t>header&amp;body.</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start, the max len</w:t>
      </w:r>
      <w:r w:rsidR="002E4A74">
        <w:rPr>
          <w:rFonts w:ascii="Times New Roman" w:hAnsi="Times New Roman" w:cs="Times New Roman"/>
          <w:color w:val="333333"/>
          <w:sz w:val="20"/>
          <w:szCs w:val="20"/>
          <w:shd w:val="clear" w:color="auto" w:fill="FFFFFF"/>
        </w:rPr>
        <w:t>gth body character is the packet</w:t>
      </w:r>
      <w:r w:rsidR="00F00DBF">
        <w:rPr>
          <w:rFonts w:ascii="Times New Roman" w:hAnsi="Times New Roman" w:cs="Times New Roman"/>
          <w:color w:val="333333"/>
          <w:sz w:val="20"/>
          <w:szCs w:val="20"/>
          <w:shd w:val="clear" w:color="auto" w:fill="FFFFFF"/>
        </w:rPr>
        <w:t xml:space="preserve"> end. Class </w:t>
      </w:r>
      <w:r w:rsidR="00F00DBF" w:rsidRPr="00F00DBF">
        <w:rPr>
          <w:rFonts w:ascii="Times New Roman" w:hAnsi="Times New Roman" w:cs="Times New Roman"/>
          <w:color w:val="333333"/>
          <w:sz w:val="20"/>
          <w:szCs w:val="20"/>
          <w:shd w:val="clear" w:color="auto" w:fill="FFFFFF"/>
        </w:rPr>
        <w:t>IOProtocol</w:t>
      </w:r>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w:t>
      </w:r>
      <w:r w:rsidR="002E4A74">
        <w:rPr>
          <w:rFonts w:ascii="Times New Roman" w:hAnsi="Times New Roman" w:cs="Times New Roman"/>
          <w:color w:val="333333"/>
          <w:sz w:val="20"/>
          <w:szCs w:val="20"/>
          <w:shd w:val="clear" w:color="auto" w:fill="FFFFFF"/>
        </w:rPr>
        <w:t xml:space="preserve">part </w:t>
      </w:r>
      <w:r w:rsidR="00D17819">
        <w:rPr>
          <w:rFonts w:ascii="Times New Roman" w:hAnsi="Times New Roman" w:cs="Times New Roman"/>
          <w:color w:val="333333"/>
          <w:sz w:val="20"/>
          <w:szCs w:val="20"/>
          <w:shd w:val="clear" w:color="auto" w:fill="FFFFFF"/>
        </w:rPr>
        <w:t xml:space="preserve">could be 0007. </w:t>
      </w:r>
      <w:r w:rsidR="00D17819" w:rsidRPr="00D17819">
        <w:rPr>
          <w:rFonts w:ascii="Times New Roman" w:hAnsi="Times New Roman" w:cs="Times New Roman"/>
          <w:color w:val="333333"/>
          <w:sz w:val="20"/>
          <w:szCs w:val="20"/>
          <w:shd w:val="clear" w:color="auto" w:fill="FFFFFF"/>
        </w:rPr>
        <w:t>The premises</w:t>
      </w:r>
      <w:r w:rsidR="00D17819">
        <w:rPr>
          <w:rFonts w:ascii="Times New Roman" w:hAnsi="Times New Roman" w:cs="Times New Roman"/>
          <w:color w:val="333333"/>
          <w:sz w:val="20"/>
          <w:szCs w:val="20"/>
          <w:shd w:val="clear" w:color="auto" w:fill="FFFFFF"/>
        </w:rPr>
        <w:t xml:space="preserve"> is the fixed length of body length is 4.</w:t>
      </w:r>
      <w:r w:rsidR="00FD1DEF">
        <w:rPr>
          <w:rFonts w:ascii="Times New Roman" w:hAnsi="Times New Roman" w:cs="Times New Roman"/>
          <w:color w:val="333333"/>
          <w:sz w:val="20"/>
          <w:szCs w:val="20"/>
          <w:shd w:val="clear" w:color="auto" w:fill="FFFFFF"/>
        </w:rPr>
        <w:t xml:space="preserve"> We will fill the blanks with 0.</w:t>
      </w:r>
    </w:p>
    <w:p w:rsidR="00D17819" w:rsidRDefault="00FD1DEF" w:rsidP="00FA501E">
      <w:pPr>
        <w:pStyle w:val="a5"/>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 xml:space="preserve">Example: </w:t>
      </w:r>
      <w:r w:rsidR="00D17819" w:rsidRPr="00115A9E">
        <w:rPr>
          <w:rFonts w:ascii="Consolas" w:hAnsi="Consolas" w:cs="Consolas"/>
          <w:color w:val="2A00FF"/>
          <w:kern w:val="0"/>
          <w:sz w:val="24"/>
          <w:szCs w:val="24"/>
          <w:lang w:val="de-DE"/>
        </w:rPr>
        <w:t>$#####$0007*#####*</w:t>
      </w:r>
      <w:r w:rsidR="00D17819">
        <w:rPr>
          <w:rFonts w:ascii="Consolas" w:hAnsi="Consolas" w:cs="Consolas"/>
          <w:color w:val="2A00FF"/>
          <w:kern w:val="0"/>
          <w:sz w:val="24"/>
          <w:szCs w:val="24"/>
          <w:lang w:val="de-DE"/>
        </w:rPr>
        <w:t>MESSAGE</w:t>
      </w:r>
    </w:p>
    <w:p w:rsidR="00F00DBF" w:rsidRPr="00FA501E" w:rsidRDefault="00A15535" w:rsidP="00FA501E">
      <w:pPr>
        <w:pStyle w:val="a5"/>
        <w:ind w:left="840" w:firstLineChars="0" w:firstLine="0"/>
        <w:rPr>
          <w:rFonts w:ascii="Times New Roman" w:hAnsi="Times New Roman" w:cs="Times New Roman"/>
          <w:color w:val="333333"/>
          <w:sz w:val="20"/>
          <w:szCs w:val="20"/>
          <w:shd w:val="clear" w:color="auto" w:fill="FFFFFF"/>
        </w:rPr>
      </w:pPr>
      <w:r w:rsidRPr="00A15535">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9" type="#_x0000_t75" style="position:absolute;left:2973;top:11344;width:7200;height:647" o:preferrelative="f">
              <v:fill o:detectmouseclick="t"/>
              <v:path o:extrusionok="t" o:connecttype="none"/>
              <o:lock v:ext="edit" text="t"/>
            </v:shape>
            <v:shapetype id="_x0000_t109" coordsize="21600,21600" o:spt="109" path="m,l,21600r21600,l21600,xe">
              <v:stroke joinstyle="miter"/>
              <v:path gradientshapeok="t" o:connecttype="rect"/>
            </v:shapety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Pr="00C13EC0" w:rsidRDefault="00573B62" w:rsidP="00573B62">
      <w:pPr>
        <w:pStyle w:val="a5"/>
        <w:numPr>
          <w:ilvl w:val="0"/>
          <w:numId w:val="1"/>
        </w:numPr>
        <w:ind w:firstLineChars="0"/>
        <w:rPr>
          <w:rFonts w:ascii="Helvetica" w:hAnsi="Helvetica" w:cs="Helvetica"/>
          <w:color w:val="333333"/>
          <w:sz w:val="24"/>
          <w:szCs w:val="24"/>
          <w:shd w:val="clear" w:color="auto" w:fill="FFFFFF"/>
        </w:rPr>
      </w:pPr>
      <w:r w:rsidRPr="00C13EC0">
        <w:rPr>
          <w:rFonts w:ascii="Helvetica" w:hAnsi="Helvetica" w:cs="Helvetica" w:hint="eastAsia"/>
          <w:color w:val="333333"/>
          <w:sz w:val="24"/>
          <w:szCs w:val="24"/>
          <w:shd w:val="clear" w:color="auto" w:fill="FFFFFF"/>
        </w:rPr>
        <w:t>Serialization/Deserialization</w:t>
      </w:r>
    </w:p>
    <w:p w:rsidR="00573B62" w:rsidRDefault="00573B62" w:rsidP="00573B62">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an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Serialization&amp;Deserialization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 however xml is an extendable format.</w:t>
      </w:r>
      <w:r w:rsidR="005433BF">
        <w:rPr>
          <w:rFonts w:ascii="Times New Roman" w:hAnsi="Times New Roman" w:cs="Times New Roman"/>
          <w:color w:val="333333"/>
          <w:sz w:val="20"/>
          <w:szCs w:val="20"/>
          <w:shd w:val="clear" w:color="auto" w:fill="FFFFFF"/>
        </w:rPr>
        <w:t xml:space="preserve"> We could change it later if the performance become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AF3E54" w:rsidRDefault="00B44223" w:rsidP="00AF3E54">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AF3E54">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&lt;requestid&gt;10000&lt;/requestid&gt;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&lt;serviceName&gt;&amp;lt;testServiceNmae&amp;gt;&lt;/serviceName&gt;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&lt;methodName&gt;test23%^Method&amp;amp;&lt;/methodName&gt;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&lt;group&gt;testGroup&lt;/group&gt;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&lt;arg&gt;arg1&lt;/arg&gt;&lt;arg&gt;arg2&amp;amp;*^%&lt;/arg&gt;&lt;arg&gt;arg3&lt;/arg&gt;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&lt;requestid&gt;100001212&lt;/requestid&gt;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&lt;result&gt;sdsjdlfkj$@^!*#!4457@$$&lt;/result&gt;</w:t>
      </w:r>
    </w:p>
    <w:p w:rsidR="00430A1F" w:rsidRPr="00F76815" w:rsidRDefault="00B44223" w:rsidP="00F76815">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lastRenderedPageBreak/>
        <w:t>Service 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 Provider</w:t>
      </w:r>
    </w:p>
    <w:p w:rsidR="00224D7D" w:rsidRDefault="008175D8" w:rsidP="008175D8">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layer, we provide the service access and service provider. </w:t>
      </w:r>
      <w:r w:rsidR="0012124A">
        <w:rPr>
          <w:rFonts w:ascii="Times New Roman" w:hAnsi="Times New Roman" w:cs="Times New Roman" w:hint="eastAsia"/>
          <w:color w:val="333333"/>
          <w:sz w:val="20"/>
          <w:szCs w:val="20"/>
          <w:shd w:val="clear" w:color="auto" w:fill="FFFFFF"/>
        </w:rPr>
        <w:t>C</w:t>
      </w:r>
      <w:r w:rsidR="00747B2B">
        <w:rPr>
          <w:rFonts w:ascii="Times New Roman" w:hAnsi="Times New Roman" w:cs="Times New Roman" w:hint="eastAsia"/>
          <w:color w:val="333333"/>
          <w:sz w:val="20"/>
          <w:szCs w:val="20"/>
          <w:shd w:val="clear" w:color="auto" w:fill="FFFFFF"/>
        </w:rPr>
        <w:t>lient would set</w:t>
      </w:r>
      <w:r w:rsidR="0012124A">
        <w:rPr>
          <w:rFonts w:ascii="Times New Roman" w:hAnsi="Times New Roman" w:cs="Times New Roman" w:hint="eastAsia"/>
          <w:color w:val="333333"/>
          <w:sz w:val="20"/>
          <w:szCs w:val="20"/>
          <w:shd w:val="clear" w:color="auto" w:fill="FFFFFF"/>
        </w:rPr>
        <w:t>up</w:t>
      </w:r>
      <w:r w:rsidR="00747B2B">
        <w:rPr>
          <w:rFonts w:ascii="Times New Roman" w:hAnsi="Times New Roman" w:cs="Times New Roman" w:hint="eastAsia"/>
          <w:color w:val="333333"/>
          <w:sz w:val="20"/>
          <w:szCs w:val="20"/>
          <w:shd w:val="clear" w:color="auto" w:fill="FFFFFF"/>
        </w:rPr>
        <w:t xml:space="preserve"> informatio</w:t>
      </w:r>
      <w:r w:rsidR="00A13503">
        <w:rPr>
          <w:rFonts w:ascii="Times New Roman" w:hAnsi="Times New Roman" w:cs="Times New Roman" w:hint="eastAsia"/>
          <w:color w:val="333333"/>
          <w:sz w:val="20"/>
          <w:szCs w:val="20"/>
          <w:shd w:val="clear" w:color="auto" w:fill="FFFFFF"/>
        </w:rPr>
        <w:t>n of how to access the service</w:t>
      </w:r>
      <w:r w:rsidR="00A13503">
        <w:rPr>
          <w:rFonts w:ascii="Times New Roman" w:hAnsi="Times New Roman" w:cs="Times New Roman"/>
          <w:color w:val="333333"/>
          <w:sz w:val="20"/>
          <w:szCs w:val="20"/>
          <w:shd w:val="clear" w:color="auto" w:fill="FFFFFF"/>
        </w:rPr>
        <w:t xml:space="preserve">, </w:t>
      </w:r>
      <w:r w:rsidR="00747B2B">
        <w:rPr>
          <w:rFonts w:ascii="Times New Roman" w:hAnsi="Times New Roman" w:cs="Times New Roman" w:hint="eastAsia"/>
          <w:color w:val="333333"/>
          <w:sz w:val="20"/>
          <w:szCs w:val="20"/>
          <w:shd w:val="clear" w:color="auto" w:fill="FFFFFF"/>
        </w:rPr>
        <w:t>the server side setup the service.</w:t>
      </w:r>
      <w:r w:rsidR="0012124A">
        <w:rPr>
          <w:rFonts w:ascii="Times New Roman" w:hAnsi="Times New Roman" w:cs="Times New Roman" w:hint="eastAsia"/>
          <w:color w:val="333333"/>
          <w:sz w:val="20"/>
          <w:szCs w:val="20"/>
          <w:shd w:val="clear" w:color="auto" w:fill="FFFFFF"/>
        </w:rPr>
        <w:t xml:space="preserve"> </w:t>
      </w:r>
      <w:r w:rsidR="00486921">
        <w:rPr>
          <w:rFonts w:ascii="Times New Roman" w:hAnsi="Times New Roman" w:cs="Times New Roman" w:hint="eastAsia"/>
          <w:color w:val="333333"/>
          <w:sz w:val="20"/>
          <w:szCs w:val="20"/>
          <w:shd w:val="clear" w:color="auto" w:fill="FFFFFF"/>
        </w:rPr>
        <w:t xml:space="preserve">We </w:t>
      </w:r>
      <w:r w:rsidR="00486921" w:rsidRPr="00486921">
        <w:rPr>
          <w:rFonts w:ascii="Times New Roman" w:hAnsi="Times New Roman" w:cs="Times New Roman"/>
          <w:color w:val="333333"/>
          <w:sz w:val="20"/>
          <w:szCs w:val="20"/>
          <w:shd w:val="clear" w:color="auto" w:fill="FFFFFF"/>
        </w:rPr>
        <w:t>conclude</w:t>
      </w:r>
      <w:r w:rsidR="00486921">
        <w:rPr>
          <w:rFonts w:ascii="Times New Roman" w:hAnsi="Times New Roman" w:cs="Times New Roman" w:hint="eastAsia"/>
          <w:color w:val="333333"/>
          <w:sz w:val="20"/>
          <w:szCs w:val="20"/>
          <w:shd w:val="clear" w:color="auto" w:fill="FFFFFF"/>
        </w:rPr>
        <w:t xml:space="preserve"> the calling and being called </w:t>
      </w:r>
      <w:r w:rsidR="00A13503">
        <w:rPr>
          <w:rFonts w:ascii="Times New Roman" w:hAnsi="Times New Roman" w:cs="Times New Roman"/>
          <w:color w:val="333333"/>
          <w:sz w:val="20"/>
          <w:szCs w:val="20"/>
          <w:shd w:val="clear" w:color="auto" w:fill="FFFFFF"/>
        </w:rPr>
        <w:t xml:space="preserve">as </w:t>
      </w:r>
      <w:r w:rsidR="00486921">
        <w:rPr>
          <w:rFonts w:ascii="Times New Roman" w:hAnsi="Times New Roman" w:cs="Times New Roman" w:hint="eastAsia"/>
          <w:color w:val="333333"/>
          <w:sz w:val="20"/>
          <w:szCs w:val="20"/>
          <w:shd w:val="clear" w:color="auto" w:fill="FFFFFF"/>
        </w:rPr>
        <w:t>procotol.</w:t>
      </w:r>
    </w:p>
    <w:p w:rsidR="00DC4012" w:rsidRPr="00DC4012" w:rsidRDefault="008175D8" w:rsidP="00DC4012">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DC4012" w:rsidRPr="00DC4012" w:rsidRDefault="00DC4012" w:rsidP="00DC4012">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DC4012" w:rsidRPr="00DC4012" w:rsidRDefault="00DC4012" w:rsidP="00DC4012">
      <w:pPr>
        <w:pStyle w:val="a5"/>
        <w:ind w:left="840" w:firstLineChars="0" w:firstLine="0"/>
        <w:jc w:val="left"/>
        <w:rPr>
          <w:rFonts w:ascii="Times New Roman" w:hAnsi="Times New Roman" w:cs="Times New Roman"/>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8175D8" w:rsidRDefault="00DC4012"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sidR="008175D8">
        <w:rPr>
          <w:rFonts w:ascii="Times New Roman" w:hAnsi="Times New Roman" w:cs="Times New Roman"/>
          <w:color w:val="333333"/>
          <w:sz w:val="20"/>
          <w:szCs w:val="20"/>
          <w:shd w:val="clear" w:color="auto" w:fill="FFFFFF"/>
        </w:rPr>
        <w:t>B</w:t>
      </w:r>
      <w:r w:rsidR="008175D8">
        <w:rPr>
          <w:rFonts w:ascii="Times New Roman" w:hAnsi="Times New Roman" w:cs="Times New Roman" w:hint="eastAsia"/>
          <w:color w:val="333333"/>
          <w:sz w:val="20"/>
          <w:szCs w:val="20"/>
          <w:shd w:val="clear" w:color="auto" w:fill="FFFFFF"/>
        </w:rPr>
        <w:t>elow chart show</w:t>
      </w:r>
      <w:r>
        <w:rPr>
          <w:rFonts w:ascii="Times New Roman" w:hAnsi="Times New Roman" w:cs="Times New Roman" w:hint="eastAsia"/>
          <w:color w:val="333333"/>
          <w:sz w:val="20"/>
          <w:szCs w:val="20"/>
          <w:shd w:val="clear" w:color="auto" w:fill="FFFFFF"/>
        </w:rPr>
        <w:t>s</w:t>
      </w:r>
      <w:r w:rsidR="008175D8">
        <w:rPr>
          <w:rFonts w:ascii="Times New Roman" w:hAnsi="Times New Roman" w:cs="Times New Roman" w:hint="eastAsia"/>
          <w:color w:val="333333"/>
          <w:sz w:val="20"/>
          <w:szCs w:val="20"/>
          <w:shd w:val="clear" w:color="auto" w:fill="FFFFFF"/>
        </w:rPr>
        <w:t xml:space="preserve"> the class di</w:t>
      </w:r>
      <w:r w:rsidR="00AD24A1">
        <w:rPr>
          <w:rFonts w:ascii="Times New Roman" w:hAnsi="Times New Roman" w:cs="Times New Roman" w:hint="eastAsia"/>
          <w:color w:val="333333"/>
          <w:sz w:val="20"/>
          <w:szCs w:val="20"/>
          <w:shd w:val="clear" w:color="auto" w:fill="FFFFFF"/>
        </w:rPr>
        <w:t>agram, We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nio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nio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We could also define other type of engine like bio, http as well. But the access class is  required to extends the same interface</w:t>
      </w:r>
      <w:r w:rsidR="00E266EF">
        <w:rPr>
          <w:rFonts w:ascii="Times New Roman" w:hAnsi="Times New Roman" w:cs="Times New Roman" w:hint="eastAsia"/>
          <w:color w:val="333333"/>
          <w:sz w:val="20"/>
          <w:szCs w:val="20"/>
          <w:shd w:val="clear" w:color="auto" w:fill="FFFFFF"/>
        </w:rPr>
        <w:t>(ServiceAccess, RouteServiceAccess)</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r w:rsidR="00395624">
        <w:rPr>
          <w:rFonts w:ascii="Times New Roman" w:hAnsi="Times New Roman" w:cs="Times New Roman" w:hint="eastAsia"/>
          <w:color w:val="333333"/>
          <w:sz w:val="20"/>
          <w:szCs w:val="20"/>
          <w:shd w:val="clear" w:color="auto" w:fill="FFFFFF"/>
        </w:rPr>
        <w:t>RouteServiceAccess is use for the Linkage center. We woul</w:t>
      </w:r>
      <w:r w:rsidR="00093195">
        <w:rPr>
          <w:rFonts w:ascii="Times New Roman" w:hAnsi="Times New Roman" w:cs="Times New Roman" w:hint="eastAsia"/>
          <w:color w:val="333333"/>
          <w:sz w:val="20"/>
          <w:szCs w:val="20"/>
          <w:shd w:val="clear" w:color="auto" w:fill="FFFFFF"/>
        </w:rPr>
        <w:t>d talk it later on the Linkage C</w:t>
      </w:r>
      <w:r w:rsidR="00395624">
        <w:rPr>
          <w:rFonts w:ascii="Times New Roman" w:hAnsi="Times New Roman" w:cs="Times New Roman" w:hint="eastAsia"/>
          <w:color w:val="333333"/>
          <w:sz w:val="20"/>
          <w:szCs w:val="20"/>
          <w:shd w:val="clear" w:color="auto" w:fill="FFFFFF"/>
        </w:rPr>
        <w:t xml:space="preserve">enter </w:t>
      </w:r>
      <w:r w:rsidR="00093195" w:rsidRPr="00093195">
        <w:rPr>
          <w:rFonts w:ascii="Times New Roman" w:hAnsi="Times New Roman" w:cs="Times New Roman"/>
          <w:color w:val="333333"/>
          <w:sz w:val="20"/>
          <w:szCs w:val="20"/>
          <w:shd w:val="clear" w:color="auto" w:fill="FFFFFF"/>
        </w:rPr>
        <w:t>paragraph</w:t>
      </w:r>
      <w:r w:rsidR="00395624">
        <w:rPr>
          <w:rFonts w:ascii="Times New Roman" w:hAnsi="Times New Roman" w:cs="Times New Roman" w:hint="eastAsia"/>
          <w:color w:val="333333"/>
          <w:sz w:val="20"/>
          <w:szCs w:val="20"/>
          <w:shd w:val="clear" w:color="auto" w:fill="FFFFFF"/>
        </w:rPr>
        <w:t>.</w:t>
      </w:r>
    </w:p>
    <w:p w:rsidR="00747B2B" w:rsidRDefault="00747B2B" w:rsidP="008175D8">
      <w:pPr>
        <w:pStyle w:val="a5"/>
        <w:ind w:left="840" w:firstLineChars="0" w:firstLine="0"/>
        <w:jc w:val="left"/>
        <w:rPr>
          <w:rFonts w:ascii="Times New Roman" w:hAnsi="Times New Roman" w:cs="Times New Roman"/>
          <w:color w:val="333333"/>
          <w:sz w:val="20"/>
          <w:szCs w:val="20"/>
          <w:shd w:val="clear" w:color="auto" w:fill="FFFFFF"/>
        </w:rPr>
      </w:pPr>
    </w:p>
    <w:p w:rsidR="004E50B5" w:rsidRDefault="004E50B5"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F76815" w:rsidRPr="00747B2B" w:rsidRDefault="008175D8" w:rsidP="00747B2B">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service.service2.interface=test.service.Calculator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F76815"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service.service2.target=test.service.CalculatorImpl</w:t>
      </w:r>
    </w:p>
    <w:p w:rsidR="00F76815" w:rsidRDefault="00D652AF" w:rsidP="0063561F">
      <w:pPr>
        <w:pStyle w:val="a5"/>
        <w:ind w:leftChars="405" w:left="85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setting for service in the server. </w:t>
      </w:r>
      <w:r w:rsidR="005D1F6B">
        <w:rPr>
          <w:rFonts w:ascii="Times New Roman" w:hAnsi="Times New Roman" w:cs="Times New Roman" w:hint="eastAsia"/>
          <w:color w:val="333333"/>
          <w:sz w:val="20"/>
          <w:szCs w:val="20"/>
          <w:shd w:val="clear" w:color="auto" w:fill="FFFFFF"/>
        </w:rPr>
        <w:t xml:space="preserve">Below is </w:t>
      </w:r>
      <w:r w:rsidR="009B4501">
        <w:rPr>
          <w:rFonts w:ascii="Times New Roman" w:hAnsi="Times New Roman" w:cs="Times New Roman" w:hint="eastAsia"/>
          <w:color w:val="333333"/>
          <w:sz w:val="20"/>
          <w:szCs w:val="20"/>
          <w:shd w:val="clear" w:color="auto" w:fill="FFFFFF"/>
        </w:rPr>
        <w:t xml:space="preserve">the </w:t>
      </w:r>
      <w:r w:rsidR="005D1F6B">
        <w:rPr>
          <w:rFonts w:ascii="Times New Roman" w:hAnsi="Times New Roman" w:cs="Times New Roman" w:hint="eastAsia"/>
          <w:color w:val="333333"/>
          <w:sz w:val="20"/>
          <w:szCs w:val="20"/>
          <w:shd w:val="clear" w:color="auto" w:fill="FFFFFF"/>
        </w:rPr>
        <w:t>class diagram.</w:t>
      </w:r>
      <w:r w:rsidR="0063561F">
        <w:rPr>
          <w:rFonts w:ascii="Times New Roman" w:hAnsi="Times New Roman" w:cs="Times New Roman" w:hint="eastAsia"/>
          <w:color w:val="333333"/>
          <w:sz w:val="20"/>
          <w:szCs w:val="20"/>
          <w:shd w:val="clear" w:color="auto" w:fill="FFFFFF"/>
        </w:rPr>
        <w:t xml:space="preserve"> It's easy to understand.</w:t>
      </w:r>
    </w:p>
    <w:p w:rsidR="005D1F6B" w:rsidRDefault="005D1F6B" w:rsidP="00747B2B">
      <w:pPr>
        <w:pStyle w:val="a5"/>
        <w:ind w:firstLine="40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75234" cy="2286000"/>
            <wp:effectExtent l="19050" t="0" r="1616"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874D76" w:rsidRDefault="00874D76" w:rsidP="00874D76">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63561F" w:rsidRDefault="006C667B" w:rsidP="0063561F">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w:t>
      </w:r>
      <w:r w:rsidR="00E509B7">
        <w:rPr>
          <w:rFonts w:ascii="Times New Roman" w:hAnsi="Times New Roman" w:cs="Times New Roman" w:hint="eastAsia"/>
          <w:color w:val="333333"/>
          <w:sz w:val="20"/>
          <w:szCs w:val="20"/>
          <w:shd w:val="clear" w:color="auto" w:fill="FFFFFF"/>
        </w:rPr>
        <w:t xml:space="preserve"> The setting could be read from different ways.</w:t>
      </w:r>
      <w:r w:rsidR="00F618CF">
        <w:rPr>
          <w:rFonts w:ascii="Times New Roman" w:hAnsi="Times New Roman" w:cs="Times New Roman" w:hint="eastAsia"/>
          <w:color w:val="333333"/>
          <w:sz w:val="20"/>
          <w:szCs w:val="20"/>
          <w:shd w:val="clear" w:color="auto" w:fill="FFFFFF"/>
        </w:rPr>
        <w:t xml:space="preserve"> We now define a property read which could read from the property file.</w:t>
      </w:r>
      <w:r w:rsidR="00E509B7">
        <w:rPr>
          <w:rFonts w:ascii="Times New Roman" w:hAnsi="Times New Roman" w:cs="Times New Roman" w:hint="eastAsia"/>
          <w:color w:val="333333"/>
          <w:sz w:val="20"/>
          <w:szCs w:val="20"/>
          <w:shd w:val="clear" w:color="auto" w:fill="FFFFFF"/>
        </w:rPr>
        <w:t xml:space="preserve"> </w:t>
      </w:r>
      <w:r w:rsidR="00012936">
        <w:rPr>
          <w:rFonts w:ascii="Times New Roman" w:hAnsi="Times New Roman" w:cs="Times New Roman" w:hint="eastAsia"/>
          <w:color w:val="333333"/>
          <w:sz w:val="20"/>
          <w:szCs w:val="20"/>
          <w:shd w:val="clear" w:color="auto" w:fill="FFFFFF"/>
        </w:rPr>
        <w:t>We could also read from xml or text file.</w:t>
      </w:r>
    </w:p>
    <w:p w:rsidR="00874D76" w:rsidRPr="00747B2B" w:rsidRDefault="00054386" w:rsidP="00874D76">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4874087" cy="1593273"/>
            <wp:effectExtent l="19050" t="0" r="271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C13EC0" w:rsidRDefault="00334B2F" w:rsidP="00D02BC8">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Event Driven Model</w:t>
      </w:r>
    </w:p>
    <w:p w:rsidR="00334B2F" w:rsidRDefault="00334B2F" w:rsidP="00334B2F">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the IO layer, when the message received, IO layer will </w:t>
      </w:r>
      <w:r w:rsidR="00010E17">
        <w:rPr>
          <w:rFonts w:ascii="Times New Roman" w:hAnsi="Times New Roman" w:cs="Times New Roman"/>
          <w:color w:val="333333"/>
          <w:sz w:val="20"/>
          <w:szCs w:val="20"/>
          <w:shd w:val="clear" w:color="auto" w:fill="FFFFFF"/>
        </w:rPr>
        <w:t>forward</w:t>
      </w:r>
      <w:r>
        <w:rPr>
          <w:rFonts w:ascii="Times New Roman" w:hAnsi="Times New Roman" w:cs="Times New Roman" w:hint="eastAsia"/>
          <w:color w:val="333333"/>
          <w:sz w:val="20"/>
          <w:szCs w:val="20"/>
          <w:shd w:val="clear" w:color="auto" w:fill="FFFFFF"/>
        </w:rPr>
        <w:t xml:space="preserve"> the event</w:t>
      </w:r>
      <w:r w:rsidR="00010E17">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to the master. </w:t>
      </w:r>
      <w:r w:rsidR="00010E17">
        <w:rPr>
          <w:rFonts w:ascii="Times New Roman" w:hAnsi="Times New Roman" w:cs="Times New Roman" w:hint="eastAsia"/>
          <w:color w:val="333333"/>
          <w:sz w:val="20"/>
          <w:szCs w:val="20"/>
          <w:shd w:val="clear" w:color="auto" w:fill="FFFFFF"/>
        </w:rPr>
        <w:t>IO layer won't care the event handling. It only put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the event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into the event pool in the master. There are threads running background which will deal with the event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and submit the job into thread pool. </w:t>
      </w:r>
      <w:r w:rsidR="00010E17">
        <w:rPr>
          <w:rFonts w:ascii="Times New Roman" w:hAnsi="Times New Roman" w:cs="Times New Roman"/>
          <w:color w:val="333333"/>
          <w:sz w:val="20"/>
          <w:szCs w:val="20"/>
          <w:shd w:val="clear" w:color="auto" w:fill="FFFFFF"/>
        </w:rPr>
        <w:t>The events are handling by t</w:t>
      </w:r>
      <w:r w:rsidR="00010E17">
        <w:rPr>
          <w:rFonts w:ascii="Times New Roman" w:hAnsi="Times New Roman" w:cs="Times New Roman" w:hint="eastAsia"/>
          <w:color w:val="333333"/>
          <w:sz w:val="20"/>
          <w:szCs w:val="20"/>
          <w:shd w:val="clear" w:color="auto" w:fill="FFFFFF"/>
        </w:rPr>
        <w:t xml:space="preserve">he handlers </w:t>
      </w:r>
      <w:r w:rsidR="00010E17">
        <w:rPr>
          <w:rFonts w:ascii="Times New Roman" w:hAnsi="Times New Roman" w:cs="Times New Roman"/>
          <w:color w:val="333333"/>
          <w:sz w:val="20"/>
          <w:szCs w:val="20"/>
          <w:shd w:val="clear" w:color="auto" w:fill="FFFFFF"/>
        </w:rPr>
        <w:t>which are</w:t>
      </w:r>
      <w:r w:rsidR="00010E17">
        <w:rPr>
          <w:rFonts w:ascii="Times New Roman" w:hAnsi="Times New Roman" w:cs="Times New Roman" w:hint="eastAsia"/>
          <w:color w:val="333333"/>
          <w:sz w:val="20"/>
          <w:szCs w:val="20"/>
          <w:shd w:val="clear" w:color="auto" w:fill="FFFFFF"/>
        </w:rPr>
        <w:t xml:space="preserve"> registered to the master</w:t>
      </w:r>
      <w:r w:rsidR="00010E17">
        <w:rPr>
          <w:rFonts w:ascii="Times New Roman" w:hAnsi="Times New Roman" w:cs="Times New Roman"/>
          <w:color w:val="333333"/>
          <w:sz w:val="20"/>
          <w:szCs w:val="20"/>
          <w:shd w:val="clear" w:color="auto" w:fill="FFFFFF"/>
        </w:rPr>
        <w:t xml:space="preserve"> when start</w:t>
      </w:r>
      <w:r w:rsidR="00010E17">
        <w:rPr>
          <w:rFonts w:ascii="Times New Roman" w:hAnsi="Times New Roman" w:cs="Times New Roman" w:hint="eastAsia"/>
          <w:color w:val="333333"/>
          <w:sz w:val="20"/>
          <w:szCs w:val="20"/>
          <w:shd w:val="clear" w:color="auto" w:fill="FFFFFF"/>
        </w:rPr>
        <w:t xml:space="preserve">. </w:t>
      </w:r>
      <w:r w:rsidR="00C77958">
        <w:rPr>
          <w:rFonts w:ascii="Times New Roman" w:hAnsi="Times New Roman" w:cs="Times New Roman" w:hint="eastAsia"/>
          <w:color w:val="333333"/>
          <w:sz w:val="20"/>
          <w:szCs w:val="20"/>
          <w:shd w:val="clear" w:color="auto" w:fill="FFFFFF"/>
        </w:rPr>
        <w:t>Threads running background will fetch the event from the event pool then submit a job</w:t>
      </w:r>
      <w:r w:rsidR="00010E17">
        <w:rPr>
          <w:rFonts w:ascii="Times New Roman" w:hAnsi="Times New Roman" w:cs="Times New Roman"/>
          <w:color w:val="333333"/>
          <w:sz w:val="20"/>
          <w:szCs w:val="20"/>
          <w:shd w:val="clear" w:color="auto" w:fill="FFFFFF"/>
        </w:rPr>
        <w:t xml:space="preserve"> </w:t>
      </w:r>
      <w:r w:rsidR="00C77958">
        <w:rPr>
          <w:rFonts w:ascii="Times New Roman" w:hAnsi="Times New Roman" w:cs="Times New Roman" w:hint="eastAsia"/>
          <w:color w:val="333333"/>
          <w:sz w:val="20"/>
          <w:szCs w:val="20"/>
          <w:shd w:val="clear" w:color="auto" w:fill="FFFFFF"/>
        </w:rPr>
        <w:t xml:space="preserve">into the thread pool. </w:t>
      </w:r>
      <w:r w:rsidR="00010E17">
        <w:rPr>
          <w:rFonts w:ascii="Times New Roman" w:hAnsi="Times New Roman" w:cs="Times New Roman"/>
          <w:color w:val="333333"/>
          <w:sz w:val="20"/>
          <w:szCs w:val="20"/>
          <w:shd w:val="clear" w:color="auto" w:fill="FFFFFF"/>
        </w:rPr>
        <w:t xml:space="preserve">The job is looping all of the handlers and call the </w:t>
      </w:r>
      <w:r w:rsidR="00010E17" w:rsidRPr="00010E17">
        <w:rPr>
          <w:rFonts w:ascii="Times New Roman" w:hAnsi="Times New Roman" w:cs="Times New Roman"/>
          <w:color w:val="333333"/>
          <w:sz w:val="20"/>
          <w:szCs w:val="20"/>
          <w:shd w:val="clear" w:color="auto" w:fill="FFFFFF"/>
        </w:rPr>
        <w:t>handleRequest</w:t>
      </w:r>
      <w:r w:rsidR="00010E17">
        <w:rPr>
          <w:rFonts w:ascii="Times New Roman" w:hAnsi="Times New Roman" w:cs="Times New Roman"/>
          <w:color w:val="333333"/>
          <w:sz w:val="20"/>
          <w:szCs w:val="20"/>
          <w:shd w:val="clear" w:color="auto" w:fill="FFFFFF"/>
        </w:rPr>
        <w:t xml:space="preserve"> method by passing event as parameter. </w:t>
      </w:r>
      <w:r w:rsidR="00757C36">
        <w:rPr>
          <w:rFonts w:ascii="Times New Roman" w:hAnsi="Times New Roman" w:cs="Times New Roman" w:hint="eastAsia"/>
          <w:color w:val="333333"/>
          <w:sz w:val="20"/>
          <w:szCs w:val="20"/>
          <w:shd w:val="clear" w:color="auto" w:fill="FFFFFF"/>
        </w:rPr>
        <w:t>By using this model, concurrence will be improved a lot.</w:t>
      </w:r>
      <w:r w:rsidR="00010E17">
        <w:rPr>
          <w:rFonts w:ascii="Times New Roman" w:hAnsi="Times New Roman" w:cs="Times New Roman" w:hint="eastAsia"/>
          <w:color w:val="333333"/>
          <w:sz w:val="20"/>
          <w:szCs w:val="20"/>
          <w:shd w:val="clear" w:color="auto" w:fill="FFFFFF"/>
        </w:rPr>
        <w:t xml:space="preserve"> </w:t>
      </w:r>
      <w:r w:rsidR="00010E17">
        <w:rPr>
          <w:rFonts w:ascii="Times New Roman" w:hAnsi="Times New Roman" w:cs="Times New Roman"/>
          <w:color w:val="333333"/>
          <w:sz w:val="20"/>
          <w:szCs w:val="20"/>
          <w:shd w:val="clear" w:color="auto" w:fill="FFFFFF"/>
        </w:rPr>
        <w:t>M</w:t>
      </w:r>
      <w:r w:rsidR="007D270B">
        <w:rPr>
          <w:rFonts w:ascii="Times New Roman" w:hAnsi="Times New Roman" w:cs="Times New Roman" w:hint="eastAsia"/>
          <w:color w:val="333333"/>
          <w:sz w:val="20"/>
          <w:szCs w:val="20"/>
          <w:shd w:val="clear" w:color="auto" w:fill="FFFFFF"/>
        </w:rPr>
        <w:t>essage</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receiving</w:t>
      </w:r>
      <w:r w:rsidR="007D270B">
        <w:rPr>
          <w:rFonts w:ascii="Times New Roman" w:hAnsi="Times New Roman" w:cs="Times New Roman" w:hint="eastAsia"/>
          <w:color w:val="333333"/>
          <w:sz w:val="20"/>
          <w:szCs w:val="20"/>
          <w:shd w:val="clear" w:color="auto" w:fill="FFFFFF"/>
        </w:rPr>
        <w:t>/</w:t>
      </w:r>
      <w:r w:rsidR="00010E17">
        <w:rPr>
          <w:rFonts w:ascii="Times New Roman" w:hAnsi="Times New Roman" w:cs="Times New Roman" w:hint="eastAsia"/>
          <w:color w:val="333333"/>
          <w:sz w:val="20"/>
          <w:szCs w:val="20"/>
          <w:shd w:val="clear" w:color="auto" w:fill="FFFFFF"/>
        </w:rPr>
        <w:t>sen</w:t>
      </w:r>
      <w:r w:rsidR="00010E17">
        <w:rPr>
          <w:rFonts w:ascii="Times New Roman" w:hAnsi="Times New Roman" w:cs="Times New Roman"/>
          <w:color w:val="333333"/>
          <w:sz w:val="20"/>
          <w:szCs w:val="20"/>
          <w:shd w:val="clear" w:color="auto" w:fill="FFFFFF"/>
        </w:rPr>
        <w:t>ding</w:t>
      </w:r>
      <w:r w:rsidR="00010E17">
        <w:rPr>
          <w:rFonts w:ascii="Times New Roman" w:hAnsi="Times New Roman" w:cs="Times New Roman" w:hint="eastAsia"/>
          <w:color w:val="333333"/>
          <w:sz w:val="20"/>
          <w:szCs w:val="20"/>
          <w:shd w:val="clear" w:color="auto" w:fill="FFFFFF"/>
        </w:rPr>
        <w:t xml:space="preserve"> and </w:t>
      </w:r>
      <w:r w:rsidR="009B4501">
        <w:rPr>
          <w:rFonts w:ascii="Times New Roman" w:hAnsi="Times New Roman" w:cs="Times New Roman" w:hint="eastAsia"/>
          <w:color w:val="333333"/>
          <w:sz w:val="20"/>
          <w:szCs w:val="20"/>
          <w:shd w:val="clear" w:color="auto" w:fill="FFFFFF"/>
        </w:rPr>
        <w:t>deal</w:t>
      </w:r>
      <w:r w:rsidR="00010E17">
        <w:rPr>
          <w:rFonts w:ascii="Times New Roman" w:hAnsi="Times New Roman" w:cs="Times New Roman"/>
          <w:color w:val="333333"/>
          <w:sz w:val="20"/>
          <w:szCs w:val="20"/>
          <w:shd w:val="clear" w:color="auto" w:fill="FFFFFF"/>
        </w:rPr>
        <w:t>ing</w:t>
      </w:r>
      <w:r w:rsidR="009B4501">
        <w:rPr>
          <w:rFonts w:ascii="Times New Roman" w:hAnsi="Times New Roman" w:cs="Times New Roman" w:hint="eastAsia"/>
          <w:color w:val="333333"/>
          <w:sz w:val="20"/>
          <w:szCs w:val="20"/>
          <w:shd w:val="clear" w:color="auto" w:fill="FFFFFF"/>
        </w:rPr>
        <w:t xml:space="preserve"> with the message are </w:t>
      </w:r>
      <w:r w:rsidR="009B4501" w:rsidRPr="009B4501">
        <w:rPr>
          <w:rFonts w:ascii="Times New Roman" w:hAnsi="Times New Roman" w:cs="Times New Roman"/>
          <w:color w:val="333333"/>
          <w:sz w:val="20"/>
          <w:szCs w:val="20"/>
          <w:shd w:val="clear" w:color="auto" w:fill="FFFFFF"/>
        </w:rPr>
        <w:t>separate</w:t>
      </w:r>
      <w:r w:rsidR="009B4501">
        <w:rPr>
          <w:rFonts w:ascii="Times New Roman" w:hAnsi="Times New Roman" w:cs="Times New Roman" w:hint="eastAsia"/>
          <w:color w:val="333333"/>
          <w:sz w:val="20"/>
          <w:szCs w:val="20"/>
          <w:shd w:val="clear" w:color="auto" w:fill="FFFFFF"/>
        </w:rPr>
        <w:t>d.</w:t>
      </w:r>
    </w:p>
    <w:p w:rsidR="00334B2F" w:rsidRPr="00334B2F" w:rsidRDefault="00334B2F" w:rsidP="00334B2F">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64785" cy="26047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64785" cy="2604770"/>
                    </a:xfrm>
                    <a:prstGeom prst="rect">
                      <a:avLst/>
                    </a:prstGeom>
                    <a:noFill/>
                    <a:ln w="9525">
                      <a:noFill/>
                      <a:miter lim="800000"/>
                      <a:headEnd/>
                      <a:tailEnd/>
                    </a:ln>
                  </pic:spPr>
                </pic:pic>
              </a:graphicData>
            </a:graphic>
          </wp:inline>
        </w:drawing>
      </w:r>
    </w:p>
    <w:p w:rsidR="00380F50" w:rsidRDefault="00380F50" w:rsidP="00D02BC8">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Linkage Center</w:t>
      </w:r>
    </w:p>
    <w:p w:rsidR="00380F50" w:rsidRDefault="005D1DEF" w:rsidP="00380F50">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Sometimes, there are services </w:t>
      </w:r>
      <w:r w:rsidRPr="005D1DEF">
        <w:rPr>
          <w:rFonts w:ascii="Times New Roman" w:hAnsi="Times New Roman" w:cs="Times New Roman"/>
          <w:color w:val="333333"/>
          <w:sz w:val="20"/>
          <w:szCs w:val="20"/>
          <w:shd w:val="clear" w:color="auto" w:fill="FFFFFF"/>
        </w:rPr>
        <w:t>cluster</w:t>
      </w:r>
      <w:r>
        <w:rPr>
          <w:rFonts w:ascii="Times New Roman" w:hAnsi="Times New Roman" w:cs="Times New Roman" w:hint="eastAsia"/>
          <w:color w:val="333333"/>
          <w:sz w:val="20"/>
          <w:szCs w:val="20"/>
          <w:shd w:val="clear" w:color="auto" w:fill="FFFFFF"/>
        </w:rPr>
        <w:t xml:space="preserve">. </w:t>
      </w:r>
      <w:r w:rsidR="009D0D37">
        <w:rPr>
          <w:rFonts w:ascii="Times New Roman" w:hAnsi="Times New Roman" w:cs="Times New Roman"/>
          <w:color w:val="333333"/>
          <w:sz w:val="20"/>
          <w:szCs w:val="20"/>
          <w:shd w:val="clear" w:color="auto" w:fill="FFFFFF"/>
        </w:rPr>
        <w:t>However</w:t>
      </w:r>
      <w:r>
        <w:rPr>
          <w:rFonts w:ascii="Times New Roman" w:hAnsi="Times New Roman" w:cs="Times New Roman" w:hint="eastAsia"/>
          <w:color w:val="333333"/>
          <w:sz w:val="20"/>
          <w:szCs w:val="20"/>
          <w:shd w:val="clear" w:color="auto" w:fill="FFFFFF"/>
        </w:rPr>
        <w:t xml:space="preserve"> we will pick up one service from the service list. When the service is available, the service</w:t>
      </w:r>
      <w:r w:rsidR="009D0D37">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will</w:t>
      </w:r>
      <w:r w:rsidR="00BA2489">
        <w:rPr>
          <w:rFonts w:ascii="Times New Roman" w:hAnsi="Times New Roman" w:cs="Times New Roman" w:hint="eastAsia"/>
          <w:color w:val="333333"/>
          <w:sz w:val="20"/>
          <w:szCs w:val="20"/>
          <w:shd w:val="clear" w:color="auto" w:fill="FFFFFF"/>
        </w:rPr>
        <w:t xml:space="preserve"> be</w:t>
      </w:r>
      <w:r>
        <w:rPr>
          <w:rFonts w:ascii="Times New Roman" w:hAnsi="Times New Roman" w:cs="Times New Roman" w:hint="eastAsia"/>
          <w:color w:val="333333"/>
          <w:sz w:val="20"/>
          <w:szCs w:val="20"/>
          <w:shd w:val="clear" w:color="auto" w:fill="FFFFFF"/>
        </w:rPr>
        <w:t xml:space="preserve"> regiter</w:t>
      </w:r>
      <w:r w:rsidR="00BA2489">
        <w:rPr>
          <w:rFonts w:ascii="Times New Roman" w:hAnsi="Times New Roman" w:cs="Times New Roman" w:hint="eastAsia"/>
          <w:color w:val="333333"/>
          <w:sz w:val="20"/>
          <w:szCs w:val="20"/>
          <w:shd w:val="clear" w:color="auto" w:fill="FFFFFF"/>
        </w:rPr>
        <w:t>ed</w:t>
      </w:r>
      <w:r>
        <w:rPr>
          <w:rFonts w:ascii="Times New Roman" w:hAnsi="Times New Roman" w:cs="Times New Roman" w:hint="eastAsia"/>
          <w:color w:val="333333"/>
          <w:sz w:val="20"/>
          <w:szCs w:val="20"/>
          <w:shd w:val="clear" w:color="auto" w:fill="FFFFFF"/>
        </w:rPr>
        <w:t xml:space="preserve"> to the Linkage Center. When the service is off, the service will be unregistered</w:t>
      </w:r>
      <w:r w:rsidR="009D0D37">
        <w:rPr>
          <w:rFonts w:ascii="Times New Roman" w:hAnsi="Times New Roman" w:cs="Times New Roman"/>
          <w:color w:val="333333"/>
          <w:sz w:val="20"/>
          <w:szCs w:val="20"/>
          <w:shd w:val="clear" w:color="auto" w:fill="FFFFFF"/>
        </w:rPr>
        <w:t xml:space="preserve"> then</w:t>
      </w:r>
      <w:r>
        <w:rPr>
          <w:rFonts w:ascii="Times New Roman" w:hAnsi="Times New Roman" w:cs="Times New Roman" w:hint="eastAsia"/>
          <w:color w:val="333333"/>
          <w:sz w:val="20"/>
          <w:szCs w:val="20"/>
          <w:shd w:val="clear" w:color="auto" w:fill="FFFFFF"/>
        </w:rPr>
        <w:t>.</w:t>
      </w:r>
      <w:r w:rsidR="008E30F3">
        <w:rPr>
          <w:rFonts w:ascii="Times New Roman" w:hAnsi="Times New Roman" w:cs="Times New Roman" w:hint="eastAsia"/>
          <w:color w:val="333333"/>
          <w:sz w:val="20"/>
          <w:szCs w:val="20"/>
          <w:shd w:val="clear" w:color="auto" w:fill="FFFFFF"/>
        </w:rPr>
        <w:t xml:space="preserve"> </w:t>
      </w:r>
      <w:r w:rsidR="006B5D0C">
        <w:rPr>
          <w:rFonts w:ascii="Times New Roman" w:hAnsi="Times New Roman" w:cs="Times New Roman"/>
          <w:color w:val="333333"/>
          <w:sz w:val="20"/>
          <w:szCs w:val="20"/>
          <w:shd w:val="clear" w:color="auto" w:fill="FFFFFF"/>
        </w:rPr>
        <w:t>Client does not aware the service exists or not. It</w:t>
      </w:r>
      <w:r w:rsidR="008E30F3">
        <w:rPr>
          <w:rFonts w:ascii="Times New Roman" w:hAnsi="Times New Roman" w:cs="Times New Roman" w:hint="eastAsia"/>
          <w:color w:val="333333"/>
          <w:sz w:val="20"/>
          <w:szCs w:val="20"/>
          <w:shd w:val="clear" w:color="auto" w:fill="FFFFFF"/>
        </w:rPr>
        <w:t xml:space="preserve"> will get the service list from the Linkage Center</w:t>
      </w:r>
      <w:r w:rsidR="004A4059">
        <w:rPr>
          <w:rFonts w:ascii="Times New Roman" w:hAnsi="Times New Roman" w:cs="Times New Roman"/>
          <w:color w:val="333333"/>
          <w:sz w:val="20"/>
          <w:szCs w:val="20"/>
          <w:shd w:val="clear" w:color="auto" w:fill="FFFFFF"/>
        </w:rPr>
        <w:t xml:space="preserve"> and choose one the use</w:t>
      </w:r>
      <w:r w:rsidR="008E30F3">
        <w:rPr>
          <w:rFonts w:ascii="Times New Roman" w:hAnsi="Times New Roman" w:cs="Times New Roman" w:hint="eastAsia"/>
          <w:color w:val="333333"/>
          <w:sz w:val="20"/>
          <w:szCs w:val="20"/>
          <w:shd w:val="clear" w:color="auto" w:fill="FFFFFF"/>
        </w:rPr>
        <w:t>.</w:t>
      </w:r>
      <w:r w:rsidR="00731373">
        <w:rPr>
          <w:rFonts w:ascii="Times New Roman" w:hAnsi="Times New Roman" w:cs="Times New Roman" w:hint="eastAsia"/>
          <w:color w:val="333333"/>
          <w:sz w:val="20"/>
          <w:szCs w:val="20"/>
          <w:shd w:val="clear" w:color="auto" w:fill="FFFFFF"/>
        </w:rPr>
        <w:t xml:space="preserve"> </w:t>
      </w:r>
      <w:r w:rsidR="000F78DC">
        <w:rPr>
          <w:rFonts w:ascii="Times New Roman" w:hAnsi="Times New Roman" w:cs="Times New Roman"/>
          <w:color w:val="333333"/>
          <w:sz w:val="20"/>
          <w:szCs w:val="20"/>
          <w:shd w:val="clear" w:color="auto" w:fill="FFFFFF"/>
        </w:rPr>
        <w:t>Linkage Center will also notify the client when service available or not.</w:t>
      </w:r>
    </w:p>
    <w:p w:rsidR="006673D6" w:rsidRPr="006F3118" w:rsidRDefault="00A15535" w:rsidP="006F3118">
      <w:pPr>
        <w:pStyle w:val="a5"/>
        <w:ind w:left="420" w:firstLineChars="0" w:firstLine="0"/>
        <w:rPr>
          <w:rFonts w:ascii="Times New Roman" w:hAnsi="Times New Roman" w:cs="Times New Roman"/>
          <w:color w:val="333333"/>
          <w:sz w:val="20"/>
          <w:szCs w:val="20"/>
          <w:shd w:val="clear" w:color="auto" w:fill="FFFFFF"/>
        </w:rPr>
      </w:pPr>
      <w:r w:rsidRPr="00A15535">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32" editas="canvas" style="width:415.3pt;height:218.4pt;mso-position-horizontal-relative:char;mso-position-vertical-relative:line" coordorigin="2220,9064" coordsize="8306,4368">
            <o:lock v:ext="edit" aspectratio="t"/>
            <v:shape id="_x0000_s2131" type="#_x0000_t75" style="position:absolute;left:2220;top:9064;width:8306;height:4368" o:preferrelative="f">
              <v:fill o:detectmouseclick="t"/>
              <v:path o:extrusionok="t" o:connecttype="none"/>
              <o:lock v:ext="edit" text="t"/>
            </v:shape>
            <v:rect id="_x0000_s2133" style="position:absolute;left:2357;top:9862;width:2042;height:468">
              <v:textbox style="mso-next-textbox:#_x0000_s2133">
                <w:txbxContent>
                  <w:p w:rsidR="00380F50" w:rsidRDefault="00380F50" w:rsidP="005D1DEF">
                    <w:pPr>
                      <w:jc w:val="center"/>
                    </w:pPr>
                    <w:r>
                      <w:rPr>
                        <w:rFonts w:hint="eastAsia"/>
                      </w:rPr>
                      <w:t>Linkage Center</w:t>
                    </w:r>
                  </w:p>
                </w:txbxContent>
              </v:textbox>
            </v:rect>
            <v:rect id="_x0000_s2134" style="position:absolute;left:8052;top:9158;width:2040;height:469">
              <v:textbox style="mso-next-textbox:#_x0000_s2134">
                <w:txbxContent>
                  <w:p w:rsidR="00380F50" w:rsidRDefault="00380F50" w:rsidP="005D1DEF">
                    <w:pPr>
                      <w:jc w:val="center"/>
                    </w:pPr>
                    <w:r>
                      <w:rPr>
                        <w:rFonts w:hint="eastAsia"/>
                      </w:rPr>
                      <w:t>Service</w:t>
                    </w:r>
                  </w:p>
                </w:txbxContent>
              </v:textbox>
            </v:rect>
            <v:rect id="_x0000_s2135" style="position:absolute;left:8052;top:12684;width:2040;height:468">
              <v:textbox style="mso-next-textbox:#_x0000_s2135">
                <w:txbxContent>
                  <w:p w:rsidR="00380F50" w:rsidRDefault="00380F50" w:rsidP="005D1DEF">
                    <w:pPr>
                      <w:jc w:val="center"/>
                    </w:pPr>
                    <w:r>
                      <w:rPr>
                        <w:rFonts w:hint="eastAsia"/>
                      </w:rPr>
                      <w:t>Service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7" type="#_x0000_t34" style="position:absolute;left:4399;top:9393;width:3653;height:703;flip:y" o:connectortype="elbow" adj="10797,358750,-26011">
              <v:stroke startarrow="block" endarrow="block"/>
            </v:shape>
            <v:shape id="_x0000_s2138" type="#_x0000_t34" style="position:absolute;left:4399;top:10096;width:3653;height:2822" o:connectortype="elbow" adj="10797,-89370,-26011">
              <v:stroke startarrow="block" endarrow="block"/>
            </v:shape>
            <v:shapetype id="_x0000_t202" coordsize="21600,21600" o:spt="202" path="m,l,21600r21600,l21600,xe">
              <v:stroke joinstyle="miter"/>
              <v:path gradientshapeok="t" o:connecttype="rect"/>
            </v:shapetype>
            <v:shape id="_x0000_s2139" type="#_x0000_t202" style="position:absolute;left:4857;top:9556;width:1179;height:459">
              <v:textbox style="mso-next-textbox:#_x0000_s2139">
                <w:txbxContent>
                  <w:p w:rsidR="00380F50" w:rsidRPr="00380F50" w:rsidRDefault="00380F50" w:rsidP="005D1DEF">
                    <w:pPr>
                      <w:jc w:val="center"/>
                      <w:rPr>
                        <w:sz w:val="10"/>
                        <w:szCs w:val="10"/>
                      </w:rPr>
                    </w:pPr>
                    <w:r w:rsidRPr="00380F50">
                      <w:rPr>
                        <w:rFonts w:hint="eastAsia"/>
                        <w:sz w:val="10"/>
                        <w:szCs w:val="10"/>
                      </w:rPr>
                      <w:t>Register/Unregister</w:t>
                    </w:r>
                  </w:p>
                </w:txbxContent>
              </v:textbox>
            </v:shape>
            <v:rect id="_x0000_s2140" style="position:absolute;left:2370;top:12712;width:2007;height:426">
              <v:textbox style="mso-next-textbox:#_x0000_s2140">
                <w:txbxContent>
                  <w:p w:rsidR="005D1DEF" w:rsidRDefault="005D1DEF" w:rsidP="005D1DEF">
                    <w:pPr>
                      <w:jc w:val="center"/>
                    </w:pPr>
                    <w:r>
                      <w:rPr>
                        <w:rFonts w:hint="eastAsia"/>
                      </w:rPr>
                      <w:t>Client</w:t>
                    </w:r>
                  </w:p>
                </w:txbxContent>
              </v:textbox>
            </v:rect>
            <v:shape id="_x0000_s2141" type="#_x0000_t34" style="position:absolute;left:2185;top:11519;width:2382;height:4;rotation:90" o:connectortype="elbow" adj=",-64314000,-30632">
              <v:stroke startarrow="block" endarrow="block"/>
            </v:shape>
            <v:rect id="_x0000_s2142" style="position:absolute;left:3491;top:10822;width:567;height:1418">
              <v:textbox style="layout-flow:vertical-ideographic;mso-next-textbox:#_x0000_s2142">
                <w:txbxContent>
                  <w:p w:rsidR="005D1DEF" w:rsidRPr="005D1DEF" w:rsidRDefault="005D1DEF" w:rsidP="005D1DEF">
                    <w:pPr>
                      <w:jc w:val="center"/>
                      <w:rPr>
                        <w:sz w:val="10"/>
                        <w:szCs w:val="10"/>
                      </w:rPr>
                    </w:pPr>
                    <w:r w:rsidRPr="005D1DEF">
                      <w:rPr>
                        <w:rFonts w:hint="eastAsia"/>
                        <w:sz w:val="10"/>
                        <w:szCs w:val="10"/>
                      </w:rPr>
                      <w:t>Fetch</w:t>
                    </w:r>
                    <w:r>
                      <w:rPr>
                        <w:rFonts w:hint="eastAsia"/>
                        <w:sz w:val="10"/>
                        <w:szCs w:val="10"/>
                      </w:rPr>
                      <w:t xml:space="preserve"> Service List</w:t>
                    </w:r>
                  </w:p>
                </w:txbxContent>
              </v:textbox>
            </v:rect>
            <v:oval id="_x0000_s2143" style="position:absolute;left:4399;top:11190;width:1397;height:605">
              <v:textbox style="mso-next-textbox:#_x0000_s2143">
                <w:txbxContent>
                  <w:p w:rsidR="005D1DEF" w:rsidRPr="005D1DEF" w:rsidRDefault="005D1DEF" w:rsidP="005D1DEF">
                    <w:pPr>
                      <w:jc w:val="center"/>
                      <w:rPr>
                        <w:sz w:val="10"/>
                        <w:szCs w:val="10"/>
                      </w:rPr>
                    </w:pPr>
                    <w:r w:rsidRPr="005D1DEF">
                      <w:rPr>
                        <w:rFonts w:hint="eastAsia"/>
                        <w:sz w:val="10"/>
                        <w:szCs w:val="10"/>
                      </w:rPr>
                      <w:t>Linkage</w:t>
                    </w:r>
                  </w:p>
                </w:txbxContent>
              </v:textbox>
            </v:oval>
            <v:shapetype id="_x0000_t32" coordsize="21600,21600" o:spt="32" o:oned="t" path="m,l21600,21600e" filled="f">
              <v:path arrowok="t" fillok="f" o:connecttype="none"/>
              <o:lock v:ext="edit" shapetype="t"/>
            </v:shapetype>
            <v:shape id="_x0000_s2144" type="#_x0000_t32" style="position:absolute;left:4399;top:10096;width:205;height:1183" o:connectortype="straight">
              <v:stroke startarrow="block" endarrow="block"/>
            </v:shape>
            <v:shape id="_x0000_s2145" type="#_x0000_t32" style="position:absolute;left:4377;top:11706;width:227;height:1219;flip:x" o:connectortype="straight">
              <v:stroke startarrow="block" endarrow="block"/>
            </v:shape>
            <v:shape id="_x0000_s2146" type="#_x0000_t32" style="position:absolute;left:5591;top:9627;width:3481;height:1652;flip:y" o:connectortype="straight">
              <v:stroke startarrow="block" endarrow="block"/>
            </v:shape>
            <v:shape id="_x0000_s2147" type="#_x0000_t32" style="position:absolute;left:5591;top:11706;width:3481;height:978" o:connectortype="straight">
              <v:stroke startarrow="block" endarrow="block"/>
            </v:shape>
            <v:rect id="_x0000_s2148" style="position:absolute;left:8052;top:10955;width:2040;height:469">
              <v:textbox style="mso-next-textbox:#_x0000_s2148">
                <w:txbxContent>
                  <w:p w:rsidR="005D1DEF" w:rsidRDefault="005D1DEF" w:rsidP="005D1DEF">
                    <w:pPr>
                      <w:jc w:val="center"/>
                    </w:pPr>
                    <w:r>
                      <w:rPr>
                        <w:rFonts w:hint="eastAsia"/>
                      </w:rPr>
                      <w:t>Service</w:t>
                    </w:r>
                  </w:p>
                </w:txbxContent>
              </v:textbox>
            </v:rect>
            <v:shape id="_x0000_s2149" type="#_x0000_t32" style="position:absolute;left:5796;top:11190;width:2256;height:303;flip:y" o:connectortype="straight">
              <v:stroke startarrow="block" endarrow="block"/>
            </v:shape>
            <w10:wrap type="none"/>
            <w10:anchorlock/>
          </v:group>
        </w:pict>
      </w:r>
    </w:p>
    <w:p w:rsidR="008B076E" w:rsidRPr="008B076E" w:rsidRDefault="008B076E" w:rsidP="008B076E">
      <w:pPr>
        <w:pStyle w:val="a5"/>
        <w:numPr>
          <w:ilvl w:val="0"/>
          <w:numId w:val="1"/>
        </w:numPr>
        <w:ind w:firstLineChars="0"/>
        <w:rPr>
          <w:rFonts w:ascii="Helvetica" w:hAnsi="Helvetica" w:cs="Helvetica"/>
          <w:color w:val="333333"/>
          <w:sz w:val="24"/>
          <w:szCs w:val="24"/>
          <w:shd w:val="clear" w:color="auto" w:fill="FFFFFF"/>
        </w:rPr>
      </w:pPr>
      <w:r w:rsidRPr="008B076E">
        <w:rPr>
          <w:rFonts w:ascii="Helvetica" w:hAnsi="Helvetica" w:cs="Helvetica"/>
          <w:color w:val="333333"/>
          <w:sz w:val="24"/>
          <w:szCs w:val="24"/>
          <w:shd w:val="clear" w:color="auto" w:fill="FFFFFF"/>
        </w:rPr>
        <w:t>Future Plan</w:t>
      </w:r>
    </w:p>
    <w:p w:rsidR="008B076E" w:rsidRDefault="00557F9E" w:rsidP="00557F9E">
      <w:pPr>
        <w:pStyle w:val="a5"/>
        <w:numPr>
          <w:ilvl w:val="0"/>
          <w:numId w:val="2"/>
        </w:numPr>
        <w:ind w:firstLineChars="0"/>
      </w:pPr>
      <w:r>
        <w:t>Startup</w:t>
      </w:r>
    </w:p>
    <w:p w:rsidR="00557F9E" w:rsidRDefault="00557F9E" w:rsidP="001F2983">
      <w:pPr>
        <w:pStyle w:val="a5"/>
        <w:ind w:left="840" w:firstLineChars="0" w:firstLine="0"/>
      </w:pPr>
      <w:r>
        <w:t>This middleware can be started from different ways.</w:t>
      </w:r>
      <w:r w:rsidR="00624663">
        <w:t xml:space="preserve"> Different way can have different problems.</w:t>
      </w:r>
    </w:p>
    <w:p w:rsidR="00624663" w:rsidRDefault="00624663" w:rsidP="00624663">
      <w:pPr>
        <w:pStyle w:val="a5"/>
        <w:numPr>
          <w:ilvl w:val="0"/>
          <w:numId w:val="4"/>
        </w:numPr>
        <w:ind w:firstLineChars="0"/>
      </w:pPr>
      <w:r>
        <w:t>Web Startup</w:t>
      </w:r>
    </w:p>
    <w:p w:rsidR="00624663" w:rsidRDefault="00624663" w:rsidP="00624663">
      <w:pPr>
        <w:pStyle w:val="a5"/>
        <w:ind w:left="1200" w:firstLineChars="0" w:firstLine="0"/>
      </w:pPr>
      <w:r>
        <w:t>We could setup a servlet and init the servlet with the linkage starting when start.</w:t>
      </w:r>
    </w:p>
    <w:p w:rsidR="0057633C" w:rsidRDefault="001147E5" w:rsidP="0057633C">
      <w:pPr>
        <w:pStyle w:val="a5"/>
        <w:numPr>
          <w:ilvl w:val="0"/>
          <w:numId w:val="4"/>
        </w:numPr>
        <w:ind w:firstLineChars="0"/>
      </w:pPr>
      <w:r>
        <w:t>Server Startup</w:t>
      </w:r>
    </w:p>
    <w:p w:rsidR="001147E5" w:rsidRDefault="001147E5" w:rsidP="001147E5">
      <w:pPr>
        <w:pStyle w:val="a5"/>
        <w:ind w:left="1200" w:firstLineChars="0" w:firstLine="0"/>
      </w:pPr>
      <w:r>
        <w:t xml:space="preserve">In this way, the middleware is starting together with the server middleware like weblogic. We may need to define a new class loader to avoid the classes </w:t>
      </w:r>
      <w:r w:rsidRPr="001147E5">
        <w:lastRenderedPageBreak/>
        <w:t>conflict</w:t>
      </w:r>
      <w:r>
        <w:t>ion.</w:t>
      </w:r>
    </w:p>
    <w:p w:rsidR="00855423" w:rsidRDefault="00855423" w:rsidP="00742639">
      <w:pPr>
        <w:pStyle w:val="a5"/>
        <w:numPr>
          <w:ilvl w:val="0"/>
          <w:numId w:val="2"/>
        </w:numPr>
        <w:ind w:firstLineChars="0"/>
      </w:pPr>
      <w:r>
        <w:t>Cloud Storage</w:t>
      </w:r>
    </w:p>
    <w:p w:rsidR="00902C3F" w:rsidRDefault="00902C3F" w:rsidP="00902C3F">
      <w:pPr>
        <w:pStyle w:val="a5"/>
        <w:ind w:left="840" w:firstLineChars="0" w:firstLine="0"/>
      </w:pPr>
      <w:r>
        <w:t>Doing a fi</w:t>
      </w:r>
      <w:r w:rsidR="009D3F18">
        <w:t xml:space="preserve">le storage system by using linkage </w:t>
      </w:r>
      <w:r>
        <w:t>like hadoop.</w:t>
      </w:r>
    </w:p>
    <w:p w:rsidR="00742639" w:rsidRPr="00946769" w:rsidRDefault="00357AA9" w:rsidP="00357AA9">
      <w:pPr>
        <w:pStyle w:val="a5"/>
        <w:numPr>
          <w:ilvl w:val="0"/>
          <w:numId w:val="1"/>
        </w:numPr>
        <w:ind w:firstLineChars="0"/>
        <w:rPr>
          <w:rFonts w:ascii="Helvetica" w:hAnsi="Helvetica" w:cs="Helvetica"/>
          <w:color w:val="333333"/>
          <w:sz w:val="24"/>
          <w:szCs w:val="24"/>
          <w:shd w:val="clear" w:color="auto" w:fill="FFFFFF"/>
        </w:rPr>
      </w:pPr>
      <w:r w:rsidRPr="00946769">
        <w:rPr>
          <w:rFonts w:ascii="Helvetica" w:hAnsi="Helvetica" w:cs="Helvetica"/>
          <w:color w:val="333333"/>
          <w:sz w:val="24"/>
          <w:szCs w:val="24"/>
          <w:shd w:val="clear" w:color="auto" w:fill="FFFFFF"/>
        </w:rPr>
        <w:t>Test</w:t>
      </w:r>
    </w:p>
    <w:p w:rsidR="00357AA9" w:rsidRDefault="00357AA9" w:rsidP="00357AA9">
      <w:pPr>
        <w:pStyle w:val="a5"/>
        <w:ind w:left="420" w:firstLineChars="0" w:firstLine="0"/>
      </w:pPr>
      <w:r>
        <w:t>Cover all of the module by junit test case</w:t>
      </w:r>
      <w:r w:rsidR="00CD0247">
        <w:t>.</w:t>
      </w:r>
    </w:p>
    <w:p w:rsidR="006A4991" w:rsidRDefault="006A4991" w:rsidP="006A4991">
      <w:pPr>
        <w:pStyle w:val="a5"/>
        <w:numPr>
          <w:ilvl w:val="0"/>
          <w:numId w:val="1"/>
        </w:numPr>
        <w:ind w:firstLineChars="0"/>
        <w:rPr>
          <w:rFonts w:ascii="Helvetica" w:hAnsi="Helvetica" w:cs="Helvetica"/>
          <w:color w:val="333333"/>
          <w:sz w:val="24"/>
          <w:szCs w:val="24"/>
          <w:shd w:val="clear" w:color="auto" w:fill="FFFFFF"/>
        </w:rPr>
      </w:pPr>
      <w:r w:rsidRPr="006A4991">
        <w:rPr>
          <w:rFonts w:ascii="Helvetica" w:hAnsi="Helvetica" w:cs="Helvetica"/>
          <w:color w:val="333333"/>
          <w:sz w:val="24"/>
          <w:szCs w:val="24"/>
          <w:shd w:val="clear" w:color="auto" w:fill="FFFFFF"/>
        </w:rPr>
        <w:t>Performan</w:t>
      </w:r>
      <w:r>
        <w:rPr>
          <w:rFonts w:ascii="Helvetica" w:hAnsi="Helvetica" w:cs="Helvetica"/>
          <w:color w:val="333333"/>
          <w:sz w:val="24"/>
          <w:szCs w:val="24"/>
          <w:shd w:val="clear" w:color="auto" w:fill="FFFFFF"/>
        </w:rPr>
        <w:t>ce</w:t>
      </w:r>
      <w:r w:rsidRPr="006A4991">
        <w:rPr>
          <w:rFonts w:ascii="Helvetica" w:hAnsi="Helvetica" w:cs="Helvetica"/>
          <w:color w:val="333333"/>
          <w:sz w:val="24"/>
          <w:szCs w:val="24"/>
          <w:shd w:val="clear" w:color="auto" w:fill="FFFFFF"/>
        </w:rPr>
        <w:t xml:space="preserve"> Index</w:t>
      </w:r>
    </w:p>
    <w:p w:rsidR="006A4991" w:rsidRPr="006A4991" w:rsidRDefault="006A4991" w:rsidP="006A4991">
      <w:pPr>
        <w:pStyle w:val="a5"/>
        <w:ind w:left="420" w:firstLineChars="0" w:firstLine="0"/>
        <w:rPr>
          <w:rFonts w:ascii="Helvetica" w:hAnsi="Helvetica" w:cs="Helvetica"/>
          <w:color w:val="333333"/>
          <w:sz w:val="24"/>
          <w:szCs w:val="24"/>
          <w:shd w:val="clear" w:color="auto" w:fill="FFFFFF"/>
        </w:rPr>
      </w:pPr>
      <w:r w:rsidRPr="006A4991">
        <w:t>Define more performance indexs for linkage</w:t>
      </w:r>
      <w:r>
        <w:rPr>
          <w:rFonts w:ascii="Helvetica" w:hAnsi="Helvetica" w:cs="Helvetica"/>
          <w:color w:val="333333"/>
          <w:sz w:val="24"/>
          <w:szCs w:val="24"/>
          <w:shd w:val="clear" w:color="auto" w:fill="FFFFFF"/>
        </w:rPr>
        <w:t>.</w:t>
      </w:r>
    </w:p>
    <w:sectPr w:rsidR="006A4991" w:rsidRPr="006A4991"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4E8" w:rsidRDefault="008074E8" w:rsidP="00FE0292">
      <w:r>
        <w:separator/>
      </w:r>
    </w:p>
  </w:endnote>
  <w:endnote w:type="continuationSeparator" w:id="0">
    <w:p w:rsidR="008074E8" w:rsidRDefault="008074E8" w:rsidP="00FE02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4E8" w:rsidRDefault="008074E8" w:rsidP="00FE0292">
      <w:r>
        <w:separator/>
      </w:r>
    </w:p>
  </w:footnote>
  <w:footnote w:type="continuationSeparator" w:id="0">
    <w:p w:rsidR="008074E8" w:rsidRDefault="008074E8"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074"/>
    <w:multiLevelType w:val="hybridMultilevel"/>
    <w:tmpl w:val="217AAE8C"/>
    <w:lvl w:ilvl="0" w:tplc="1DA6CCE6">
      <w:start w:val="1"/>
      <w:numFmt w:val="lowerLetter"/>
      <w:lvlText w:val="%1)"/>
      <w:lvlJc w:val="left"/>
      <w:pPr>
        <w:ind w:left="1200" w:hanging="360"/>
      </w:pPr>
      <w:rPr>
        <w:rFonts w:hint="default"/>
      </w:rPr>
    </w:lvl>
    <w:lvl w:ilvl="1" w:tplc="04070019" w:tentative="1">
      <w:start w:val="1"/>
      <w:numFmt w:val="lowerLetter"/>
      <w:lvlText w:val="%2."/>
      <w:lvlJc w:val="left"/>
      <w:pPr>
        <w:ind w:left="1920" w:hanging="360"/>
      </w:pPr>
    </w:lvl>
    <w:lvl w:ilvl="2" w:tplc="0407001B" w:tentative="1">
      <w:start w:val="1"/>
      <w:numFmt w:val="lowerRoman"/>
      <w:lvlText w:val="%3."/>
      <w:lvlJc w:val="right"/>
      <w:pPr>
        <w:ind w:left="2640" w:hanging="180"/>
      </w:pPr>
    </w:lvl>
    <w:lvl w:ilvl="3" w:tplc="0407000F" w:tentative="1">
      <w:start w:val="1"/>
      <w:numFmt w:val="decimal"/>
      <w:lvlText w:val="%4."/>
      <w:lvlJc w:val="left"/>
      <w:pPr>
        <w:ind w:left="3360" w:hanging="360"/>
      </w:pPr>
    </w:lvl>
    <w:lvl w:ilvl="4" w:tplc="04070019" w:tentative="1">
      <w:start w:val="1"/>
      <w:numFmt w:val="lowerLetter"/>
      <w:lvlText w:val="%5."/>
      <w:lvlJc w:val="left"/>
      <w:pPr>
        <w:ind w:left="4080" w:hanging="360"/>
      </w:pPr>
    </w:lvl>
    <w:lvl w:ilvl="5" w:tplc="0407001B" w:tentative="1">
      <w:start w:val="1"/>
      <w:numFmt w:val="lowerRoman"/>
      <w:lvlText w:val="%6."/>
      <w:lvlJc w:val="right"/>
      <w:pPr>
        <w:ind w:left="4800" w:hanging="180"/>
      </w:pPr>
    </w:lvl>
    <w:lvl w:ilvl="6" w:tplc="0407000F" w:tentative="1">
      <w:start w:val="1"/>
      <w:numFmt w:val="decimal"/>
      <w:lvlText w:val="%7."/>
      <w:lvlJc w:val="left"/>
      <w:pPr>
        <w:ind w:left="5520" w:hanging="360"/>
      </w:pPr>
    </w:lvl>
    <w:lvl w:ilvl="7" w:tplc="04070019" w:tentative="1">
      <w:start w:val="1"/>
      <w:numFmt w:val="lowerLetter"/>
      <w:lvlText w:val="%8."/>
      <w:lvlJc w:val="left"/>
      <w:pPr>
        <w:ind w:left="6240" w:hanging="360"/>
      </w:pPr>
    </w:lvl>
    <w:lvl w:ilvl="8" w:tplc="0407001B" w:tentative="1">
      <w:start w:val="1"/>
      <w:numFmt w:val="lowerRoman"/>
      <w:lvlText w:val="%9."/>
      <w:lvlJc w:val="right"/>
      <w:pPr>
        <w:ind w:left="6960" w:hanging="180"/>
      </w:pPr>
    </w:lvl>
  </w:abstractNum>
  <w:abstractNum w:abstractNumId="1">
    <w:nsid w:val="366905DB"/>
    <w:multiLevelType w:val="hybridMultilevel"/>
    <w:tmpl w:val="F8683E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35B5F90"/>
    <w:multiLevelType w:val="hybridMultilevel"/>
    <w:tmpl w:val="C7B038D8"/>
    <w:lvl w:ilvl="0" w:tplc="0409000F">
      <w:start w:val="1"/>
      <w:numFmt w:val="decimal"/>
      <w:lvlText w:val="%1."/>
      <w:lvlJc w:val="left"/>
      <w:pPr>
        <w:ind w:left="1560" w:hanging="360"/>
      </w:pPr>
    </w:lvl>
    <w:lvl w:ilvl="1" w:tplc="04070019" w:tentative="1">
      <w:start w:val="1"/>
      <w:numFmt w:val="lowerLetter"/>
      <w:lvlText w:val="%2."/>
      <w:lvlJc w:val="left"/>
      <w:pPr>
        <w:ind w:left="2280" w:hanging="360"/>
      </w:pPr>
    </w:lvl>
    <w:lvl w:ilvl="2" w:tplc="0407001B" w:tentative="1">
      <w:start w:val="1"/>
      <w:numFmt w:val="lowerRoman"/>
      <w:lvlText w:val="%3."/>
      <w:lvlJc w:val="right"/>
      <w:pPr>
        <w:ind w:left="3000" w:hanging="180"/>
      </w:pPr>
    </w:lvl>
    <w:lvl w:ilvl="3" w:tplc="0407000F" w:tentative="1">
      <w:start w:val="1"/>
      <w:numFmt w:val="decimal"/>
      <w:lvlText w:val="%4."/>
      <w:lvlJc w:val="left"/>
      <w:pPr>
        <w:ind w:left="3720" w:hanging="360"/>
      </w:pPr>
    </w:lvl>
    <w:lvl w:ilvl="4" w:tplc="04070019" w:tentative="1">
      <w:start w:val="1"/>
      <w:numFmt w:val="lowerLetter"/>
      <w:lvlText w:val="%5."/>
      <w:lvlJc w:val="left"/>
      <w:pPr>
        <w:ind w:left="4440" w:hanging="360"/>
      </w:pPr>
    </w:lvl>
    <w:lvl w:ilvl="5" w:tplc="0407001B" w:tentative="1">
      <w:start w:val="1"/>
      <w:numFmt w:val="lowerRoman"/>
      <w:lvlText w:val="%6."/>
      <w:lvlJc w:val="right"/>
      <w:pPr>
        <w:ind w:left="5160" w:hanging="180"/>
      </w:pPr>
    </w:lvl>
    <w:lvl w:ilvl="6" w:tplc="0407000F" w:tentative="1">
      <w:start w:val="1"/>
      <w:numFmt w:val="decimal"/>
      <w:lvlText w:val="%7."/>
      <w:lvlJc w:val="left"/>
      <w:pPr>
        <w:ind w:left="5880" w:hanging="360"/>
      </w:pPr>
    </w:lvl>
    <w:lvl w:ilvl="7" w:tplc="04070019" w:tentative="1">
      <w:start w:val="1"/>
      <w:numFmt w:val="lowerLetter"/>
      <w:lvlText w:val="%8."/>
      <w:lvlJc w:val="left"/>
      <w:pPr>
        <w:ind w:left="6600" w:hanging="360"/>
      </w:pPr>
    </w:lvl>
    <w:lvl w:ilvl="8" w:tplc="0407001B" w:tentative="1">
      <w:start w:val="1"/>
      <w:numFmt w:val="lowerRoman"/>
      <w:lvlText w:val="%9."/>
      <w:lvlJc w:val="right"/>
      <w:pPr>
        <w:ind w:left="7320" w:hanging="180"/>
      </w:pPr>
    </w:lvl>
  </w:abstractNum>
  <w:abstractNum w:abstractNumId="3">
    <w:nsid w:val="7F82702E"/>
    <w:multiLevelType w:val="hybridMultilevel"/>
    <w:tmpl w:val="11263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10E17"/>
    <w:rsid w:val="00012936"/>
    <w:rsid w:val="00054386"/>
    <w:rsid w:val="00060594"/>
    <w:rsid w:val="00093195"/>
    <w:rsid w:val="000A5ACD"/>
    <w:rsid w:val="000F78DC"/>
    <w:rsid w:val="0011051F"/>
    <w:rsid w:val="001147E5"/>
    <w:rsid w:val="00115A9E"/>
    <w:rsid w:val="0012124A"/>
    <w:rsid w:val="001508AA"/>
    <w:rsid w:val="00171CE5"/>
    <w:rsid w:val="00181E29"/>
    <w:rsid w:val="00194FF6"/>
    <w:rsid w:val="001F2983"/>
    <w:rsid w:val="0021696F"/>
    <w:rsid w:val="00224D7D"/>
    <w:rsid w:val="00296F57"/>
    <w:rsid w:val="002D56B8"/>
    <w:rsid w:val="002E4A74"/>
    <w:rsid w:val="002E530C"/>
    <w:rsid w:val="002F4E47"/>
    <w:rsid w:val="00333D3F"/>
    <w:rsid w:val="00334B2F"/>
    <w:rsid w:val="00357AA9"/>
    <w:rsid w:val="00380F50"/>
    <w:rsid w:val="00390B49"/>
    <w:rsid w:val="00395624"/>
    <w:rsid w:val="003D0ADD"/>
    <w:rsid w:val="0041479D"/>
    <w:rsid w:val="00430A1F"/>
    <w:rsid w:val="00483871"/>
    <w:rsid w:val="00486921"/>
    <w:rsid w:val="004A4059"/>
    <w:rsid w:val="004E50B5"/>
    <w:rsid w:val="004F6C69"/>
    <w:rsid w:val="00541DDF"/>
    <w:rsid w:val="005433BF"/>
    <w:rsid w:val="00557F9E"/>
    <w:rsid w:val="00573B62"/>
    <w:rsid w:val="0057633C"/>
    <w:rsid w:val="005D1DEF"/>
    <w:rsid w:val="005D1F6B"/>
    <w:rsid w:val="005D375A"/>
    <w:rsid w:val="00624663"/>
    <w:rsid w:val="0063561F"/>
    <w:rsid w:val="006673D6"/>
    <w:rsid w:val="006A4745"/>
    <w:rsid w:val="006A4991"/>
    <w:rsid w:val="006B5D0C"/>
    <w:rsid w:val="006C4E69"/>
    <w:rsid w:val="006C667B"/>
    <w:rsid w:val="006F13B3"/>
    <w:rsid w:val="006F3118"/>
    <w:rsid w:val="006F5130"/>
    <w:rsid w:val="00710076"/>
    <w:rsid w:val="00731373"/>
    <w:rsid w:val="00742639"/>
    <w:rsid w:val="007467BA"/>
    <w:rsid w:val="00747B2B"/>
    <w:rsid w:val="00757C36"/>
    <w:rsid w:val="00763922"/>
    <w:rsid w:val="00773A76"/>
    <w:rsid w:val="00773C67"/>
    <w:rsid w:val="007D270B"/>
    <w:rsid w:val="007D458C"/>
    <w:rsid w:val="007E063E"/>
    <w:rsid w:val="008074E8"/>
    <w:rsid w:val="008175D8"/>
    <w:rsid w:val="00853C6B"/>
    <w:rsid w:val="00855423"/>
    <w:rsid w:val="00874D76"/>
    <w:rsid w:val="00891B84"/>
    <w:rsid w:val="008B076E"/>
    <w:rsid w:val="008C7202"/>
    <w:rsid w:val="008E30F3"/>
    <w:rsid w:val="008F3952"/>
    <w:rsid w:val="008F3CB9"/>
    <w:rsid w:val="00902C3F"/>
    <w:rsid w:val="00906F8C"/>
    <w:rsid w:val="00946769"/>
    <w:rsid w:val="009A12BD"/>
    <w:rsid w:val="009B4501"/>
    <w:rsid w:val="009B7D5C"/>
    <w:rsid w:val="009D0D37"/>
    <w:rsid w:val="009D3F18"/>
    <w:rsid w:val="009D6A1B"/>
    <w:rsid w:val="00A13503"/>
    <w:rsid w:val="00A15535"/>
    <w:rsid w:val="00AD24A1"/>
    <w:rsid w:val="00AF3E54"/>
    <w:rsid w:val="00B2666F"/>
    <w:rsid w:val="00B35F2E"/>
    <w:rsid w:val="00B44223"/>
    <w:rsid w:val="00B96FC8"/>
    <w:rsid w:val="00BA2489"/>
    <w:rsid w:val="00C13EC0"/>
    <w:rsid w:val="00C21023"/>
    <w:rsid w:val="00C77958"/>
    <w:rsid w:val="00C9054A"/>
    <w:rsid w:val="00C90F04"/>
    <w:rsid w:val="00CD0247"/>
    <w:rsid w:val="00D02BC8"/>
    <w:rsid w:val="00D17819"/>
    <w:rsid w:val="00D545EE"/>
    <w:rsid w:val="00D652AF"/>
    <w:rsid w:val="00DC4012"/>
    <w:rsid w:val="00E266EF"/>
    <w:rsid w:val="00E37E66"/>
    <w:rsid w:val="00E509B7"/>
    <w:rsid w:val="00E54741"/>
    <w:rsid w:val="00F00D26"/>
    <w:rsid w:val="00F00DBF"/>
    <w:rsid w:val="00F33328"/>
    <w:rsid w:val="00F45F9C"/>
    <w:rsid w:val="00F50154"/>
    <w:rsid w:val="00F55AB3"/>
    <w:rsid w:val="00F618CF"/>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rules v:ext="edit">
        <o:r id="V:Rule10" type="connector" idref="#_x0000_s2147">
          <o:proxy start="" idref="#_x0000_s2143" connectloc="5"/>
          <o:proxy end="" idref="#_x0000_s2135" connectloc="0"/>
        </o:r>
        <o:r id="V:Rule11" type="connector" idref="#_x0000_s2146">
          <o:proxy start="" idref="#_x0000_s2143" connectloc="7"/>
          <o:proxy end="" idref="#_x0000_s2134" connectloc="2"/>
        </o:r>
        <o:r id="V:Rule13" type="connector" idref="#_x0000_s2144">
          <o:proxy start="" idref="#_x0000_s2133" connectloc="3"/>
          <o:proxy end="" idref="#_x0000_s2143" connectloc="1"/>
        </o:r>
        <o:r id="V:Rule14" type="connector" idref="#_x0000_s2137">
          <o:proxy start="" idref="#_x0000_s2133" connectloc="3"/>
          <o:proxy end="" idref="#_x0000_s2134" connectloc="1"/>
        </o:r>
        <o:r id="V:Rule15" type="connector" idref="#_x0000_s2145">
          <o:proxy start="" idref="#_x0000_s2143" connectloc="3"/>
          <o:proxy end="" idref="#_x0000_s2140" connectloc="3"/>
        </o:r>
        <o:r id="V:Rule16" type="connector" idref="#_x0000_s2138">
          <o:proxy start="" idref="#_x0000_s2133" connectloc="3"/>
          <o:proxy end="" idref="#_x0000_s2135" connectloc="1"/>
        </o:r>
        <o:r id="V:Rule17" type="connector" idref="#_x0000_s2149">
          <o:proxy start="" idref="#_x0000_s2143" connectloc="6"/>
          <o:proxy end="" idref="#_x0000_s2148" connectloc="1"/>
        </o:r>
        <o:r id="V:Rule18" type="connector" idref="#_x0000_s2141">
          <o:proxy start="" idref="#_x0000_s2133" connectloc="2"/>
          <o:proxy end="" idref="#_x0000_s214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 w:type="paragraph" w:styleId="a8">
    <w:name w:val="Balloon Text"/>
    <w:basedOn w:val="a"/>
    <w:link w:val="Char1"/>
    <w:uiPriority w:val="99"/>
    <w:semiHidden/>
    <w:unhideWhenUsed/>
    <w:rsid w:val="00FD0165"/>
    <w:rPr>
      <w:sz w:val="18"/>
      <w:szCs w:val="18"/>
    </w:rPr>
  </w:style>
  <w:style w:type="character" w:customStyle="1" w:styleId="Char1">
    <w:name w:val="批注框文本 Char"/>
    <w:basedOn w:val="a0"/>
    <w:link w:val="a8"/>
    <w:uiPriority w:val="99"/>
    <w:semiHidden/>
    <w:rsid w:val="00FD0165"/>
    <w:rPr>
      <w:sz w:val="18"/>
      <w:szCs w:val="18"/>
    </w:rPr>
  </w:style>
  <w:style w:type="character" w:customStyle="1" w:styleId="trans">
    <w:name w:val="trans"/>
    <w:basedOn w:val="a0"/>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108</cp:revision>
  <dcterms:created xsi:type="dcterms:W3CDTF">2014-12-29T14:40:00Z</dcterms:created>
  <dcterms:modified xsi:type="dcterms:W3CDTF">2015-01-12T14:09:00Z</dcterms:modified>
</cp:coreProperties>
</file>