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7" w:lineRule="atLeast"/>
        <w:rPr>
          <w:rFonts w:hint="eastAsia" w:ascii="楷体" w:hAnsi="楷体" w:eastAsia="楷体"/>
        </w:rPr>
      </w:pPr>
      <w:bookmarkStart w:id="0" w:name="_GoBack"/>
      <w:bookmarkEnd w:id="0"/>
    </w:p>
    <w:p>
      <w:pPr>
        <w:spacing w:line="487" w:lineRule="atLeast"/>
        <w:rPr>
          <w:rFonts w:ascii="楷体" w:hAnsi="楷体" w:eastAsia="楷体"/>
        </w:rPr>
      </w:pPr>
    </w:p>
    <w:p>
      <w:pPr>
        <w:spacing w:line="487" w:lineRule="atLeast"/>
        <w:rPr>
          <w:rFonts w:ascii="楷体" w:hAnsi="楷体" w:eastAsia="楷体"/>
        </w:rPr>
      </w:pPr>
    </w:p>
    <w:p>
      <w:pPr>
        <w:spacing w:line="464" w:lineRule="atLeast"/>
        <w:ind w:firstLine="720"/>
        <w:jc w:val="center"/>
      </w:pPr>
      <w:r>
        <w:rPr>
          <w:rFonts w:hint="eastAsia" w:ascii="黑体" w:eastAsia="黑体"/>
          <w:sz w:val="36"/>
        </w:rPr>
        <w:t>西安科技大学</w:t>
      </w:r>
      <w:r>
        <w:rPr>
          <w:rFonts w:ascii="黑体" w:eastAsia="黑体"/>
          <w:sz w:val="36"/>
        </w:rPr>
        <w:t>第</w:t>
      </w:r>
      <w:r>
        <w:rPr>
          <w:rFonts w:hint="eastAsia" w:ascii="黑体" w:eastAsia="黑体"/>
          <w:sz w:val="36"/>
        </w:rPr>
        <w:t>十</w:t>
      </w:r>
      <w:r>
        <w:rPr>
          <w:rFonts w:ascii="黑体" w:eastAsia="黑体"/>
          <w:sz w:val="36"/>
        </w:rPr>
        <w:t>二届“挑战杯”大学生课外学术科技作品竞赛</w:t>
      </w:r>
    </w:p>
    <w:p>
      <w:pPr>
        <w:spacing w:line="788" w:lineRule="atLeast"/>
        <w:ind w:firstLine="1440"/>
        <w:jc w:val="center"/>
      </w:pPr>
      <w:r>
        <w:rPr>
          <w:rFonts w:ascii="隶书" w:eastAsia="隶书"/>
          <w:sz w:val="72"/>
        </w:rPr>
        <w:t>作品申报书</w:t>
      </w:r>
    </w:p>
    <w:p>
      <w:pPr>
        <w:spacing w:line="476" w:lineRule="atLeast"/>
        <w:ind w:firstLine="360"/>
        <w:rPr>
          <w:rFonts w:ascii="楷体" w:hAnsi="楷体" w:eastAsia="楷体"/>
          <w:sz w:val="18"/>
          <w:szCs w:val="18"/>
        </w:rPr>
      </w:pPr>
    </w:p>
    <w:p>
      <w:pPr>
        <w:spacing w:line="476" w:lineRule="atLeast"/>
        <w:ind w:firstLine="600"/>
        <w:rPr>
          <w:rFonts w:ascii="方正大标宋简体" w:hAnsi="华文中宋" w:eastAsia="方正大标宋简体"/>
          <w:color w:val="000000"/>
        </w:rPr>
      </w:pPr>
      <w:r>
        <w:rPr>
          <w:rFonts w:hint="eastAsia" w:ascii="方正大标宋简体" w:hAnsi="华文中宋" w:eastAsia="方正大标宋简体"/>
          <w:sz w:val="30"/>
        </w:rPr>
        <w:t>作品名称：</w:t>
      </w:r>
      <w:r>
        <w:rPr>
          <w:rFonts w:hint="eastAsia" w:ascii="方正大标宋简体" w:hAnsi="华文中宋" w:eastAsia="方正大标宋简体"/>
          <w:sz w:val="30"/>
          <w:u w:val="single"/>
        </w:rPr>
        <w:t xml:space="preserve">  </w:t>
      </w:r>
      <w:r>
        <w:rPr>
          <w:rFonts w:ascii="方正大标宋简体" w:hAnsi="华文中宋" w:eastAsia="方正大标宋简体"/>
          <w:sz w:val="30"/>
          <w:u w:val="single"/>
        </w:rPr>
        <w:t xml:space="preserve">    </w:t>
      </w:r>
      <w:r>
        <w:rPr>
          <w:rFonts w:hint="eastAsia" w:ascii="方正大标宋简体" w:hAnsi="华文中宋" w:eastAsia="方正大标宋简体"/>
          <w:sz w:val="30"/>
          <w:u w:val="single"/>
        </w:rPr>
        <w:t xml:space="preserve"> 未知</w:t>
      </w:r>
      <w:r>
        <w:rPr>
          <w:rFonts w:ascii="方正大标宋简体" w:hAnsi="华文中宋" w:eastAsia="方正大标宋简体"/>
          <w:sz w:val="30"/>
          <w:u w:val="single"/>
        </w:rPr>
        <w:t>空间自主巡检机器人</w:t>
      </w:r>
      <w:r>
        <w:rPr>
          <w:rFonts w:hint="eastAsia" w:ascii="方正大标宋简体" w:hAnsi="华文中宋" w:eastAsia="方正大标宋简体"/>
          <w:sz w:val="30"/>
          <w:u w:val="single"/>
        </w:rPr>
        <w:t xml:space="preserve"> </w:t>
      </w:r>
      <w:r>
        <w:rPr>
          <w:rFonts w:hint="eastAsia" w:ascii="方正大标宋简体" w:hAnsi="华文中宋" w:eastAsia="方正大标宋简体"/>
          <w:color w:val="000000"/>
          <w:sz w:val="30"/>
          <w:u w:val="single"/>
        </w:rPr>
        <w:t xml:space="preserve">          </w:t>
      </w:r>
    </w:p>
    <w:p>
      <w:pPr>
        <w:spacing w:line="476" w:lineRule="atLeast"/>
        <w:rPr>
          <w:rFonts w:ascii="楷体" w:hAnsi="楷体" w:eastAsia="楷体"/>
          <w:color w:val="000000"/>
        </w:rPr>
      </w:pPr>
    </w:p>
    <w:p>
      <w:pPr>
        <w:spacing w:line="476" w:lineRule="atLeast"/>
        <w:ind w:firstLine="600"/>
        <w:rPr>
          <w:rFonts w:ascii="华文中宋" w:hAnsi="华文中宋" w:eastAsia="华文中宋"/>
          <w:color w:val="000000"/>
        </w:rPr>
      </w:pPr>
      <w:r>
        <w:rPr>
          <w:rFonts w:hint="eastAsia" w:ascii="方正大标宋简体" w:hAnsi="华文中宋" w:eastAsia="方正大标宋简体"/>
          <w:color w:val="000000"/>
          <w:sz w:val="30"/>
        </w:rPr>
        <w:t>学院</w:t>
      </w:r>
      <w:r>
        <w:rPr>
          <w:rFonts w:ascii="方正大标宋简体" w:hAnsi="华文中宋" w:eastAsia="方正大标宋简体"/>
          <w:color w:val="000000"/>
          <w:sz w:val="30"/>
        </w:rPr>
        <w:t>全称：</w:t>
      </w:r>
      <w:r>
        <w:rPr>
          <w:rFonts w:ascii="华文中宋" w:hAnsi="华文中宋" w:eastAsia="华文中宋"/>
          <w:b/>
          <w:color w:val="000000"/>
          <w:sz w:val="30"/>
          <w:u w:val="single"/>
        </w:rPr>
        <w:t xml:space="preserve"> </w:t>
      </w:r>
      <w:r>
        <w:rPr>
          <w:rFonts w:hint="eastAsia" w:ascii="华文中宋" w:hAnsi="华文中宋" w:eastAsia="华文中宋"/>
          <w:b/>
          <w:color w:val="000000"/>
          <w:sz w:val="30"/>
          <w:u w:val="single"/>
        </w:rPr>
        <w:t xml:space="preserve">  </w:t>
      </w:r>
      <w:r>
        <w:rPr>
          <w:rFonts w:hint="eastAsia" w:ascii="仿宋" w:hAnsi="仿宋" w:eastAsia="仿宋" w:cs="仿宋"/>
          <w:bCs/>
          <w:color w:val="000000"/>
          <w:sz w:val="30"/>
          <w:u w:val="single"/>
        </w:rPr>
        <w:t xml:space="preserve">    </w:t>
      </w:r>
      <w:r>
        <w:rPr>
          <w:rFonts w:ascii="仿宋" w:hAnsi="仿宋" w:eastAsia="仿宋" w:cs="仿宋"/>
          <w:bCs/>
          <w:color w:val="000000"/>
          <w:sz w:val="30"/>
          <w:u w:val="single"/>
        </w:rPr>
        <w:t xml:space="preserve"> </w:t>
      </w:r>
      <w:r>
        <w:rPr>
          <w:rFonts w:hint="eastAsia" w:ascii="仿宋" w:hAnsi="仿宋" w:eastAsia="仿宋" w:cs="仿宋"/>
          <w:bCs/>
          <w:color w:val="000000"/>
          <w:sz w:val="30"/>
          <w:u w:val="single"/>
        </w:rPr>
        <w:t xml:space="preserve">  通信</w:t>
      </w:r>
      <w:r>
        <w:rPr>
          <w:rFonts w:ascii="仿宋" w:hAnsi="仿宋" w:eastAsia="仿宋" w:cs="仿宋"/>
          <w:bCs/>
          <w:color w:val="000000"/>
          <w:sz w:val="30"/>
          <w:u w:val="single"/>
        </w:rPr>
        <w:t>与信息工程学院</w:t>
      </w:r>
      <w:r>
        <w:rPr>
          <w:rFonts w:ascii="华文中宋" w:hAnsi="华文中宋" w:eastAsia="华文中宋"/>
          <w:bCs/>
          <w:color w:val="000000"/>
          <w:sz w:val="30"/>
          <w:u w:val="single"/>
        </w:rPr>
        <w:t xml:space="preserve">  </w:t>
      </w:r>
      <w:r>
        <w:rPr>
          <w:rFonts w:ascii="华文中宋" w:hAnsi="华文中宋" w:eastAsia="华文中宋"/>
          <w:b/>
          <w:color w:val="000000"/>
          <w:sz w:val="30"/>
          <w:u w:val="single"/>
        </w:rPr>
        <w:t xml:space="preserve">                        </w:t>
      </w:r>
    </w:p>
    <w:p>
      <w:pPr>
        <w:spacing w:line="476" w:lineRule="atLeast"/>
        <w:rPr>
          <w:rFonts w:ascii="楷体" w:hAnsi="楷体" w:eastAsia="楷体"/>
          <w:color w:val="000000"/>
        </w:rPr>
      </w:pPr>
    </w:p>
    <w:p>
      <w:pPr>
        <w:spacing w:line="476" w:lineRule="atLeast"/>
        <w:ind w:firstLine="600"/>
        <w:rPr>
          <w:rFonts w:ascii="华文中宋" w:hAnsi="华文中宋" w:eastAsia="华文中宋"/>
          <w:color w:val="000000"/>
        </w:rPr>
      </w:pPr>
      <w:r>
        <w:rPr>
          <w:rFonts w:ascii="方正大标宋简体" w:hAnsi="华文中宋" w:eastAsia="方正大标宋简体"/>
          <w:color w:val="000000"/>
          <w:sz w:val="30"/>
        </w:rPr>
        <w:t>申报者姓名</w:t>
      </w:r>
    </w:p>
    <w:p>
      <w:pPr>
        <w:spacing w:line="476" w:lineRule="atLeast"/>
        <w:ind w:firstLine="600"/>
        <w:rPr>
          <w:rFonts w:ascii="楷体" w:hAnsi="楷体" w:eastAsia="楷体"/>
          <w:color w:val="000000"/>
        </w:rPr>
      </w:pPr>
      <w:r>
        <w:rPr>
          <w:rFonts w:hint="eastAsia" w:ascii="方正大标宋简体" w:hAnsi="华文中宋" w:eastAsia="方正大标宋简体"/>
          <w:color w:val="000000"/>
          <w:sz w:val="30"/>
        </w:rPr>
        <w:t xml:space="preserve">   （</w:t>
      </w:r>
      <w:r>
        <w:rPr>
          <w:rFonts w:ascii="方正大标宋简体" w:hAnsi="华文中宋" w:eastAsia="方正大标宋简体"/>
          <w:color w:val="000000"/>
          <w:sz w:val="30"/>
        </w:rPr>
        <w:t>集体名称）：</w:t>
      </w:r>
      <w:r>
        <w:rPr>
          <w:rFonts w:hint="eastAsia" w:ascii="仿宋" w:hAnsi="仿宋" w:eastAsia="仿宋" w:cs="仿宋"/>
          <w:bCs/>
          <w:color w:val="000000"/>
          <w:sz w:val="28"/>
          <w:szCs w:val="28"/>
          <w:u w:val="single"/>
        </w:rPr>
        <w:t xml:space="preserve"> </w:t>
      </w:r>
      <w:r>
        <w:rPr>
          <w:rFonts w:ascii="仿宋" w:hAnsi="仿宋" w:eastAsia="仿宋" w:cs="仿宋"/>
          <w:bCs/>
          <w:color w:val="000000"/>
          <w:sz w:val="28"/>
          <w:szCs w:val="28"/>
          <w:u w:val="single"/>
        </w:rPr>
        <w:t xml:space="preserve">   </w:t>
      </w:r>
      <w:r>
        <w:rPr>
          <w:rFonts w:hint="eastAsia" w:ascii="仿宋" w:hAnsi="仿宋" w:eastAsia="仿宋" w:cs="仿宋"/>
          <w:bCs/>
          <w:color w:val="000000"/>
          <w:sz w:val="28"/>
          <w:szCs w:val="28"/>
          <w:u w:val="single"/>
        </w:rPr>
        <w:t>张松 张</w:t>
      </w:r>
      <w:r>
        <w:rPr>
          <w:rFonts w:ascii="仿宋" w:hAnsi="仿宋" w:eastAsia="仿宋" w:cs="仿宋"/>
          <w:bCs/>
          <w:color w:val="000000"/>
          <w:sz w:val="28"/>
          <w:szCs w:val="28"/>
          <w:u w:val="single"/>
        </w:rPr>
        <w:t>笑笑</w:t>
      </w:r>
      <w:r>
        <w:rPr>
          <w:rFonts w:hint="eastAsia" w:ascii="仿宋" w:hAnsi="仿宋" w:eastAsia="仿宋" w:cs="仿宋"/>
          <w:bCs/>
          <w:color w:val="000000"/>
          <w:sz w:val="28"/>
          <w:szCs w:val="28"/>
          <w:u w:val="single"/>
        </w:rPr>
        <w:t xml:space="preserve"> 张</w:t>
      </w:r>
      <w:r>
        <w:rPr>
          <w:rFonts w:ascii="仿宋" w:hAnsi="仿宋" w:eastAsia="仿宋" w:cs="仿宋"/>
          <w:bCs/>
          <w:color w:val="000000"/>
          <w:sz w:val="28"/>
          <w:szCs w:val="28"/>
          <w:u w:val="single"/>
        </w:rPr>
        <w:t>雪丽</w:t>
      </w:r>
      <w:r>
        <w:rPr>
          <w:rFonts w:hint="eastAsia" w:ascii="仿宋" w:hAnsi="仿宋" w:eastAsia="仿宋" w:cs="仿宋"/>
          <w:bCs/>
          <w:color w:val="000000"/>
          <w:sz w:val="28"/>
          <w:szCs w:val="28"/>
          <w:u w:val="single"/>
        </w:rPr>
        <w:t xml:space="preserve"> 俞</w:t>
      </w:r>
      <w:r>
        <w:rPr>
          <w:rFonts w:ascii="仿宋" w:hAnsi="仿宋" w:eastAsia="仿宋" w:cs="仿宋"/>
          <w:bCs/>
          <w:color w:val="000000"/>
          <w:sz w:val="28"/>
          <w:szCs w:val="28"/>
          <w:u w:val="single"/>
        </w:rPr>
        <w:t>建鑫</w:t>
      </w:r>
      <w:r>
        <w:rPr>
          <w:rFonts w:hint="eastAsia" w:ascii="仿宋" w:hAnsi="仿宋" w:eastAsia="仿宋" w:cs="仿宋"/>
          <w:bCs/>
          <w:color w:val="000000"/>
          <w:sz w:val="28"/>
          <w:szCs w:val="28"/>
          <w:u w:val="single"/>
        </w:rPr>
        <w:t xml:space="preserve"> </w:t>
      </w:r>
      <w:r>
        <w:rPr>
          <w:rFonts w:hint="eastAsia" w:ascii="楷体" w:hAnsi="楷体" w:eastAsia="楷体"/>
          <w:color w:val="000000"/>
          <w:sz w:val="30"/>
          <w:u w:val="single"/>
        </w:rPr>
        <w:t>李</w:t>
      </w:r>
      <w:r>
        <w:rPr>
          <w:rFonts w:ascii="楷体" w:hAnsi="楷体" w:eastAsia="楷体"/>
          <w:color w:val="000000"/>
          <w:sz w:val="30"/>
          <w:u w:val="single"/>
        </w:rPr>
        <w:t>直</w:t>
      </w:r>
      <w:r>
        <w:rPr>
          <w:rFonts w:ascii="楷体" w:hAnsi="楷体" w:eastAsia="楷体"/>
          <w:b/>
          <w:color w:val="000000"/>
          <w:sz w:val="30"/>
          <w:u w:val="single"/>
        </w:rPr>
        <w:t xml:space="preserve">        </w:t>
      </w:r>
    </w:p>
    <w:p>
      <w:pPr>
        <w:spacing w:line="480" w:lineRule="exact"/>
        <w:ind w:firstLine="600"/>
        <w:rPr>
          <w:rFonts w:ascii="华文中宋" w:hAnsi="华文中宋" w:eastAsia="华文中宋"/>
          <w:sz w:val="30"/>
        </w:rPr>
      </w:pPr>
      <w:r>
        <w:rPr>
          <w:rFonts w:ascii="隶书" w:eastAsia="隶书"/>
          <w:sz w:val="30"/>
        </w:rPr>
        <w:t xml:space="preserve">  </w:t>
      </w:r>
      <w:r>
        <w:rPr>
          <w:rFonts w:ascii="华文中宋" w:hAnsi="华文中宋" w:eastAsia="华文中宋"/>
          <w:sz w:val="30"/>
        </w:rPr>
        <w:t xml:space="preserve"> </w:t>
      </w:r>
    </w:p>
    <w:p>
      <w:pPr>
        <w:spacing w:line="480" w:lineRule="exact"/>
        <w:ind w:firstLine="600"/>
        <w:rPr>
          <w:rFonts w:ascii="华文中宋" w:hAnsi="华文中宋" w:eastAsia="华文中宋"/>
          <w:sz w:val="30"/>
        </w:rPr>
      </w:pPr>
    </w:p>
    <w:p>
      <w:pPr>
        <w:spacing w:line="520" w:lineRule="exact"/>
        <w:ind w:firstLine="600"/>
        <w:rPr>
          <w:rFonts w:ascii="华文中宋" w:hAnsi="华文中宋" w:eastAsia="华文中宋"/>
          <w:sz w:val="30"/>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rPr>
          <w:rFonts w:ascii="方正仿宋简体" w:hAnsi="华文中宋" w:eastAsia="方正仿宋简体"/>
          <w:sz w:val="28"/>
        </w:rPr>
      </w:pPr>
    </w:p>
    <w:p>
      <w:pPr>
        <w:spacing w:line="520" w:lineRule="exact"/>
        <w:ind w:firstLine="560"/>
        <w:jc w:val="center"/>
        <w:rPr>
          <w:rFonts w:ascii="方正仿宋简体" w:hAnsi="华文中宋" w:eastAsia="方正仿宋简体"/>
          <w:sz w:val="28"/>
        </w:rPr>
      </w:pPr>
      <w:r>
        <w:rPr>
          <w:rFonts w:ascii="方正仿宋简体" w:hAnsi="华文中宋" w:eastAsia="方正仿宋简体"/>
          <w:sz w:val="28"/>
        </w:rPr>
        <w:t>科技发明制作作品申报书</w:t>
      </w:r>
    </w:p>
    <w:p>
      <w:pPr>
        <w:spacing w:line="460" w:lineRule="exact"/>
        <w:ind w:firstLine="643"/>
        <w:rPr>
          <w:rFonts w:ascii="仿宋_GB2312" w:hAnsi="仿宋" w:eastAsia="仿宋_GB2312"/>
          <w:b/>
          <w:sz w:val="32"/>
          <w:szCs w:val="32"/>
        </w:rPr>
      </w:pPr>
    </w:p>
    <w:p>
      <w:pPr>
        <w:spacing w:line="460" w:lineRule="exact"/>
        <w:ind w:firstLine="1077" w:firstLineChars="0"/>
        <w:jc w:val="center"/>
        <w:rPr>
          <w:rFonts w:ascii="仿宋_GB2312" w:hAnsi="仿宋" w:eastAsia="仿宋_GB2312"/>
          <w:b/>
          <w:sz w:val="32"/>
          <w:szCs w:val="32"/>
        </w:rPr>
      </w:pPr>
      <w:r>
        <w:rPr>
          <w:rFonts w:ascii="仿宋_GB2312" w:hAnsi="仿宋" w:eastAsia="仿宋_GB2312"/>
          <w:b/>
          <w:sz w:val="32"/>
          <w:szCs w:val="32"/>
        </w:rPr>
        <w:t>申报者情况</w:t>
      </w:r>
    </w:p>
    <w:p>
      <w:pPr>
        <w:spacing w:line="460" w:lineRule="exact"/>
        <w:ind w:left="9" w:leftChars="-81" w:hanging="179" w:hangingChars="64"/>
        <w:rPr>
          <w:rFonts w:ascii="仿宋_GB2312" w:hAnsi="仿宋" w:eastAsia="仿宋_GB2312"/>
          <w:b/>
          <w:sz w:val="32"/>
          <w:szCs w:val="32"/>
        </w:rPr>
      </w:pPr>
      <w:r>
        <w:rPr>
          <w:rFonts w:hint="eastAsia" w:ascii="仿宋_GB2312" w:hAnsi="仿宋" w:eastAsia="仿宋_GB2312"/>
          <w:sz w:val="28"/>
          <w:szCs w:val="28"/>
        </w:rPr>
        <w:t>说明：1．必须由申报者本人按要求填写；</w:t>
      </w:r>
    </w:p>
    <w:p>
      <w:pPr>
        <w:spacing w:line="460" w:lineRule="exact"/>
        <w:ind w:left="617" w:leftChars="294" w:right="-342" w:rightChars="-163" w:firstLine="0" w:firstLineChars="0"/>
        <w:rPr>
          <w:rFonts w:ascii="仿宋_GB2312" w:hAnsi="仿宋" w:eastAsia="仿宋_GB2312"/>
          <w:sz w:val="28"/>
          <w:szCs w:val="28"/>
        </w:rPr>
      </w:pPr>
      <w:r>
        <w:rPr>
          <w:rFonts w:hint="eastAsia" w:ascii="仿宋_GB2312" w:hAnsi="仿宋" w:eastAsia="仿宋_GB2312"/>
          <w:sz w:val="28"/>
          <w:szCs w:val="28"/>
        </w:rPr>
        <w:t>2．申报者代表必须是作者中学历最高者，其余作者按学历高低排列；</w:t>
      </w:r>
    </w:p>
    <w:tbl>
      <w:tblPr>
        <w:tblStyle w:val="10"/>
        <w:tblW w:w="992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716"/>
        <w:gridCol w:w="904"/>
        <w:gridCol w:w="1189"/>
        <w:gridCol w:w="908"/>
        <w:gridCol w:w="303"/>
        <w:gridCol w:w="13"/>
        <w:gridCol w:w="658"/>
        <w:gridCol w:w="945"/>
        <w:gridCol w:w="360"/>
        <w:gridCol w:w="2100"/>
        <w:gridCol w:w="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523" w:hRule="atLeast"/>
        </w:trPr>
        <w:tc>
          <w:tcPr>
            <w:tcW w:w="540" w:type="dxa"/>
            <w:vMerge w:val="restart"/>
            <w:tcBorders>
              <w:top w:val="single" w:color="000000" w:sz="2" w:space="0"/>
              <w:left w:val="single" w:color="000000" w:sz="2" w:space="0"/>
              <w:bottom w:val="single" w:color="000000" w:sz="2" w:space="0"/>
              <w:right w:val="single" w:color="000000" w:sz="2" w:space="0"/>
            </w:tcBorders>
            <w:vAlign w:val="center"/>
          </w:tcPr>
          <w:p>
            <w:pPr>
              <w:spacing w:line="440" w:lineRule="exact"/>
              <w:ind w:left="153" w:leftChars="73" w:firstLine="0" w:firstLineChars="0"/>
              <w:rPr>
                <w:rFonts w:ascii="仿宋_GB2312" w:hAnsi="仿宋" w:eastAsia="仿宋_GB2312"/>
                <w:sz w:val="32"/>
                <w:szCs w:val="32"/>
              </w:rPr>
            </w:pPr>
            <w:r>
              <w:rPr>
                <w:rFonts w:hint="eastAsia" w:ascii="仿宋_GB2312" w:hAnsi="仿宋" w:eastAsia="仿宋_GB2312"/>
                <w:sz w:val="32"/>
                <w:szCs w:val="32"/>
              </w:rPr>
              <w:t>申报代表</w:t>
            </w:r>
          </w:p>
        </w:tc>
        <w:tc>
          <w:tcPr>
            <w:tcW w:w="1260" w:type="dxa"/>
            <w:tcBorders>
              <w:top w:val="single" w:color="000000" w:sz="2"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姓名</w:t>
            </w:r>
          </w:p>
        </w:tc>
        <w:tc>
          <w:tcPr>
            <w:tcW w:w="1620" w:type="dxa"/>
            <w:gridSpan w:val="2"/>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张松</w:t>
            </w:r>
          </w:p>
        </w:tc>
        <w:tc>
          <w:tcPr>
            <w:tcW w:w="2413" w:type="dxa"/>
            <w:gridSpan w:val="4"/>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性别</w:t>
            </w:r>
          </w:p>
        </w:tc>
        <w:tc>
          <w:tcPr>
            <w:tcW w:w="658" w:type="dxa"/>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男</w:t>
            </w:r>
          </w:p>
        </w:tc>
        <w:tc>
          <w:tcPr>
            <w:tcW w:w="1305" w:type="dxa"/>
            <w:gridSpan w:val="2"/>
            <w:tcBorders>
              <w:top w:val="single" w:color="000000" w:sz="2" w:space="0"/>
              <w:left w:val="single" w:color="auto" w:sz="4" w:space="0"/>
              <w:bottom w:val="single" w:color="000000" w:sz="2" w:space="0"/>
              <w:right w:val="single" w:color="000000" w:sz="2" w:space="0"/>
            </w:tcBorders>
          </w:tcPr>
          <w:p>
            <w:pPr>
              <w:spacing w:line="440" w:lineRule="exact"/>
              <w:ind w:firstLine="0" w:firstLineChars="0"/>
              <w:rPr>
                <w:rFonts w:ascii="仿宋_GB2312" w:hAnsi="仿宋" w:eastAsia="仿宋_GB2312"/>
                <w:sz w:val="32"/>
                <w:szCs w:val="32"/>
              </w:rPr>
            </w:pPr>
            <w:r>
              <w:rPr>
                <w:rFonts w:hint="eastAsia" w:ascii="仿宋_GB2312" w:hAnsi="仿宋" w:eastAsia="仿宋_GB2312"/>
                <w:sz w:val="32"/>
                <w:szCs w:val="32"/>
              </w:rPr>
              <w:t>出生年月</w:t>
            </w:r>
          </w:p>
        </w:tc>
        <w:tc>
          <w:tcPr>
            <w:tcW w:w="2100" w:type="dxa"/>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1993.10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696"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260" w:type="dxa"/>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学校</w:t>
            </w:r>
          </w:p>
        </w:tc>
        <w:tc>
          <w:tcPr>
            <w:tcW w:w="1620"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西安</w:t>
            </w:r>
            <w:r>
              <w:rPr>
                <w:rFonts w:ascii="仿宋_GB2312" w:hAnsi="仿宋" w:eastAsia="仿宋_GB2312"/>
                <w:sz w:val="32"/>
                <w:szCs w:val="32"/>
              </w:rPr>
              <w:t>科技大学</w:t>
            </w:r>
          </w:p>
        </w:tc>
        <w:tc>
          <w:tcPr>
            <w:tcW w:w="2413" w:type="dxa"/>
            <w:gridSpan w:val="4"/>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ascii="仿宋_GB2312" w:hAnsi="仿宋" w:eastAsia="仿宋_GB2312"/>
                <w:sz w:val="32"/>
                <w:szCs w:val="32"/>
              </w:rPr>
            </w:pPr>
            <w:r>
              <w:rPr>
                <w:rFonts w:hint="eastAsia" w:ascii="仿宋_GB2312" w:hAnsi="仿宋" w:eastAsia="仿宋_GB2312"/>
                <w:sz w:val="32"/>
                <w:szCs w:val="32"/>
              </w:rPr>
              <w:t>系别、专业、年级</w:t>
            </w:r>
          </w:p>
        </w:tc>
        <w:tc>
          <w:tcPr>
            <w:tcW w:w="4063" w:type="dxa"/>
            <w:gridSpan w:val="4"/>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电路</w:t>
            </w:r>
            <w:r>
              <w:rPr>
                <w:rFonts w:ascii="仿宋_GB2312" w:hAnsi="仿宋" w:eastAsia="仿宋_GB2312"/>
                <w:sz w:val="32"/>
                <w:szCs w:val="32"/>
              </w:rPr>
              <w:t>与系统</w:t>
            </w:r>
            <w:r>
              <w:rPr>
                <w:rFonts w:hint="eastAsia" w:ascii="仿宋_GB2312" w:hAnsi="仿宋" w:eastAsia="仿宋_GB2312"/>
                <w:sz w:val="32"/>
                <w:szCs w:val="32"/>
              </w:rPr>
              <w:t>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414"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作品名称</w:t>
            </w:r>
          </w:p>
        </w:tc>
        <w:tc>
          <w:tcPr>
            <w:tcW w:w="3304" w:type="dxa"/>
            <w:gridSpan w:val="4"/>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未知</w:t>
            </w:r>
            <w:r>
              <w:rPr>
                <w:rFonts w:ascii="仿宋_GB2312" w:hAnsi="仿宋" w:eastAsia="仿宋_GB2312"/>
                <w:sz w:val="32"/>
                <w:szCs w:val="32"/>
              </w:rPr>
              <w:t>空间自主巡检机器人</w:t>
            </w:r>
          </w:p>
        </w:tc>
        <w:tc>
          <w:tcPr>
            <w:tcW w:w="1616" w:type="dxa"/>
            <w:gridSpan w:val="3"/>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联系电话</w:t>
            </w:r>
          </w:p>
        </w:tc>
        <w:tc>
          <w:tcPr>
            <w:tcW w:w="2460"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18829344079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restart"/>
            <w:tcBorders>
              <w:top w:val="single" w:color="auto" w:sz="4" w:space="0"/>
              <w:left w:val="single" w:color="000000" w:sz="2" w:space="0"/>
              <w:bottom w:val="single" w:color="000000" w:sz="2" w:space="0"/>
              <w:right w:val="single" w:color="000000" w:sz="2" w:space="0"/>
            </w:tcBorders>
            <w:vAlign w:val="center"/>
          </w:tcPr>
          <w:p>
            <w:pPr>
              <w:spacing w:line="440" w:lineRule="exact"/>
              <w:ind w:left="153" w:leftChars="73" w:firstLine="0" w:firstLineChars="0"/>
              <w:rPr>
                <w:rFonts w:ascii="仿宋_GB2312" w:hAnsi="仿宋" w:eastAsia="仿宋_GB2312"/>
                <w:sz w:val="32"/>
                <w:szCs w:val="32"/>
              </w:rPr>
            </w:pPr>
            <w:r>
              <w:rPr>
                <w:rFonts w:hint="eastAsia" w:ascii="仿宋_GB2312" w:hAnsi="仿宋" w:eastAsia="仿宋_GB2312"/>
                <w:sz w:val="32"/>
                <w:szCs w:val="32"/>
              </w:rPr>
              <w:t>其他作者情况</w:t>
            </w:r>
          </w:p>
        </w:tc>
        <w:tc>
          <w:tcPr>
            <w:tcW w:w="1976"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姓  名</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ascii="仿宋_GB2312" w:hAnsi="仿宋" w:eastAsia="仿宋_GB2312"/>
                <w:sz w:val="32"/>
                <w:szCs w:val="32"/>
              </w:rPr>
            </w:pPr>
            <w:r>
              <w:rPr>
                <w:rFonts w:hint="eastAsia" w:ascii="仿宋_GB2312" w:hAnsi="仿宋" w:eastAsia="仿宋_GB2312"/>
                <w:sz w:val="32"/>
                <w:szCs w:val="32"/>
              </w:rPr>
              <w:t>性别</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年龄</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ascii="仿宋_GB2312" w:hAnsi="仿宋" w:eastAsia="仿宋_GB2312"/>
                <w:sz w:val="32"/>
                <w:szCs w:val="32"/>
              </w:rPr>
            </w:pPr>
            <w:r>
              <w:rPr>
                <w:rFonts w:hint="eastAsia" w:ascii="仿宋_GB2312" w:hAnsi="仿宋" w:eastAsia="仿宋_GB2312"/>
                <w:sz w:val="32"/>
                <w:szCs w:val="32"/>
              </w:rPr>
              <w:t>学历</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_GB2312" w:hAnsi="仿宋" w:eastAsia="仿宋_GB2312"/>
                <w:sz w:val="32"/>
                <w:szCs w:val="32"/>
              </w:rPr>
              <w:t>所在单位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ascii="仿宋_GB2312" w:hAnsi="仿宋" w:eastAsia="仿宋_GB2312"/>
                <w:sz w:val="32"/>
                <w:szCs w:val="32"/>
              </w:rPr>
              <w:t>张笑笑</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bCs/>
                <w:sz w:val="28"/>
                <w:szCs w:val="28"/>
              </w:rPr>
            </w:pPr>
            <w:r>
              <w:rPr>
                <w:rFonts w:ascii="楷体" w:hAnsi="楷体" w:eastAsia="楷体" w:cs="楷体"/>
                <w:bCs/>
                <w:sz w:val="28"/>
                <w:szCs w:val="28"/>
              </w:rPr>
              <w:t>女</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bCs/>
                <w:sz w:val="28"/>
                <w:szCs w:val="28"/>
              </w:rPr>
            </w:pPr>
            <w:r>
              <w:rPr>
                <w:rFonts w:hint="eastAsia" w:ascii="楷体" w:hAnsi="楷体" w:eastAsia="楷体" w:cs="楷体"/>
                <w:bCs/>
                <w:sz w:val="28"/>
                <w:szCs w:val="28"/>
              </w:rPr>
              <w:t>24</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bCs/>
                <w:sz w:val="28"/>
                <w:szCs w:val="28"/>
              </w:rPr>
            </w:pPr>
            <w:r>
              <w:rPr>
                <w:rFonts w:ascii="楷体" w:hAnsi="楷体" w:eastAsia="楷体" w:cs="楷体"/>
                <w:bCs/>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eastAsia" w:ascii="楷体" w:hAnsi="楷体" w:eastAsia="楷体" w:cs="楷体"/>
                <w:bCs/>
                <w:sz w:val="28"/>
                <w:szCs w:val="28"/>
              </w:rPr>
            </w:pPr>
            <w:r>
              <w:rPr>
                <w:rFonts w:ascii="楷体" w:hAnsi="楷体" w:eastAsia="楷体" w:cs="楷体"/>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ascii="仿宋_GB2312" w:hAnsi="仿宋" w:eastAsia="仿宋_GB2312"/>
                <w:sz w:val="32"/>
                <w:szCs w:val="32"/>
              </w:rPr>
              <w:t>张雪丽</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女</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hint="eastAsia" w:ascii="楷体" w:hAnsi="楷体" w:eastAsia="楷体" w:cs="楷体"/>
                <w:sz w:val="28"/>
                <w:szCs w:val="28"/>
              </w:rPr>
              <w:t>25</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hint="eastAsia" w:ascii="仿宋" w:hAnsi="仿宋" w:eastAsia="仿宋" w:cs="仿宋"/>
                <w:bCs/>
                <w:color w:val="000000"/>
                <w:sz w:val="28"/>
                <w:szCs w:val="28"/>
              </w:rPr>
              <w:t>俞</w:t>
            </w:r>
            <w:r>
              <w:rPr>
                <w:rFonts w:ascii="仿宋" w:hAnsi="仿宋" w:eastAsia="仿宋" w:cs="仿宋"/>
                <w:bCs/>
                <w:color w:val="000000"/>
                <w:sz w:val="28"/>
                <w:szCs w:val="28"/>
              </w:rPr>
              <w:t>建鑫</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男</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hint="eastAsia" w:ascii="楷体" w:hAnsi="楷体" w:eastAsia="楷体" w:cs="楷体"/>
                <w:sz w:val="28"/>
                <w:szCs w:val="28"/>
              </w:rPr>
              <w:t>23</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ascii="仿宋_GB2312" w:hAnsi="仿宋" w:eastAsia="仿宋_GB2312"/>
                <w:sz w:val="32"/>
                <w:szCs w:val="32"/>
              </w:rPr>
              <w:t>李直</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男</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hint="eastAsia" w:ascii="楷体" w:hAnsi="楷体" w:eastAsia="楷体" w:cs="楷体"/>
                <w:sz w:val="28"/>
                <w:szCs w:val="28"/>
              </w:rPr>
              <w:t>25</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楷体" w:hAnsi="楷体" w:eastAsia="楷体" w:cs="楷体"/>
                <w:sz w:val="28"/>
                <w:szCs w:val="28"/>
              </w:rPr>
            </w:pPr>
            <w:r>
              <w:rPr>
                <w:rFonts w:ascii="楷体" w:hAnsi="楷体" w:eastAsia="楷体" w:cs="楷体"/>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ascii="仿宋_GB2312" w:hAnsi="仿宋" w:eastAsia="仿宋_GB2312"/>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ascii="仿宋_GB2312" w:hAnsi="仿宋" w:eastAsia="仿宋_GB2312"/>
                <w:sz w:val="32"/>
                <w:szCs w:val="32"/>
              </w:rPr>
            </w:pPr>
            <w:r>
              <w:rPr>
                <w:rFonts w:ascii="楷体" w:hAnsi="楷体" w:eastAsia="楷体" w:cs="楷体"/>
                <w:bCs/>
                <w:sz w:val="28"/>
                <w:szCs w:val="28"/>
              </w:rPr>
              <w:t>西安科技大学</w:t>
            </w:r>
          </w:p>
        </w:tc>
      </w:tr>
    </w:tbl>
    <w:p>
      <w:pPr>
        <w:spacing w:line="460" w:lineRule="exact"/>
        <w:ind w:firstLine="0" w:firstLineChars="0"/>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spacing w:line="460" w:lineRule="exact"/>
      </w:pPr>
    </w:p>
    <w:p>
      <w:pPr>
        <w:pStyle w:val="3"/>
        <w:ind w:firstLine="562"/>
        <w:rPr>
          <w:sz w:val="28"/>
          <w:szCs w:val="28"/>
        </w:rPr>
      </w:pPr>
      <w:r>
        <w:rPr>
          <w:sz w:val="28"/>
          <w:szCs w:val="28"/>
        </w:rPr>
        <w:t>1.选</w:t>
      </w:r>
      <w:r>
        <w:rPr>
          <w:rFonts w:hint="eastAsia"/>
          <w:sz w:val="28"/>
          <w:szCs w:val="28"/>
        </w:rPr>
        <w:t>题背景</w:t>
      </w:r>
    </w:p>
    <w:p>
      <w:pPr>
        <w:autoSpaceDE w:val="0"/>
        <w:autoSpaceDN w:val="0"/>
        <w:adjustRightInd w:val="0"/>
        <w:spacing w:line="460" w:lineRule="exact"/>
        <w:jc w:val="left"/>
        <w:rPr>
          <w:rFonts w:ascii="AdobeSongStd-Light" w:cs="AdobeSongStd-Light"/>
          <w:kern w:val="0"/>
          <w:sz w:val="24"/>
          <w:szCs w:val="21"/>
        </w:rPr>
      </w:pPr>
      <w:r>
        <w:rPr>
          <w:rFonts w:hint="eastAsia"/>
          <w:szCs w:val="21"/>
        </w:rPr>
        <w:t xml:space="preserve">     </w:t>
      </w:r>
      <w:r>
        <w:rPr>
          <w:rFonts w:hint="eastAsia" w:ascii="AdobeSongStd-Light" w:cs="AdobeSongStd-Light"/>
          <w:kern w:val="0"/>
          <w:sz w:val="24"/>
          <w:szCs w:val="21"/>
        </w:rPr>
        <w:t>目前研制中的智能移动机器人智能水平并不高，只能说是智能移动机器人的初级阶段。智能移动机器人研究中当前的核心问题有两方面：一方面是，提高智能移动机器人的自主性，这是就智能移动机器人与人的关系而言，即希望智能移动机器人进一步独立于人，具有更为友善的人机界面。另一方面是，提高智能移动机器人的适应性，提高智能移动机器人适应环境变化的能力，这是就智能移动机器人与环境的关系而言，希望加强它们之间的交互关系。</w:t>
      </w:r>
    </w:p>
    <w:p>
      <w:pPr>
        <w:spacing w:line="460" w:lineRule="exact"/>
        <w:ind w:firstLine="480"/>
      </w:pPr>
      <w:r>
        <w:rPr>
          <w:rFonts w:hint="eastAsia" w:ascii="AdobeSongStd-Light" w:cs="AdobeSongStd-Light"/>
          <w:kern w:val="0"/>
          <w:sz w:val="24"/>
          <w:szCs w:val="21"/>
        </w:rPr>
        <w:t xml:space="preserve">  智能移动机器人涉及到许多关键技术，这些技术关系到智能移动机器人的智能性的高低。这些关键技术主要有以下几个方面：多传感信息耦合技术，多传感器信息融合就是指综合来自多个传感器的感知数据</w:t>
      </w:r>
      <w:r>
        <w:rPr>
          <w:kern w:val="0"/>
          <w:sz w:val="24"/>
          <w:szCs w:val="21"/>
        </w:rPr>
        <w:t>,</w:t>
      </w:r>
      <w:r>
        <w:rPr>
          <w:rFonts w:hint="eastAsia" w:ascii="AdobeSongStd-Light" w:cs="AdobeSongStd-Light"/>
          <w:kern w:val="0"/>
          <w:sz w:val="24"/>
          <w:szCs w:val="21"/>
        </w:rPr>
        <w:t>以产生更可靠、更准确或更全面的信息，经过融合的多传感器系统能够更加完善、精确地反映检测对象的特性</w:t>
      </w:r>
      <w:r>
        <w:rPr>
          <w:kern w:val="0"/>
          <w:sz w:val="24"/>
          <w:szCs w:val="21"/>
        </w:rPr>
        <w:t>,</w:t>
      </w:r>
      <w:r>
        <w:rPr>
          <w:rFonts w:hint="eastAsia" w:ascii="AdobeSongStd-Light" w:cs="AdobeSongStd-Light"/>
          <w:kern w:val="0"/>
          <w:sz w:val="24"/>
          <w:szCs w:val="21"/>
        </w:rPr>
        <w:t>消除信息的不确定</w:t>
      </w:r>
      <w:r>
        <w:rPr>
          <w:rFonts w:hint="eastAsia"/>
        </w:rPr>
        <w:t xml:space="preserve">  </w:t>
      </w:r>
    </w:p>
    <w:p>
      <w:pPr>
        <w:pStyle w:val="3"/>
        <w:ind w:firstLine="562"/>
        <w:rPr>
          <w:sz w:val="28"/>
          <w:szCs w:val="28"/>
        </w:rPr>
      </w:pPr>
      <w:r>
        <w:rPr>
          <w:rFonts w:hint="eastAsia"/>
          <w:sz w:val="28"/>
          <w:szCs w:val="28"/>
        </w:rPr>
        <w:t>2.究目标（所要达到的主要技术指标等）</w:t>
      </w:r>
    </w:p>
    <w:p>
      <w:pPr>
        <w:spacing w:before="120" w:beforeLines="50" w:line="360" w:lineRule="auto"/>
        <w:ind w:firstLine="480"/>
        <w:rPr>
          <w:rFonts w:ascii="宋体" w:hAnsi="宋体"/>
          <w:sz w:val="24"/>
        </w:rPr>
      </w:pPr>
      <w:r>
        <w:rPr>
          <w:rFonts w:ascii="宋体" w:hAnsi="宋体"/>
          <w:sz w:val="24"/>
        </w:rPr>
        <w:t xml:space="preserve">(1)机器人综合系统框架 研究并设计满足自主导航条件的机器人综合系统框架，包括集主动感知、、运动控制等的机械平台，集IO驱动、数学运算库、机器人控制、运动 学和动力学模型等的嵌入式硬件结构，集环境感知与执行、移动终端、中间层连接、分布式架构、任务算法等的机器人系统。 </w:t>
      </w:r>
    </w:p>
    <w:p>
      <w:pPr>
        <w:spacing w:before="120" w:beforeLines="50" w:line="360" w:lineRule="auto"/>
        <w:ind w:firstLine="480"/>
        <w:rPr>
          <w:rFonts w:ascii="宋体" w:hAnsi="宋体"/>
          <w:sz w:val="24"/>
        </w:rPr>
      </w:pPr>
      <w:r>
        <w:rPr>
          <w:rFonts w:ascii="宋体" w:hAnsi="宋体"/>
          <w:sz w:val="24"/>
        </w:rPr>
        <w:t>(2)多传感器融合SLAM算法 研究适用于ROS环境的多传感器融合SLAM算法：融合超声、RGBD、激光雷达数据，基于Gmpping建立二维栅格地图，通过自适应蒙特卡洛定位，导航时采用</w:t>
      </w:r>
      <w:r>
        <w:rPr>
          <w:rFonts w:hint="eastAsia" w:ascii="宋体" w:hAnsi="宋体"/>
          <w:sz w:val="24"/>
        </w:rPr>
        <w:t>A</w:t>
      </w:r>
      <w:r>
        <w:rPr>
          <w:rFonts w:hint="eastAsia" w:ascii="宋体" w:hAnsi="宋体"/>
          <w:sz w:val="24"/>
          <w:vertAlign w:val="superscript"/>
        </w:rPr>
        <w:t>*</w:t>
      </w:r>
      <w:r>
        <w:rPr>
          <w:rFonts w:ascii="宋体" w:hAnsi="宋体"/>
          <w:sz w:val="24"/>
        </w:rPr>
        <w:t xml:space="preserve">术算法实施全局探索，并辅以动态窗口法进行局部避障。 </w:t>
      </w:r>
    </w:p>
    <w:p>
      <w:pPr>
        <w:spacing w:before="120" w:beforeLines="50" w:line="360" w:lineRule="auto"/>
        <w:ind w:firstLine="480"/>
        <w:rPr>
          <w:rFonts w:ascii="宋体" w:hAnsi="宋体"/>
          <w:sz w:val="24"/>
        </w:rPr>
      </w:pPr>
      <w:r>
        <w:rPr>
          <w:rFonts w:ascii="宋体" w:hAnsi="宋体"/>
          <w:sz w:val="24"/>
        </w:rPr>
        <w:t xml:space="preserve">(3)里程计校正算法 提出一种混合IMU的里程计实时校正算法：基于扩展卡尔曼滤波获取姿态角，修正机器人方位信息；定时比较里程计位移与二次积分加速计数据，防止机器人运动漂移。 </w:t>
      </w:r>
    </w:p>
    <w:p>
      <w:pPr>
        <w:spacing w:line="460" w:lineRule="exact"/>
        <w:ind w:firstLine="480"/>
        <w:rPr>
          <w:rFonts w:hint="eastAsia"/>
        </w:rPr>
      </w:pPr>
      <w:r>
        <w:rPr>
          <w:rFonts w:ascii="宋体" w:hAnsi="宋体"/>
          <w:sz w:val="24"/>
        </w:rPr>
        <w:t>(4)全局路径规划算法 提出一种用于路径规划的方向A</w:t>
      </w:r>
      <w:r>
        <w:rPr>
          <w:rFonts w:hint="eastAsia" w:ascii="宋体" w:hAnsi="宋体"/>
          <w:sz w:val="28"/>
          <w:szCs w:val="28"/>
          <w:vertAlign w:val="superscript"/>
        </w:rPr>
        <w:t>*</w:t>
      </w:r>
      <w:r>
        <w:rPr>
          <w:rFonts w:ascii="宋体" w:hAnsi="宋体"/>
          <w:sz w:val="24"/>
        </w:rPr>
        <w:t>算法：首先采用“视野线”平滑原则优化路径，消除锯齿效应并避免部分碰撞；其次应用“圆弧．直线．圆弧”转弯策略</w:t>
      </w:r>
      <w:r>
        <w:rPr>
          <w:rFonts w:hint="eastAsia" w:ascii="宋体" w:hAnsi="宋体"/>
          <w:sz w:val="24"/>
        </w:rPr>
        <w:t>,</w:t>
      </w:r>
      <w:r>
        <w:rPr>
          <w:rFonts w:ascii="宋体" w:hAnsi="宋体"/>
          <w:sz w:val="24"/>
        </w:rPr>
        <w:t>避免机器人本体宽度影响</w:t>
      </w:r>
      <w:r>
        <w:rPr>
          <w:rFonts w:hint="eastAsia" w:ascii="宋体" w:hAnsi="宋体"/>
          <w:sz w:val="24"/>
        </w:rPr>
        <w:t>;</w:t>
      </w:r>
      <w:r>
        <w:rPr>
          <w:rFonts w:ascii="宋体" w:hAnsi="宋体"/>
          <w:sz w:val="24"/>
        </w:rPr>
        <w:t>最后基于二叉堆加速算法</w:t>
      </w:r>
      <w:r>
        <w:rPr>
          <w:rFonts w:hint="eastAsia" w:ascii="宋体" w:hAnsi="宋体"/>
          <w:sz w:val="24"/>
        </w:rPr>
        <w:t>,</w:t>
      </w:r>
      <w:r>
        <w:rPr>
          <w:rFonts w:ascii="宋体" w:hAnsi="宋体"/>
          <w:sz w:val="24"/>
        </w:rPr>
        <w:t>提升算法计算效率。</w:t>
      </w:r>
    </w:p>
    <w:p>
      <w:pPr>
        <w:pStyle w:val="3"/>
        <w:ind w:firstLine="562"/>
        <w:rPr>
          <w:sz w:val="28"/>
          <w:szCs w:val="28"/>
        </w:rPr>
      </w:pPr>
      <w:r>
        <w:rPr>
          <w:rFonts w:hint="eastAsia"/>
          <w:sz w:val="28"/>
          <w:szCs w:val="28"/>
        </w:rPr>
        <w:t>3.</w:t>
      </w:r>
      <w:r>
        <w:rPr>
          <w:sz w:val="28"/>
          <w:szCs w:val="28"/>
        </w:rPr>
        <w:t>项目介绍</w:t>
      </w:r>
      <w:r>
        <w:rPr>
          <w:rFonts w:hint="eastAsia"/>
          <w:sz w:val="28"/>
          <w:szCs w:val="28"/>
        </w:rPr>
        <w:t>：</w:t>
      </w:r>
    </w:p>
    <w:p>
      <w:pPr>
        <w:ind w:firstLine="480"/>
        <w:rPr>
          <w:sz w:val="24"/>
        </w:rPr>
      </w:pPr>
      <w:r>
        <w:rPr>
          <w:sz w:val="24"/>
        </w:rPr>
        <w:t>系统整体设计方案如图</w:t>
      </w:r>
      <w:r>
        <w:rPr>
          <w:rFonts w:hint="eastAsia"/>
          <w:sz w:val="24"/>
        </w:rPr>
        <w:t>所示</w:t>
      </w:r>
      <w:r>
        <w:rPr>
          <w:sz w:val="24"/>
        </w:rPr>
        <w:t>：先由Kinect获取深度和彩色数据图像信息，然后通过USB数据线把图像信息传递给计算机，获得的深度数据存在大量噪声点以及未知深度信息点，需要进行滤波处理，计算机对深度数据进行去噪滤波处理并将处理过的数据进行三维场景重建及定位，然后通过对场景中障碍物的识别使小车能够按规划的路径自主行驶。</w:t>
      </w:r>
    </w:p>
    <w:p>
      <w:pPr>
        <w:jc w:val="center"/>
      </w:pPr>
      <w:r>
        <w:drawing>
          <wp:inline distT="0" distB="0" distL="0" distR="0">
            <wp:extent cx="3962400" cy="2809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962400" cy="2809875"/>
                    </a:xfrm>
                    <a:prstGeom prst="rect">
                      <a:avLst/>
                    </a:prstGeom>
                  </pic:spPr>
                </pic:pic>
              </a:graphicData>
            </a:graphic>
          </wp:inline>
        </w:drawing>
      </w:r>
    </w:p>
    <w:p>
      <w:pPr>
        <w:ind w:firstLine="480"/>
        <w:rPr>
          <w:sz w:val="24"/>
        </w:rPr>
      </w:pPr>
      <w:r>
        <w:rPr>
          <w:sz w:val="24"/>
        </w:rPr>
        <w:t>小车自主行驶系统主要分为三大模块，数据采集处理模块，三维重建模块和小车自主行驶模块。</w:t>
      </w:r>
    </w:p>
    <w:p>
      <w:r>
        <w:drawing>
          <wp:inline distT="0" distB="0" distL="0" distR="0">
            <wp:extent cx="5274310" cy="14255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425575"/>
                    </a:xfrm>
                    <a:prstGeom prst="rect">
                      <a:avLst/>
                    </a:prstGeom>
                  </pic:spPr>
                </pic:pic>
              </a:graphicData>
            </a:graphic>
          </wp:inline>
        </w:drawing>
      </w:r>
    </w:p>
    <w:p>
      <w:pPr>
        <w:ind w:firstLine="720" w:firstLineChars="300"/>
        <w:rPr>
          <w:sz w:val="24"/>
        </w:rPr>
      </w:pPr>
      <w:r>
        <w:rPr>
          <w:sz w:val="24"/>
        </w:rPr>
        <w:t>从Kinect采集到的深度彩色图像数据经数据采集处理模块之后转变成三维重建和自主行驶功能模块能利用的深度数据，用来分别进行三维场景重建和完成小车自主行驶。</w:t>
      </w:r>
    </w:p>
    <w:p>
      <w:pPr>
        <w:pStyle w:val="3"/>
        <w:ind w:firstLine="562"/>
        <w:rPr>
          <w:rFonts w:hint="eastAsia"/>
          <w:sz w:val="28"/>
          <w:szCs w:val="28"/>
        </w:rPr>
      </w:pPr>
      <w:r>
        <w:rPr>
          <w:rFonts w:hint="eastAsia"/>
          <w:sz w:val="28"/>
          <w:szCs w:val="28"/>
        </w:rPr>
        <w:t xml:space="preserve">3.1 硬件系统 </w:t>
      </w:r>
    </w:p>
    <w:p>
      <w:pPr>
        <w:spacing w:line="360" w:lineRule="auto"/>
        <w:ind w:firstLine="480"/>
        <w:rPr>
          <w:rFonts w:hint="eastAsia" w:ascii="宋体" w:hAnsi="宋体"/>
          <w:sz w:val="24"/>
        </w:rPr>
      </w:pPr>
      <w:r>
        <w:rPr>
          <w:rFonts w:hint="eastAsia" w:ascii="宋体" w:hAnsi="宋体"/>
          <w:sz w:val="24"/>
        </w:rPr>
        <w:t>机器人的上位机选用嵌入式开发平台raspberry Pi-3B，在此平台上搭载 ROS 操作系统，主要接收来Kinect或激光雷达的数据，构建周围环境地图，同时融合来自下位机的里程数据，实现机器人的自定位与导航功能。下位机选用具有丰富 I/O 接口的 Arduino Mega 单片机，通过 PID 速度调节来控制驱动轮上的电机，实现机器人的运动和避障，同时将接收到的编码器反馈信号处理后，得到里程计数据，并将里程数据传送给上位机的相应功能节点。上位机和下位机之间通过 USB 串口进行通信。硬件控制系统的模块如图 5 所示。</w:t>
      </w:r>
    </w:p>
    <w:p>
      <w:pPr>
        <w:ind w:firstLine="480"/>
        <w:jc w:val="center"/>
        <w:rPr>
          <w:rFonts w:ascii="宋体" w:hAnsi="宋体"/>
          <w:sz w:val="24"/>
        </w:rPr>
      </w:pPr>
      <w:r>
        <w:rPr>
          <w:rFonts w:ascii="宋体" w:hAnsi="宋体"/>
          <w:sz w:val="24"/>
        </w:rPr>
        <w:drawing>
          <wp:inline distT="0" distB="0" distL="0" distR="0">
            <wp:extent cx="2992120" cy="1806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92120" cy="1806575"/>
                    </a:xfrm>
                    <a:prstGeom prst="rect">
                      <a:avLst/>
                    </a:prstGeom>
                    <a:noFill/>
                    <a:ln>
                      <a:noFill/>
                    </a:ln>
                  </pic:spPr>
                </pic:pic>
              </a:graphicData>
            </a:graphic>
          </wp:inline>
        </w:drawing>
      </w:r>
    </w:p>
    <w:p>
      <w:pPr>
        <w:ind w:firstLine="480"/>
        <w:jc w:val="center"/>
        <w:rPr>
          <w:rFonts w:hint="eastAsia" w:ascii="宋体" w:hAnsi="宋体"/>
          <w:sz w:val="24"/>
        </w:rPr>
      </w:pPr>
      <w:r>
        <w:rPr>
          <w:rFonts w:hint="eastAsia" w:ascii="宋体" w:hAnsi="宋体"/>
          <w:sz w:val="24"/>
        </w:rPr>
        <w:t>图 5  室内移动机器人硬件结构</w:t>
      </w:r>
    </w:p>
    <w:p>
      <w:pPr>
        <w:ind w:firstLine="480"/>
        <w:jc w:val="center"/>
        <w:rPr>
          <w:rFonts w:hint="eastAsia" w:ascii="宋体" w:hAnsi="宋体"/>
          <w:sz w:val="24"/>
        </w:rPr>
      </w:pPr>
    </w:p>
    <w:p>
      <w:pPr>
        <w:spacing w:line="360" w:lineRule="auto"/>
        <w:ind w:firstLine="480"/>
        <w:rPr>
          <w:rFonts w:hint="eastAsia" w:ascii="宋体" w:hAnsi="宋体"/>
          <w:sz w:val="24"/>
        </w:rPr>
      </w:pPr>
      <w:r>
        <w:rPr>
          <w:rFonts w:hint="eastAsia" w:ascii="宋体" w:hAnsi="宋体"/>
          <w:sz w:val="24"/>
        </w:rPr>
        <w:t xml:space="preserve">激光雷达的环境信息测量主要采用激光三角测距原理，来获得激光雷达扫描到的物体相对激光雷达的距离和角度信息。信息数据获取后通过 USB串口传送给上位机的 ROS 相应的功能节点。 </w:t>
      </w:r>
    </w:p>
    <w:p>
      <w:pPr>
        <w:ind w:firstLine="720" w:firstLineChars="300"/>
        <w:rPr>
          <w:rFonts w:hint="eastAsia"/>
          <w:sz w:val="24"/>
        </w:rPr>
      </w:pPr>
    </w:p>
    <w:p>
      <w:pPr>
        <w:pStyle w:val="3"/>
        <w:ind w:firstLine="562"/>
        <w:rPr>
          <w:sz w:val="28"/>
          <w:szCs w:val="28"/>
        </w:rPr>
      </w:pPr>
      <w:r>
        <w:rPr>
          <w:rFonts w:hint="eastAsia"/>
          <w:sz w:val="28"/>
          <w:szCs w:val="28"/>
        </w:rPr>
        <w:t>3.2</w:t>
      </w:r>
      <w:r>
        <w:rPr>
          <w:sz w:val="28"/>
          <w:szCs w:val="28"/>
        </w:rPr>
        <w:t>数据采集处理模块设计方案</w:t>
      </w:r>
    </w:p>
    <w:p>
      <w:pPr>
        <w:ind w:firstLine="480"/>
        <w:rPr>
          <w:sz w:val="24"/>
        </w:rPr>
      </w:pPr>
      <w:r>
        <w:rPr>
          <w:sz w:val="24"/>
        </w:rPr>
        <w:t>自主行驶系统实现的关键在于准确的三维场景数据的提取，由于Kinect提取的深度图像数据存在很大的噪声干扰，所以需要对其进行去噪处理并转换成真实场景三维数据才能加以利用。得出三维场景数据信息采集处理模块的设计方案</w:t>
      </w:r>
    </w:p>
    <w:p>
      <w:pPr>
        <w:jc w:val="center"/>
      </w:pPr>
      <w:r>
        <w:drawing>
          <wp:inline distT="0" distB="0" distL="0" distR="0">
            <wp:extent cx="2400300" cy="421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400300" cy="4219575"/>
                    </a:xfrm>
                    <a:prstGeom prst="rect">
                      <a:avLst/>
                    </a:prstGeom>
                  </pic:spPr>
                </pic:pic>
              </a:graphicData>
            </a:graphic>
          </wp:inline>
        </w:drawing>
      </w:r>
    </w:p>
    <w:p>
      <w:pPr>
        <w:ind w:firstLine="480"/>
        <w:rPr>
          <w:sz w:val="24"/>
        </w:rPr>
      </w:pPr>
      <w:r>
        <w:rPr>
          <w:sz w:val="24"/>
        </w:rPr>
        <w:t>Kinect红外摄像头和彩色摄像头的数据通过USB传输线传递给计算机，计算机接收到数据之后在VS操作平台上将彩色图像和深度图像进行对齐，因为在滤波处理时要用到两张图像坐标一致的深度图像和彩色图像，所以这一步是为深度图像的滤波处理做准备，然后对深度数据用各种备选算法进行去噪处理，对比处理效果得到最佳去噪处理算法，去噪后的数据得到的只是图像坐标系下的三维数据，需要转换成真实场景下的三维数据，这一步在图像滤波处理之前也可以先进行转换，转换后的数据及可以进行场景分割，通过图像数据分割即可将深度数据应用到自主行驶系统中。</w:t>
      </w:r>
    </w:p>
    <w:p>
      <w:pPr>
        <w:ind w:firstLine="480"/>
        <w:rPr>
          <w:sz w:val="24"/>
        </w:rPr>
      </w:pPr>
      <w:r>
        <w:rPr>
          <w:sz w:val="24"/>
        </w:rPr>
        <w:t>数据采集模块在整个系统中虽然是不透明的，没有专门的UI界面对其进行显示，但经数据采集模块处理之后的数据信息就是三维场景中物体的深度以及方位信息，通过这些信息就能准确定位真实场景中障碍物的具体位置信息，为自主行驶奠定了良好的数据基础。</w:t>
      </w:r>
    </w:p>
    <w:p>
      <w:pPr>
        <w:pStyle w:val="3"/>
        <w:ind w:firstLine="562"/>
        <w:rPr>
          <w:sz w:val="28"/>
          <w:szCs w:val="28"/>
        </w:rPr>
      </w:pPr>
      <w:r>
        <w:rPr>
          <w:rFonts w:hint="eastAsia"/>
          <w:sz w:val="28"/>
          <w:szCs w:val="28"/>
        </w:rPr>
        <w:t>3.3</w:t>
      </w:r>
      <w:r>
        <w:rPr>
          <w:sz w:val="28"/>
          <w:szCs w:val="28"/>
        </w:rPr>
        <w:t>三维重建模块设计方案</w:t>
      </w:r>
    </w:p>
    <w:p>
      <w:pPr>
        <w:ind w:firstLine="480"/>
        <w:rPr>
          <w:sz w:val="24"/>
        </w:rPr>
      </w:pPr>
      <w:r>
        <w:rPr>
          <w:sz w:val="24"/>
        </w:rPr>
        <w:t>Kinect三维成像方法主要是利用KinectFusion算法实现的，三维重建设计方案流程图如图</w:t>
      </w:r>
    </w:p>
    <w:p>
      <w:pPr>
        <w:jc w:val="center"/>
      </w:pPr>
      <w:r>
        <w:drawing>
          <wp:inline distT="0" distB="0" distL="0" distR="0">
            <wp:extent cx="2590800" cy="3009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90800" cy="3009900"/>
                    </a:xfrm>
                    <a:prstGeom prst="rect">
                      <a:avLst/>
                    </a:prstGeom>
                  </pic:spPr>
                </pic:pic>
              </a:graphicData>
            </a:graphic>
          </wp:inline>
        </w:drawing>
      </w:r>
    </w:p>
    <w:p>
      <w:pPr>
        <w:ind w:firstLine="480"/>
        <w:rPr>
          <w:sz w:val="24"/>
        </w:rPr>
      </w:pPr>
      <w:r>
        <w:rPr>
          <w:sz w:val="24"/>
        </w:rPr>
        <w:t>上位机首先获取小车的运动状态，如果状态为运动状态则不对场景进行重建以减少上位机频繁处理数据的内存开销，如果小车为静止状态则从Kinect获取景深数据并通过KinectFushion算法对场景进行三维重建，进而继续监控小车的运行状态。三维重建模块在小车运动的过程中能够对Kinect视角下的三维场景进行重建，使系统具有真实立体的画面感。虽然目前Kinect三维重建的画面不是特别的稳定和直观，但是随着Kinect和KinectFushion重建技术的发展，真实场景的三维画面一定会比二维平面图像的应用前景更广阔，故本系统采用的是三维重建画面没有选择二维彩色图像作为视频采集图案。</w:t>
      </w:r>
    </w:p>
    <w:p>
      <w:pPr>
        <w:pStyle w:val="3"/>
        <w:ind w:firstLine="562"/>
        <w:rPr>
          <w:sz w:val="28"/>
          <w:szCs w:val="28"/>
        </w:rPr>
      </w:pPr>
      <w:r>
        <w:rPr>
          <w:rFonts w:hint="eastAsia"/>
          <w:sz w:val="28"/>
          <w:szCs w:val="28"/>
        </w:rPr>
        <w:t>3.4</w:t>
      </w:r>
      <w:r>
        <w:rPr>
          <w:sz w:val="28"/>
          <w:szCs w:val="28"/>
        </w:rPr>
        <w:t>小车自主行驶模块设计方案</w:t>
      </w:r>
    </w:p>
    <w:p>
      <w:pPr>
        <w:ind w:firstLine="480"/>
        <w:rPr>
          <w:sz w:val="24"/>
        </w:rPr>
      </w:pPr>
      <w:r>
        <w:rPr>
          <w:sz w:val="24"/>
        </w:rPr>
        <w:t>小车自主行驶模块整体设计方案流程图如图所示，由图可知，首先由Kinect获取场景的深度数据，经过图像处理后得到较为可靠理想的深度数据，从此数据出发进行障碍物检测，通过反应式避障和区域划分法思想的启示，制订了小车避障方案。当检测到小车前方一定范围内有障碍物时对障碍物进行躲避，如果前方没有障碍物则小车继续前行。</w:t>
      </w:r>
    </w:p>
    <w:p>
      <w:pPr>
        <w:jc w:val="center"/>
      </w:pPr>
      <w:r>
        <w:drawing>
          <wp:inline distT="0" distB="0" distL="0" distR="0">
            <wp:extent cx="2743200" cy="228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743200" cy="2286000"/>
                    </a:xfrm>
                    <a:prstGeom prst="rect">
                      <a:avLst/>
                    </a:prstGeom>
                  </pic:spPr>
                </pic:pic>
              </a:graphicData>
            </a:graphic>
          </wp:inline>
        </w:drawing>
      </w:r>
    </w:p>
    <w:p>
      <w:pPr>
        <w:ind w:firstLine="480"/>
        <w:rPr>
          <w:sz w:val="24"/>
        </w:rPr>
      </w:pPr>
      <w:r>
        <w:rPr>
          <w:sz w:val="24"/>
        </w:rPr>
        <w:t>小车自主行驶模块是本系统的核心模块，其功能是完成小车在行进过程中的障碍物检测以及路径规划，是本系统重点要实现的模块。</w:t>
      </w:r>
    </w:p>
    <w:p>
      <w:pPr>
        <w:pStyle w:val="4"/>
        <w:spacing w:before="360" w:after="360"/>
      </w:pPr>
      <w:r>
        <w:rPr>
          <w:rFonts w:hint="eastAsia"/>
        </w:rPr>
        <w:t>3.4.1路径规划</w:t>
      </w:r>
    </w:p>
    <w:p>
      <w:pPr>
        <w:ind w:firstLine="480"/>
        <w:rPr>
          <w:sz w:val="24"/>
        </w:rPr>
      </w:pPr>
      <w:r>
        <w:rPr>
          <w:sz w:val="24"/>
        </w:rPr>
        <w:t>路径规划问题是机器人导航技术的关键技术之一。</w:t>
      </w:r>
      <w:r>
        <w:rPr>
          <w:rFonts w:hint="eastAsia"/>
          <w:sz w:val="24"/>
        </w:rPr>
        <w:t>其中</w:t>
      </w:r>
      <w:r>
        <w:rPr>
          <w:sz w:val="24"/>
        </w:rPr>
        <w:t>连接起点位置和终点位置的序列点或曲线称之为路径，构成路径的策略称之为路径规划。</w:t>
      </w:r>
    </w:p>
    <w:p>
      <w:pPr>
        <w:ind w:firstLine="480"/>
        <w:rPr>
          <w:sz w:val="24"/>
        </w:rPr>
      </w:pPr>
      <w:r>
        <w:rPr>
          <w:rFonts w:hint="eastAsia"/>
          <w:sz w:val="24"/>
        </w:rPr>
        <w:t>在</w:t>
      </w:r>
      <w:r>
        <w:rPr>
          <w:sz w:val="24"/>
        </w:rPr>
        <w:t>路径规划</w:t>
      </w:r>
      <w:r>
        <w:rPr>
          <w:rFonts w:hint="eastAsia"/>
          <w:sz w:val="24"/>
        </w:rPr>
        <w:t>的</w:t>
      </w:r>
      <w:r>
        <w:rPr>
          <w:sz w:val="24"/>
        </w:rPr>
        <w:t>问题</w:t>
      </w:r>
      <w:r>
        <w:rPr>
          <w:rFonts w:hint="eastAsia"/>
          <w:sz w:val="24"/>
        </w:rPr>
        <w:t>中，</w:t>
      </w:r>
      <w:r>
        <w:rPr>
          <w:sz w:val="24"/>
        </w:rPr>
        <w:t>首先要考虑的问题在于无碰撞路径的寻找</w:t>
      </w:r>
      <w:r>
        <w:rPr>
          <w:rFonts w:hint="eastAsia"/>
          <w:sz w:val="24"/>
        </w:rPr>
        <w:t>，</w:t>
      </w:r>
      <w:r>
        <w:rPr>
          <w:sz w:val="24"/>
        </w:rPr>
        <w:t>就是在一个存在障碍物的环境情形之下，按照一定的要求，在路径无碰撞，路径尽可能的平滑情况下，寻找一条在给定环境中从起点到终点的没有碰撞的路径。在路径规划的问题当中</w:t>
      </w:r>
      <w:r>
        <w:rPr>
          <w:rFonts w:hint="eastAsia"/>
          <w:sz w:val="24"/>
        </w:rPr>
        <w:t>；</w:t>
      </w:r>
      <w:r>
        <w:rPr>
          <w:sz w:val="24"/>
        </w:rPr>
        <w:t>其次为了区分寻找到路径的优劣情况可以用一些指标来对找的路径的算法进行区分。这些指标包括路径的长短，寻找到路径所花费的时间，路径的平滑程度，在找寻路径中能量的消耗。通过这些指标来确定一个比较好的移动的规则，来实现对路径规划问题的优化目的，进而找到最优路径。</w:t>
      </w:r>
    </w:p>
    <w:p>
      <w:pPr>
        <w:ind w:firstLine="480"/>
        <w:rPr>
          <w:sz w:val="24"/>
        </w:rPr>
      </w:pPr>
      <w:r>
        <w:rPr>
          <w:sz w:val="24"/>
        </w:rPr>
        <w:t>路径规划在很多领域都具有广泛的应用。在高新科技领域的应用有：机器人的自主无碰行动；无人机的避障突防飞行；巡航导弹躲避雷达搜索、防反弹袭击、完成突防爆破任务等。在日常生活领域的应用有：GPS导航；基于GIS系统的道路规划</w:t>
      </w:r>
      <w:r>
        <w:rPr>
          <w:rFonts w:hint="eastAsia"/>
          <w:sz w:val="24"/>
        </w:rPr>
        <w:t>；</w:t>
      </w:r>
      <w:r>
        <w:rPr>
          <w:sz w:val="24"/>
        </w:rPr>
        <w:t>城市道路网规划导航等。在决策管理领域的应用有：物流管理中的车辆问题(VRP)及类似的资源管理资源配置问题。通信技术领域的路由问题等。凡是可拓扑为点线网络的规划问题基本上都可以采用路径规划的方法解决</w:t>
      </w:r>
      <w:r>
        <w:rPr>
          <w:rFonts w:hint="eastAsia"/>
          <w:sz w:val="24"/>
        </w:rPr>
        <w:t>。</w:t>
      </w:r>
    </w:p>
    <w:p>
      <w:pPr>
        <w:widowControl/>
        <w:ind w:firstLine="480"/>
        <w:jc w:val="left"/>
        <w:rPr>
          <w:sz w:val="24"/>
        </w:rPr>
      </w:pPr>
      <w:r>
        <w:rPr>
          <w:sz w:val="24"/>
        </w:rPr>
        <w:t>一般的路径规划问题，如机器人、飞行器等的动态路径规划问题，其一般步骤主要包括环境建模、路径</w:t>
      </w:r>
      <w:r>
        <w:rPr>
          <w:rFonts w:hint="eastAsia"/>
          <w:sz w:val="24"/>
        </w:rPr>
        <w:t>规划两</w:t>
      </w:r>
      <w:r>
        <w:rPr>
          <w:sz w:val="24"/>
        </w:rPr>
        <w:t>个环节。</w:t>
      </w:r>
    </w:p>
    <w:p>
      <w:pPr>
        <w:widowControl/>
        <w:ind w:firstLine="480"/>
        <w:jc w:val="left"/>
        <w:rPr>
          <w:sz w:val="24"/>
        </w:rPr>
      </w:pPr>
      <w:r>
        <w:rPr>
          <w:sz w:val="24"/>
        </w:rPr>
        <w:t>（1）环境建模。环境建模是路径规划的重要环节，目的是建立一个便于计算机进行路径规划所使用的环境模型，即将实际的物理空间抽象成算法能够处理的抽象空间，实现相互间的映射。</w:t>
      </w:r>
    </w:p>
    <w:p>
      <w:pPr>
        <w:widowControl/>
        <w:ind w:firstLine="480"/>
        <w:jc w:val="left"/>
        <w:rPr>
          <w:sz w:val="24"/>
        </w:rPr>
      </w:pPr>
      <w:r>
        <w:rPr>
          <w:sz w:val="24"/>
        </w:rPr>
        <w:t>（2）路径</w:t>
      </w:r>
      <w:r>
        <w:rPr>
          <w:rFonts w:hint="eastAsia"/>
          <w:sz w:val="24"/>
        </w:rPr>
        <w:t>规划</w:t>
      </w:r>
      <w:r>
        <w:rPr>
          <w:sz w:val="24"/>
        </w:rPr>
        <w:t>。在环境模型的基础上应用相应算法寻找</w:t>
      </w:r>
      <w:r>
        <w:rPr>
          <w:rFonts w:hint="eastAsia"/>
          <w:sz w:val="24"/>
        </w:rPr>
        <w:t>无碰撞可</w:t>
      </w:r>
      <w:r>
        <w:rPr>
          <w:sz w:val="24"/>
        </w:rPr>
        <w:t>行走路径，</w:t>
      </w:r>
      <w:r>
        <w:rPr>
          <w:rFonts w:hint="eastAsia"/>
          <w:sz w:val="24"/>
        </w:rPr>
        <w:t>并使用一些指标</w:t>
      </w:r>
      <w:r>
        <w:rPr>
          <w:sz w:val="24"/>
        </w:rPr>
        <w:t>对找的路径的算法进行区分。这些指标包括路径的长短，寻找到路径所花费的时间，路径的平滑程度，在找寻路径中能量的消耗。</w:t>
      </w:r>
    </w:p>
    <w:p>
      <w:pPr>
        <w:ind w:firstLine="480"/>
        <w:rPr>
          <w:sz w:val="24"/>
        </w:rPr>
      </w:pPr>
      <w:r>
        <w:rPr>
          <w:rFonts w:hint="eastAsia"/>
          <w:sz w:val="24"/>
        </w:rPr>
        <w:t>对于路径规划需要考虑到以下几点问题：（1）小车在向左或者向右行走的时候也要对障碍物进行检测，以防止在左右行走的时候与障碍物发生碰撞。（2）小车不能随意的向左或者向右进行躲避，必须有一套行为法则，再加上小车最后要完成的是定点躲避，所以不能在水平方向上距目标距离越来越远。</w:t>
      </w:r>
    </w:p>
    <w:p>
      <w:pPr>
        <w:ind w:firstLine="480"/>
        <w:rPr>
          <w:sz w:val="24"/>
        </w:rPr>
      </w:pPr>
      <w:r>
        <w:rPr>
          <w:rFonts w:hint="eastAsia"/>
          <w:sz w:val="24"/>
        </w:rPr>
        <w:t>具体实现细节如下，Kinect首先判断1000mm以内的深度信息，判断在小车映射到图像的区域内有没有障碍物深度信息，当无障碍物信息时，直走即可，但要记录下行走的距离，即对竖直方向上的行走做累加看是否已到达目的地。当出现障碍物信息时，即检测到在这1000mm以内会发生碰撞，小车开始进行避障，至于选择左还是右作为避障方向要进行一些判断。首先，先要判断上一次小车是直走状态还是左右避障状态，这个状态在程序里面可以用一个数字标志位来表示，当标志位是1及代表上一次是避障动作且是向左避障时，小车会选择继续向左避障，这时候不能向右避障，如果向右的话又走回到了原点。所以在一个水平线上时，要选择在一个方向上进行连续避障，同时把向左行走的距离做累加。当标识为是2时及代表上一次是避障动作且是向右避障时，同理继续向右避障，并在向右行驶的距离上做累加，当一次行走距离结束时，要调转车头方向，使车头方向向着直行的方向，继续检测这个位置的前方障碍物信息，当向左或者向右避障行走的距离超过10次以上检测正前方还是存在障碍物则掉头转向另一边避障。如果这时候标志位检测是0的话，及证明上一次动作是直行，那么这时候将检测向左向右行走的累加值。如果向左的累加值大于向右的累加值，那么选择向右避障，如果向右的累加值大于向左的累加值，那么选择向左避障。这就保证了小车不会走太多的无用路径，从而保证了定点避障的实现。当小车向左向右避障都遇到障碍物时，就会退回到上一次直走时的位置从这里就开始避障而不选择直行。当在竖直方向的累加值和左右方向的累加值与给出的点距起始点的左右和竖直方向的距离一致时即完成了定点自主避障行驶功能。当左右行驶时，亦要检测在左右方向上是否会与障碍物发生碰撞，这个检测距离要大于小车的车身宽度，假设小车宽度是500m，则可以选择一次前行600mm，然后调转车头回到竖直方向，当一个方向的避障进行不下去的时候先选择另一个方向进行避障，另一个方向也进行不下去的时候会按原路回到上一次避障的位置，从这个位置就开始避障而不选择直行。</w:t>
      </w:r>
    </w:p>
    <w:p>
      <w:pPr>
        <w:pStyle w:val="4"/>
        <w:spacing w:before="360" w:after="360"/>
      </w:pPr>
      <w:r>
        <w:t>4</w:t>
      </w:r>
      <w:r>
        <w:rPr>
          <w:rFonts w:hint="eastAsia"/>
        </w:rPr>
        <w:t>.</w:t>
      </w:r>
      <w:r>
        <w:t xml:space="preserve">1 </w:t>
      </w:r>
      <w:r>
        <w:rPr>
          <w:rFonts w:hint="eastAsia"/>
        </w:rPr>
        <w:t>实物展示</w:t>
      </w:r>
    </w:p>
    <w:p>
      <w:pPr>
        <w:rPr>
          <w:rFonts w:hint="eastAsia"/>
        </w:rPr>
      </w:pPr>
      <w:r>
        <w:drawing>
          <wp:inline distT="0" distB="0" distL="0" distR="0">
            <wp:extent cx="3093720" cy="2320290"/>
            <wp:effectExtent l="0" t="0" r="0" b="3810"/>
            <wp:docPr id="4" name="图片 4" descr="C:\Users\dell\AppData\Local\Temp\WeChat Files\862516260297840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86251626029784058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98759" cy="2323639"/>
                    </a:xfrm>
                    <a:prstGeom prst="rect">
                      <a:avLst/>
                    </a:prstGeom>
                    <a:noFill/>
                    <a:ln>
                      <a:noFill/>
                    </a:ln>
                  </pic:spPr>
                </pic:pic>
              </a:graphicData>
            </a:graphic>
          </wp:inline>
        </w:drawing>
      </w:r>
    </w:p>
    <w:p>
      <w:pPr>
        <w:spacing w:line="460" w:lineRule="exact"/>
      </w:pPr>
    </w:p>
    <w:p>
      <w:pPr>
        <w:pStyle w:val="4"/>
        <w:spacing w:before="360" w:after="360"/>
        <w:rPr>
          <w:rFonts w:hint="eastAsia"/>
        </w:rPr>
      </w:pPr>
      <w:r>
        <w:rPr>
          <w:rFonts w:hint="eastAsia"/>
        </w:rPr>
        <w:t xml:space="preserve">4.2 </w:t>
      </w:r>
      <w:r>
        <w:t>建图功能展示</w:t>
      </w:r>
      <w:r>
        <w:rPr>
          <w:rFonts w:hint="eastAsia"/>
        </w:rPr>
        <w:t>：</w:t>
      </w:r>
    </w:p>
    <w:p>
      <w:pPr>
        <w:spacing w:line="1200" w:lineRule="auto"/>
      </w:pPr>
      <w:r>
        <w:drawing>
          <wp:inline distT="0" distB="0" distL="0" distR="0">
            <wp:extent cx="3913505" cy="22091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934467" cy="2220947"/>
                    </a:xfrm>
                    <a:prstGeom prst="rect">
                      <a:avLst/>
                    </a:prstGeom>
                  </pic:spPr>
                </pic:pic>
              </a:graphicData>
            </a:graphic>
          </wp:inline>
        </w:drawing>
      </w:r>
    </w:p>
    <w:p>
      <w:pPr>
        <w:pStyle w:val="4"/>
        <w:spacing w:before="360" w:after="360"/>
      </w:pPr>
      <w:r>
        <w:rPr>
          <w:rFonts w:hint="eastAsia"/>
        </w:rPr>
        <w:t>4.3 导航运动轨迹</w:t>
      </w:r>
    </w:p>
    <w:p>
      <w:pPr>
        <w:spacing w:line="720" w:lineRule="auto"/>
        <w:rPr>
          <w:rFonts w:hint="eastAsia"/>
        </w:rPr>
      </w:pPr>
      <w:r>
        <w:drawing>
          <wp:inline distT="0" distB="0" distL="0" distR="0">
            <wp:extent cx="3898900" cy="2093595"/>
            <wp:effectExtent l="0" t="0" r="635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02889" cy="2096066"/>
                    </a:xfrm>
                    <a:prstGeom prst="rect">
                      <a:avLst/>
                    </a:prstGeom>
                  </pic:spPr>
                </pic:pic>
              </a:graphicData>
            </a:graphic>
          </wp:inline>
        </w:drawing>
      </w:r>
    </w:p>
    <w:sectPr>
      <w:headerReference r:id="rId3" w:type="default"/>
      <w:footerReference r:id="rId4" w:type="default"/>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Aparajita">
    <w:panose1 w:val="020B0604020202020204"/>
    <w:charset w:val="00"/>
    <w:family w:val="auto"/>
    <w:pitch w:val="default"/>
    <w:sig w:usb0="00008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ngLiU_HKSCS">
    <w:panose1 w:val="02020500000000000000"/>
    <w:charset w:val="88"/>
    <w:family w:val="auto"/>
    <w:pitch w:val="default"/>
    <w:sig w:usb0="A00002FF" w:usb1="38CFFCFA" w:usb2="00000016" w:usb3="00000000" w:csb0="00100001" w:csb1="00000000"/>
  </w:font>
  <w:font w:name="Courier New">
    <w:panose1 w:val="02070309020205020404"/>
    <w:charset w:val="86"/>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rdiaUPC">
    <w:panose1 w:val="020B0304020202020204"/>
    <w:charset w:val="00"/>
    <w:family w:val="auto"/>
    <w:pitch w:val="default"/>
    <w:sig w:usb0="81000003" w:usb1="00000000" w:usb2="00000000" w:usb3="00000000" w:csb0="0001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16" w:usb3="00000000" w:csb0="0004000F" w:csb1="00000000"/>
  </w:font>
  <w:font w:name="隶书">
    <w:panose1 w:val="02010509060101010101"/>
    <w:charset w:val="86"/>
    <w:family w:val="modern"/>
    <w:pitch w:val="default"/>
    <w:sig w:usb0="00000001" w:usb1="080E0000" w:usb2="0000000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方正仿宋简体">
    <w:altName w:val="黑体"/>
    <w:panose1 w:val="00000000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5"/>
    <w:rsid w:val="00246907"/>
    <w:rsid w:val="002B48C2"/>
    <w:rsid w:val="0030139D"/>
    <w:rsid w:val="00334811"/>
    <w:rsid w:val="003D3412"/>
    <w:rsid w:val="005E1BCD"/>
    <w:rsid w:val="006D6516"/>
    <w:rsid w:val="006F7A8D"/>
    <w:rsid w:val="00700174"/>
    <w:rsid w:val="00730F75"/>
    <w:rsid w:val="00770A25"/>
    <w:rsid w:val="00874CBB"/>
    <w:rsid w:val="009D6BCE"/>
    <w:rsid w:val="00CC72BF"/>
    <w:rsid w:val="00DD3215"/>
    <w:rsid w:val="00EF5002"/>
    <w:rsid w:val="0A154110"/>
    <w:rsid w:val="151C2E13"/>
    <w:rsid w:val="188E2C54"/>
    <w:rsid w:val="1D650F69"/>
    <w:rsid w:val="2C101E1E"/>
    <w:rsid w:val="32FB244E"/>
    <w:rsid w:val="368E4101"/>
    <w:rsid w:val="3A3651BB"/>
    <w:rsid w:val="3C371E68"/>
    <w:rsid w:val="47B37C38"/>
    <w:rsid w:val="4A4270F6"/>
    <w:rsid w:val="51A94F20"/>
    <w:rsid w:val="62D3316A"/>
    <w:rsid w:val="646F735B"/>
    <w:rsid w:val="6A5A7D44"/>
    <w:rsid w:val="6AF464BC"/>
    <w:rsid w:val="7384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等线" w:hAnsi="等线" w:eastAsia="等线" w:cs="宋体"/>
      <w:kern w:val="2"/>
      <w:sz w:val="21"/>
      <w:szCs w:val="24"/>
      <w:lang w:val="en-US" w:eastAsia="zh-CN" w:bidi="ar-SA"/>
    </w:rPr>
  </w:style>
  <w:style w:type="paragraph" w:styleId="2">
    <w:name w:val="heading 1"/>
    <w:basedOn w:val="1"/>
    <w:next w:val="1"/>
    <w:qFormat/>
    <w:uiPriority w:val="0"/>
    <w:pPr>
      <w:adjustRightInd w:val="0"/>
      <w:snapToGrid w:val="0"/>
      <w:spacing w:before="100" w:beforeLines="100" w:after="100" w:afterLines="100"/>
      <w:ind w:firstLine="0" w:firstLineChars="0"/>
      <w:jc w:val="center"/>
      <w:outlineLvl w:val="0"/>
    </w:pPr>
    <w:rPr>
      <w:rFonts w:ascii="黑体" w:hAnsi="黑体"/>
      <w:b/>
      <w:sz w:val="44"/>
      <w:szCs w:val="32"/>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5"/>
    <w:next w:val="1"/>
    <w:unhideWhenUsed/>
    <w:qFormat/>
    <w:uiPriority w:val="9"/>
    <w:pPr>
      <w:spacing w:before="150" w:beforeLines="150" w:after="150" w:afterLines="150"/>
      <w:ind w:firstLine="0" w:firstLineChars="0"/>
      <w:outlineLvl w:val="2"/>
    </w:pPr>
    <w:rPr>
      <w:rFonts w:ascii="Times New Roman" w:hAnsi="Times New Roman"/>
      <w:bCs/>
      <w:kern w:val="0"/>
      <w:sz w:val="28"/>
      <w:szCs w:val="32"/>
    </w:rPr>
  </w:style>
  <w:style w:type="paragraph" w:styleId="5">
    <w:name w:val="heading 4"/>
    <w:basedOn w:val="1"/>
    <w:next w:val="1"/>
    <w:unhideWhenUsed/>
    <w:qFormat/>
    <w:uiPriority w:val="9"/>
    <w:pPr>
      <w:keepNext/>
      <w:keepLines/>
      <w:spacing w:before="280" w:after="290"/>
      <w:outlineLvl w:val="3"/>
    </w:pPr>
    <w:rPr>
      <w:rFonts w:ascii="Arial" w:hAnsi="Arial" w:eastAsia="黑体"/>
      <w:b/>
      <w:sz w:val="24"/>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13"/>
    <w:qFormat/>
    <w:uiPriority w:val="0"/>
    <w:pPr>
      <w:spacing w:after="120"/>
    </w:pPr>
    <w:rPr>
      <w:rFonts w:ascii="Times New Roman" w:hAnsi="Times New Roman"/>
    </w:rPr>
  </w:style>
  <w:style w:type="paragraph" w:styleId="7">
    <w:name w:val="footer"/>
    <w:basedOn w:val="1"/>
    <w:link w:val="12"/>
    <w:qFormat/>
    <w:uiPriority w:val="0"/>
    <w:pPr>
      <w:tabs>
        <w:tab w:val="center" w:pos="4153"/>
        <w:tab w:val="right" w:pos="8306"/>
      </w:tabs>
      <w:snapToGrid w:val="0"/>
      <w:jc w:val="left"/>
    </w:pPr>
    <w:rPr>
      <w:sz w:val="18"/>
      <w:szCs w:val="18"/>
    </w:rPr>
  </w:style>
  <w:style w:type="paragraph" w:styleId="8">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customStyle="1" w:styleId="11">
    <w:name w:val="页眉 Char"/>
    <w:basedOn w:val="9"/>
    <w:link w:val="8"/>
    <w:uiPriority w:val="99"/>
    <w:rPr>
      <w:sz w:val="18"/>
      <w:szCs w:val="18"/>
    </w:rPr>
  </w:style>
  <w:style w:type="character" w:customStyle="1" w:styleId="12">
    <w:name w:val="页脚 Char"/>
    <w:basedOn w:val="9"/>
    <w:link w:val="7"/>
    <w:uiPriority w:val="99"/>
    <w:rPr>
      <w:sz w:val="18"/>
      <w:szCs w:val="18"/>
    </w:rPr>
  </w:style>
  <w:style w:type="character" w:customStyle="1" w:styleId="13">
    <w:name w:val="正文文本 Char"/>
    <w:basedOn w:val="9"/>
    <w:link w:val="6"/>
    <w:uiPriority w:val="0"/>
    <w:rPr>
      <w:rFonts w:ascii="Times New Roman" w:hAnsi="Times New Roman"/>
      <w:szCs w:val="24"/>
    </w:rPr>
  </w:style>
  <w:style w:type="character" w:customStyle="1" w:styleId="14">
    <w:name w:val="标题 2 Char"/>
    <w:basedOn w:val="9"/>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728</Words>
  <Characters>4154</Characters>
  <Lines>34</Lines>
  <Paragraphs>9</Paragraphs>
  <TotalTime>0</TotalTime>
  <ScaleCrop>false</ScaleCrop>
  <LinksUpToDate>false</LinksUpToDate>
  <CharactersWithSpaces>4873</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2018-12-07T02:24:00Z</dcterms:created>
  <dc:creator>牟 祐男</dc:creator>
  <cp:lastModifiedBy>WIN8</cp:lastModifiedBy>
  <dcterms:modified xsi:type="dcterms:W3CDTF">2019-01-02T12:23:42Z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2052-10.1.0.6235</vt:lpwstr>
  </property>
</Properties>
</file>