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gif" ContentType="image/gi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t>超声波传感器</w:t>
      </w:r>
    </w:p>
    <w:p>
      <w:pPr>
        <w:numPr>
          <w:ilvl w:val="0"/>
          <w:numId w:val="1"/>
        </w:numPr>
        <w:rPr>
          <w:rFonts w:hint="eastAsia"/>
          <w:b/>
          <w:sz w:val="22"/>
        </w:rPr>
      </w:pPr>
      <w:r>
        <w:rPr>
          <w:rFonts w:hint="eastAsia"/>
          <w:b/>
          <w:sz w:val="22"/>
        </w:rPr>
        <w:t>硬件工作原理</w:t>
      </w:r>
    </w:p>
    <w:p>
      <w:pPr>
        <w:ind w:firstLine="420" w:firstLineChars="200"/>
      </w:pPr>
      <w:r>
        <w:rPr>
          <w:rFonts w:hint="eastAsia"/>
        </w:rPr>
        <w:t>超声波测距</w:t>
      </w:r>
      <w:r>
        <w:t>传感器是模拟传感器</w:t>
      </w:r>
      <w:r>
        <w:rPr>
          <w:rFonts w:hint="eastAsia"/>
        </w:rPr>
        <w:t>。超声波测距</w:t>
      </w:r>
      <w:r>
        <w:t>传感器利用</w:t>
      </w:r>
      <w:r>
        <w:rPr>
          <w:rFonts w:hint="eastAsia"/>
        </w:rPr>
        <w:t>声音在空气中的传输距离和传输时间成正比的原理，通过检测不同远近的反射面对超声波反射回去的时间不同来检测障碍物的距离。超声波</w:t>
      </w:r>
      <w:r>
        <w:t>传感器有一</w:t>
      </w:r>
      <w:r>
        <w:rPr>
          <w:rFonts w:hint="eastAsia"/>
        </w:rPr>
        <w:t>个发射头</w:t>
      </w:r>
      <w:r>
        <w:t>和一</w:t>
      </w:r>
      <w:r>
        <w:rPr>
          <w:rFonts w:hint="eastAsia"/>
        </w:rPr>
        <w:t>个接收头</w:t>
      </w:r>
      <w:r>
        <w:t>，安装在同一面上。在有效的检测距离内，</w:t>
      </w:r>
      <w:r>
        <w:rPr>
          <w:rFonts w:hint="eastAsia"/>
        </w:rPr>
        <w:t>发射头发射特定频率的超声波</w:t>
      </w:r>
      <w:r>
        <w:t>，</w:t>
      </w:r>
      <w:r>
        <w:rPr>
          <w:rFonts w:hint="eastAsia"/>
        </w:rPr>
        <w:t>遇到</w:t>
      </w:r>
      <w:r>
        <w:t>检测面反射部分</w:t>
      </w:r>
      <w:r>
        <w:rPr>
          <w:rFonts w:hint="eastAsia"/>
        </w:rPr>
        <w:t>超声波</w:t>
      </w:r>
      <w:r>
        <w:t>，</w:t>
      </w:r>
      <w:r>
        <w:rPr>
          <w:rFonts w:hint="eastAsia"/>
        </w:rPr>
        <w:t>接收头接收返回的超声波，由芯片记录超声波的往返时间，并计算出距离值，本模块把距离值通过DA芯片转化成模拟值。</w:t>
      </w:r>
      <w:r>
        <w:rPr>
          <w:rFonts w:hint="eastAsia"/>
          <w:color w:val="000000"/>
          <w:sz w:val="22"/>
        </w:rPr>
        <w:t>“控制器模块”通过扩展接口的模数转换，再通过软件处理，就可以读取离障碍物的距离并在数码管上显示数值。</w:t>
      </w:r>
    </w:p>
    <w:p>
      <w:pPr>
        <w:ind w:firstLine="420" w:firstLineChars="200"/>
      </w:pPr>
      <w:r>
        <w:rPr>
          <w:rFonts w:hint="eastAsia"/>
        </w:rPr>
        <w:t>当超声波测距模块检测到障碍物，同时超声波模块上LED1亮，则数码管显示检测到的距离；当超声波测距模块没有检测到障碍物，同时超声波模块上LED1灭，则数码管显示888。</w:t>
      </w:r>
    </w:p>
    <w:p>
      <w:pPr>
        <w:numPr>
          <w:ilvl w:val="0"/>
          <w:numId w:val="1"/>
        </w:numPr>
        <w:rPr>
          <w:rFonts w:hint="eastAsia"/>
          <w:b/>
          <w:sz w:val="22"/>
        </w:rPr>
      </w:pPr>
      <w:r>
        <w:rPr>
          <w:rFonts w:hint="eastAsia"/>
          <w:b/>
          <w:sz w:val="22"/>
        </w:rPr>
        <w:t>软件工作原理</w:t>
      </w:r>
    </w:p>
    <w:p>
      <w:pPr>
        <w:rPr>
          <w:rFonts w:hint="eastAsia" w:ascii="宋体" w:hAnsi="宋体"/>
          <w:color w:val="000000"/>
        </w:rPr>
      </w:pPr>
      <w:r>
        <w:rPr>
          <w:rFonts w:hint="eastAsia"/>
        </w:rPr>
        <w:t>“控制器模块”硬件电路通过扩展接口将完成两个任务：1</w:t>
      </w:r>
      <w:r>
        <w:rPr>
          <w:rFonts w:hint="eastAsia" w:ascii="宋体" w:hAnsi="宋体"/>
        </w:rPr>
        <w:t>.</w:t>
      </w:r>
      <w:r>
        <w:rPr>
          <w:rFonts w:hint="eastAsia"/>
        </w:rPr>
        <w:t>读取当前接口的AD转化结果。2</w:t>
      </w:r>
      <w:r>
        <w:rPr>
          <w:rFonts w:hint="eastAsia" w:ascii="宋体" w:hAnsi="宋体"/>
        </w:rPr>
        <w:t>.把当前的模拟值转化成距离值并把距离值送“显示模块”进行显示。</w:t>
      </w:r>
    </w:p>
    <w:p>
      <w:pPr>
        <w:rPr>
          <w:rFonts w:hint="eastAsia"/>
        </w:rPr>
      </w:pPr>
      <w:r>
        <w:rPr>
          <w:rFonts w:hint="eastAsia"/>
        </w:rPr>
        <w:t>超声波模块上的DA芯片使用MCP4822，</w:t>
      </w:r>
    </w:p>
    <w:p>
      <w:pPr>
        <w:rPr>
          <w:rFonts w:hint="eastAsia"/>
        </w:rPr>
      </w:pPr>
      <w:r>
        <w:rPr>
          <w:rFonts w:hint="eastAsia"/>
        </w:rPr>
        <w:t>由公式Vout=2.048*2*Dn/4096</w:t>
      </w:r>
      <w:r>
        <w:t>……</w:t>
      </w:r>
      <w:r>
        <w:rPr>
          <w:rFonts w:hint="eastAsia"/>
        </w:rPr>
        <w:t>(1)</w:t>
      </w:r>
      <w:r>
        <w:rPr>
          <w:rFonts w:hint="eastAsia"/>
        </w:rPr>
        <w:tab/>
      </w:r>
    </w:p>
    <w:p>
      <w:pPr>
        <w:rPr>
          <w:rFonts w:hint="eastAsia"/>
        </w:rPr>
      </w:pPr>
      <w:r>
        <w:rPr>
          <w:rFonts w:hint="eastAsia"/>
        </w:rPr>
        <w:t>Dn是数字输入量Dn=距离</w:t>
      </w:r>
      <w:r>
        <w:t>&lt;&lt;</w:t>
      </w:r>
      <w:r>
        <w:rPr>
          <w:rFonts w:hint="eastAsia"/>
        </w:rPr>
        <w:t>3(为了提高精度)</w:t>
      </w:r>
    </w:p>
    <w:p>
      <w:pPr>
        <w:rPr>
          <w:rFonts w:hint="eastAsia"/>
        </w:rPr>
      </w:pPr>
      <w:r>
        <w:rPr>
          <w:rFonts w:hint="eastAsia"/>
        </w:rPr>
        <w:t>扩展接口取得的AD值AD_value=（Vin/Vcc）*1024</w:t>
      </w:r>
      <w:r>
        <w:t>……</w:t>
      </w:r>
      <w:r>
        <w:rPr>
          <w:rFonts w:hint="eastAsia"/>
        </w:rPr>
        <w:t>(2)</w:t>
      </w:r>
    </w:p>
    <w:p>
      <w:pPr>
        <w:rPr>
          <w:rFonts w:hint="eastAsia"/>
        </w:rPr>
      </w:pPr>
      <w:r>
        <w:rPr>
          <w:rFonts w:hint="eastAsia"/>
        </w:rPr>
        <w:tab/>
      </w:r>
      <w:r>
        <w:rPr>
          <w:rFonts w:hint="eastAsia"/>
        </w:rPr>
        <w:tab/>
      </w:r>
      <w:r>
        <w:rPr>
          <w:rFonts w:hint="eastAsia"/>
        </w:rPr>
        <w:tab/>
      </w:r>
      <w:r>
        <w:rPr>
          <w:rFonts w:hint="eastAsia"/>
        </w:rPr>
        <w:tab/>
      </w:r>
      <w:r>
        <w:rPr>
          <w:rFonts w:hint="eastAsia"/>
        </w:rPr>
        <w:tab/>
      </w:r>
      <w:r>
        <w:rPr>
          <w:rFonts w:hint="eastAsia"/>
        </w:rPr>
        <w:t xml:space="preserve"> Vin =（AD_value/1024）* Vcc</w:t>
      </w:r>
      <w:r>
        <w:t>……</w:t>
      </w:r>
      <w:r>
        <w:rPr>
          <w:rFonts w:hint="eastAsia"/>
        </w:rPr>
        <w:t>(3)</w:t>
      </w:r>
    </w:p>
    <w:p>
      <w:pPr>
        <w:rPr>
          <w:rFonts w:hint="eastAsia"/>
        </w:rPr>
      </w:pPr>
      <w:r>
        <w:rPr>
          <w:rFonts w:hint="eastAsia"/>
        </w:rPr>
        <w:t>因为（1）中的Vout与（2）中的Vin相等，则2.048*2*Dn/4096=（AD_value/1024）* Vcc，Dn= AD_value*4096* Vcc/2.048*1024*2；即Dn=0.97* Vcc* AD_value；</w:t>
      </w:r>
    </w:p>
    <w:p>
      <w:pPr>
        <w:rPr>
          <w:rFonts w:hint="eastAsia"/>
        </w:rPr>
      </w:pPr>
      <w:r>
        <w:rPr>
          <w:rFonts w:hint="eastAsia"/>
        </w:rPr>
        <w:t>所需求的距离S=Dn</w:t>
      </w:r>
      <w:r>
        <w:t>&gt;&gt;</w:t>
      </w:r>
      <w:r>
        <w:rPr>
          <w:rFonts w:hint="eastAsia"/>
        </w:rPr>
        <w:t>3；Vcc=5V；</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3"/>
        <w:gridCol w:w="3057"/>
        <w:gridCol w:w="3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ascii="宋体" w:hAnsi="宋体"/>
                <w:color w:val="000000"/>
              </w:rPr>
            </w:pPr>
            <w:r>
              <w:rPr>
                <w:rFonts w:hint="eastAsia" w:ascii="宋体" w:hAnsi="宋体"/>
                <w:color w:val="000000"/>
                <w:sz w:val="22"/>
              </w:rPr>
              <w:t>AD_value</w:t>
            </w:r>
          </w:p>
        </w:tc>
        <w:tc>
          <w:tcPr>
            <w:tcW w:w="3057" w:type="dxa"/>
            <w:vAlign w:val="center"/>
          </w:tcPr>
          <w:p>
            <w:pPr>
              <w:tabs>
                <w:tab w:val="left" w:pos="7560"/>
              </w:tabs>
              <w:spacing w:line="360" w:lineRule="auto"/>
              <w:jc w:val="center"/>
              <w:rPr>
                <w:rFonts w:ascii="宋体" w:hAnsi="宋体"/>
                <w:color w:val="000000"/>
              </w:rPr>
            </w:pPr>
            <w:r>
              <w:rPr>
                <w:rFonts w:hint="eastAsia" w:ascii="宋体" w:hAnsi="宋体"/>
                <w:color w:val="000000"/>
                <w:sz w:val="22"/>
              </w:rPr>
              <w:t>Vin=（AD_value/1024）* Vcc</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S=(</w:t>
            </w:r>
            <w:r>
              <w:rPr>
                <w:rFonts w:hint="eastAsia" w:ascii="宋体" w:hAnsi="宋体"/>
                <w:color w:val="000000"/>
                <w:sz w:val="22"/>
              </w:rPr>
              <w:t>0.97* Vcc* AD_value)&gt;&gt;3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ascii="宋体" w:hAnsi="宋体"/>
                <w:color w:val="000000"/>
              </w:rPr>
            </w:pPr>
            <w:r>
              <w:rPr>
                <w:rFonts w:hint="eastAsia" w:ascii="宋体" w:hAnsi="宋体"/>
                <w:color w:val="000000"/>
              </w:rPr>
              <w:t>9</w:t>
            </w:r>
          </w:p>
        </w:tc>
        <w:tc>
          <w:tcPr>
            <w:tcW w:w="3057" w:type="dxa"/>
            <w:vAlign w:val="center"/>
          </w:tcPr>
          <w:p>
            <w:pPr>
              <w:tabs>
                <w:tab w:val="left" w:pos="7560"/>
              </w:tabs>
              <w:spacing w:line="360" w:lineRule="auto"/>
              <w:jc w:val="center"/>
              <w:rPr>
                <w:rFonts w:ascii="宋体" w:hAnsi="宋体"/>
                <w:color w:val="000000"/>
              </w:rPr>
            </w:pPr>
            <w:r>
              <w:rPr>
                <w:rFonts w:hint="eastAsia" w:ascii="宋体" w:hAnsi="宋体"/>
                <w:color w:val="000000"/>
              </w:rPr>
              <w:t>0.04V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ascii="宋体" w:hAnsi="宋体"/>
                <w:color w:val="000000"/>
              </w:rPr>
            </w:pPr>
            <w:r>
              <w:rPr>
                <w:rFonts w:hint="eastAsia" w:ascii="宋体" w:hAnsi="宋体"/>
                <w:color w:val="000000"/>
              </w:rPr>
              <w:t>17</w:t>
            </w:r>
          </w:p>
        </w:tc>
        <w:tc>
          <w:tcPr>
            <w:tcW w:w="3057" w:type="dxa"/>
            <w:vAlign w:val="center"/>
          </w:tcPr>
          <w:p>
            <w:pPr>
              <w:tabs>
                <w:tab w:val="left" w:pos="7560"/>
              </w:tabs>
              <w:spacing w:line="360" w:lineRule="auto"/>
              <w:jc w:val="center"/>
              <w:rPr>
                <w:rFonts w:ascii="宋体" w:hAnsi="宋体"/>
                <w:color w:val="000000"/>
              </w:rPr>
            </w:pPr>
            <w:r>
              <w:rPr>
                <w:rFonts w:hint="eastAsia" w:ascii="宋体" w:hAnsi="宋体"/>
                <w:color w:val="000000"/>
              </w:rPr>
              <w:t>0.08V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10cm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ascii="宋体" w:hAnsi="宋体"/>
                <w:color w:val="000000"/>
              </w:rPr>
            </w:pPr>
            <w:r>
              <w:rPr>
                <w:rFonts w:hint="eastAsia" w:ascii="宋体" w:hAnsi="宋体"/>
                <w:color w:val="000000"/>
              </w:rPr>
              <w:t>25</w:t>
            </w:r>
          </w:p>
        </w:tc>
        <w:tc>
          <w:tcPr>
            <w:tcW w:w="3057" w:type="dxa"/>
            <w:vAlign w:val="center"/>
          </w:tcPr>
          <w:p>
            <w:pPr>
              <w:tabs>
                <w:tab w:val="left" w:pos="7560"/>
              </w:tabs>
              <w:spacing w:line="360" w:lineRule="auto"/>
              <w:jc w:val="center"/>
              <w:rPr>
                <w:rFonts w:ascii="宋体" w:hAnsi="宋体"/>
                <w:color w:val="000000"/>
              </w:rPr>
            </w:pPr>
            <w:r>
              <w:rPr>
                <w:rFonts w:hint="eastAsia" w:ascii="宋体" w:hAnsi="宋体"/>
                <w:color w:val="000000"/>
              </w:rPr>
              <w:t>0.12V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15cm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33</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0.16V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42</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0.20V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50</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0.24V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30cm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58</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0.28V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35cm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66</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0.32V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40cm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75</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0.36V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45cm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ascii="宋体" w:hAnsi="宋体"/>
                <w:color w:val="000000"/>
              </w:rPr>
            </w:pPr>
            <w:r>
              <w:rPr>
                <w:rFonts w:hint="eastAsia" w:ascii="宋体" w:hAnsi="宋体"/>
                <w:color w:val="000000"/>
              </w:rPr>
              <w:t>83</w:t>
            </w:r>
          </w:p>
        </w:tc>
        <w:tc>
          <w:tcPr>
            <w:tcW w:w="3057" w:type="dxa"/>
            <w:vAlign w:val="center"/>
          </w:tcPr>
          <w:p>
            <w:pPr>
              <w:tabs>
                <w:tab w:val="left" w:pos="7560"/>
              </w:tabs>
              <w:spacing w:line="360" w:lineRule="auto"/>
              <w:jc w:val="center"/>
              <w:rPr>
                <w:rFonts w:ascii="宋体" w:hAnsi="宋体"/>
                <w:color w:val="000000"/>
              </w:rPr>
            </w:pPr>
            <w:r>
              <w:rPr>
                <w:rFonts w:hint="eastAsia" w:ascii="宋体" w:hAnsi="宋体"/>
                <w:color w:val="000000"/>
              </w:rPr>
              <w:t>0.40V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50cm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91</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0.44V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55cm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99</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0.48V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60cm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108</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0.52V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65cm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116</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0.56V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70cm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124</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0.60V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75cm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132</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0.64V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80cm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141</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0.68V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85cm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149</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0.72V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90cm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157</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0.76V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95cm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ascii="宋体" w:hAnsi="宋体"/>
                <w:color w:val="000000"/>
              </w:rPr>
            </w:pPr>
            <w:r>
              <w:rPr>
                <w:rFonts w:hint="eastAsia" w:ascii="宋体" w:hAnsi="宋体"/>
                <w:color w:val="000000"/>
              </w:rPr>
              <w:t>165</w:t>
            </w:r>
          </w:p>
        </w:tc>
        <w:tc>
          <w:tcPr>
            <w:tcW w:w="3057" w:type="dxa"/>
            <w:vAlign w:val="center"/>
          </w:tcPr>
          <w:p>
            <w:pPr>
              <w:tabs>
                <w:tab w:val="left" w:pos="7560"/>
              </w:tabs>
              <w:spacing w:line="360" w:lineRule="auto"/>
              <w:jc w:val="center"/>
              <w:rPr>
                <w:rFonts w:ascii="宋体" w:hAnsi="宋体"/>
                <w:color w:val="000000"/>
              </w:rPr>
            </w:pPr>
            <w:r>
              <w:rPr>
                <w:rFonts w:hint="eastAsia" w:ascii="宋体" w:hAnsi="宋体"/>
                <w:color w:val="000000"/>
              </w:rPr>
              <w:t>0.80V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100cm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198</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0.96V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120cm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231</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1.12V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140cm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264</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1.28V</w:t>
            </w:r>
          </w:p>
        </w:tc>
        <w:tc>
          <w:tcPr>
            <w:tcW w:w="3206" w:type="dxa"/>
            <w:vAlign w:val="center"/>
          </w:tcPr>
          <w:p>
            <w:pPr>
              <w:tabs>
                <w:tab w:val="left" w:pos="7560"/>
              </w:tabs>
              <w:spacing w:line="360" w:lineRule="auto"/>
              <w:jc w:val="center"/>
              <w:rPr>
                <w:rFonts w:ascii="宋体" w:hAnsi="宋体"/>
                <w:color w:val="000000"/>
              </w:rPr>
            </w:pPr>
            <w:r>
              <w:rPr>
                <w:rFonts w:hint="eastAsia" w:ascii="宋体" w:hAnsi="宋体"/>
                <w:color w:val="000000"/>
              </w:rPr>
              <w:t>160cm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297</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1.45V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180cm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330</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1.61V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200cm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413</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2.01V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250cm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3"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495</w:t>
            </w:r>
          </w:p>
        </w:tc>
        <w:tc>
          <w:tcPr>
            <w:tcW w:w="3057"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2.41V</w:t>
            </w:r>
          </w:p>
        </w:tc>
        <w:tc>
          <w:tcPr>
            <w:tcW w:w="3206" w:type="dxa"/>
            <w:vAlign w:val="center"/>
          </w:tcPr>
          <w:p>
            <w:pPr>
              <w:tabs>
                <w:tab w:val="left" w:pos="7560"/>
              </w:tabs>
              <w:spacing w:line="360" w:lineRule="auto"/>
              <w:jc w:val="center"/>
              <w:rPr>
                <w:rFonts w:hint="eastAsia" w:ascii="宋体" w:hAnsi="宋体"/>
                <w:color w:val="000000"/>
              </w:rPr>
            </w:pPr>
            <w:r>
              <w:rPr>
                <w:rFonts w:hint="eastAsia" w:ascii="宋体" w:hAnsi="宋体"/>
                <w:color w:val="000000"/>
              </w:rPr>
              <w:t>300cm</w:t>
            </w:r>
          </w:p>
        </w:tc>
      </w:tr>
    </w:tbl>
    <w:p>
      <w:pPr>
        <w:rPr>
          <w:rFonts w:hint="eastAsia"/>
        </w:rPr>
      </w:pPr>
    </w:p>
    <w:p>
      <w:pPr>
        <w:rPr>
          <w:rFonts w:hint="eastAsia"/>
        </w:rPr>
      </w:pPr>
      <w:r>
        <w:rPr>
          <w:rFonts w:hint="eastAsia"/>
        </w:rPr>
        <w:t>3）主要技术参数：</w:t>
      </w:r>
    </w:p>
    <w:p>
      <w:pPr>
        <w:rPr>
          <w:rFonts w:hint="eastAsia"/>
        </w:rPr>
      </w:pPr>
      <w:r>
        <w:rPr>
          <w:rFonts w:hint="eastAsia"/>
        </w:rPr>
        <w:t xml:space="preserve">1：工作电压：DC5V </w:t>
      </w:r>
    </w:p>
    <w:p>
      <w:pPr>
        <w:rPr>
          <w:rFonts w:hint="eastAsia"/>
        </w:rPr>
      </w:pPr>
      <w:r>
        <w:rPr>
          <w:rFonts w:hint="eastAsia"/>
        </w:rPr>
        <w:t>2：静态电流：小于2mA</w:t>
      </w:r>
    </w:p>
    <w:p>
      <w:pPr>
        <w:rPr>
          <w:rFonts w:hint="eastAsia"/>
        </w:rPr>
      </w:pPr>
      <w:r>
        <w:rPr>
          <w:rFonts w:hint="eastAsia"/>
        </w:rPr>
        <w:t>3：电平输出：高5V</w:t>
      </w:r>
    </w:p>
    <w:p>
      <w:pPr>
        <w:rPr>
          <w:rFonts w:hint="eastAsia"/>
        </w:rPr>
      </w:pPr>
      <w:r>
        <w:rPr>
          <w:rFonts w:hint="eastAsia"/>
        </w:rPr>
        <w:t>4：电平输出：底0V</w:t>
      </w:r>
    </w:p>
    <w:p>
      <w:pPr>
        <w:rPr>
          <w:rFonts w:hint="eastAsia"/>
        </w:rPr>
      </w:pPr>
      <w:r>
        <w:rPr>
          <w:rFonts w:hint="eastAsia"/>
        </w:rPr>
        <w:t xml:space="preserve">5：感应角度：不大于15 度 </w:t>
      </w:r>
    </w:p>
    <w:p>
      <w:pPr>
        <w:rPr>
          <w:rFonts w:hint="eastAsia"/>
        </w:rPr>
      </w:pPr>
      <w:r>
        <w:rPr>
          <w:rFonts w:hint="eastAsia"/>
        </w:rPr>
        <w:t>6：感应距离：4cm-5 米</w:t>
      </w:r>
    </w:p>
    <w:p>
      <w:pPr>
        <w:rPr>
          <w:rFonts w:hint="eastAsia"/>
        </w:rPr>
      </w:pPr>
      <w:r>
        <w:rPr>
          <w:rFonts w:hint="eastAsia"/>
        </w:rPr>
        <w:t>7：高精度：0.3cm</w:t>
      </w:r>
    </w:p>
    <w:p>
      <w:pPr>
        <w:rPr>
          <w:rFonts w:hint="eastAsia"/>
        </w:rPr>
      </w:pPr>
      <w:r>
        <w:rPr>
          <w:rFonts w:hint="eastAsia"/>
        </w:rPr>
        <w:t>板上接线为如右图（左数起）：</w:t>
      </w:r>
    </w:p>
    <w:p>
      <w:pPr>
        <w:rPr>
          <w:rFonts w:hint="eastAsia"/>
        </w:rPr>
      </w:pPr>
      <w:r>
        <w:rPr>
          <w:rFonts w:hint="eastAsia"/>
        </w:rPr>
        <w:t>1：VCC 、2：trig（控制端）、3：echo（接收端）、4：out（空脚）、5：GND</w:t>
      </w:r>
    </w:p>
    <w:p>
      <w:pPr>
        <w:jc w:val="center"/>
      </w:pPr>
      <w:r>
        <w:rPr>
          <w:rFonts w:hint="eastAsia" w:ascii="TT64E9BFA0tCID-WinCharSetFFFF-H" w:eastAsia="TT64E9BFA0tCID-WinCharSetFFFF-H" w:cs="TT64E9BFA0tCID-WinCharSetFFFF-H"/>
          <w:color w:val="404040"/>
          <w:kern w:val="0"/>
          <w:sz w:val="28"/>
          <w:szCs w:val="28"/>
        </w:rPr>
        <w:drawing>
          <wp:inline distT="0" distB="0" distL="0" distR="0">
            <wp:extent cx="2499360" cy="17449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499360" cy="1744980"/>
                    </a:xfrm>
                    <a:prstGeom prst="rect">
                      <a:avLst/>
                    </a:prstGeom>
                    <a:noFill/>
                    <a:ln>
                      <a:noFill/>
                    </a:ln>
                  </pic:spPr>
                </pic:pic>
              </a:graphicData>
            </a:graphic>
          </wp:inline>
        </w:drawing>
      </w:r>
    </w:p>
    <w:p>
      <w:pPr>
        <w:rPr>
          <w:rFonts w:hint="eastAsia"/>
        </w:rPr>
      </w:pPr>
      <w:r>
        <w:rPr>
          <w:rFonts w:hint="eastAsia"/>
        </w:rPr>
        <w:t>4 脚为此模块作为防盗模块时的开关量输出脚，测距模块不用此脚！</w:t>
      </w:r>
    </w:p>
    <w:p>
      <w:pPr>
        <w:rPr>
          <w:rFonts w:hint="eastAsia"/>
        </w:rPr>
      </w:pPr>
    </w:p>
    <w:p>
      <w:pPr>
        <w:rPr>
          <w:rFonts w:hint="eastAsia"/>
        </w:rPr>
      </w:pPr>
      <w:r>
        <w:rPr>
          <w:rFonts w:hint="eastAsia"/>
        </w:rPr>
        <w:t>4）使用方法：</w:t>
      </w:r>
    </w:p>
    <w:p>
      <w:pPr>
        <w:rPr>
          <w:rFonts w:hint="eastAsia"/>
        </w:rPr>
      </w:pPr>
      <w:r>
        <w:rPr>
          <w:rFonts w:hint="eastAsia"/>
        </w:rPr>
        <w:t xml:space="preserve">     1、将模块的1脚连接到TX-1C开发板的VCC。</w:t>
      </w:r>
    </w:p>
    <w:p>
      <w:pPr>
        <w:rPr>
          <w:rFonts w:hint="eastAsia"/>
        </w:rPr>
      </w:pPr>
      <w:r>
        <w:rPr>
          <w:rFonts w:hint="eastAsia"/>
        </w:rPr>
        <w:t>2、将模块的2脚连接到TX-1C开发板的P2.5。</w:t>
      </w:r>
    </w:p>
    <w:p>
      <w:pPr>
        <w:rPr>
          <w:rFonts w:hint="eastAsia"/>
        </w:rPr>
      </w:pPr>
      <w:r>
        <w:rPr>
          <w:rFonts w:hint="eastAsia"/>
        </w:rPr>
        <w:t>3、将模块的3脚连接到TX-1C开发板的P2.4。</w:t>
      </w:r>
    </w:p>
    <w:p>
      <w:pPr>
        <w:rPr>
          <w:rFonts w:hint="eastAsia"/>
        </w:rPr>
      </w:pPr>
      <w:r>
        <w:rPr>
          <w:rFonts w:hint="eastAsia"/>
        </w:rPr>
        <w:t>4、将模块的5脚连接到TX-1C开发板的GND。</w:t>
      </w:r>
    </w:p>
    <w:p>
      <w:r>
        <w:rPr>
          <w:rFonts w:hint="eastAsia"/>
        </w:rPr>
        <w:t>5、下载程序即可利用超声波模块测距了</w:t>
      </w:r>
    </w:p>
    <w:p/>
    <w:p>
      <w:pPr>
        <w:pStyle w:val="2"/>
      </w:pPr>
      <w:r>
        <w:t>红外线传感器</w:t>
      </w:r>
    </w:p>
    <w:p>
      <w:pPr>
        <w:pStyle w:val="5"/>
        <w:shd w:val="clear" w:color="auto" w:fill="FFFFFF"/>
        <w:ind w:firstLine="480"/>
        <w:jc w:val="both"/>
        <w:rPr>
          <w:rFonts w:asciiTheme="minorEastAsia" w:hAnsiTheme="minorEastAsia" w:eastAsiaTheme="minorEastAsia"/>
          <w:sz w:val="21"/>
          <w:szCs w:val="21"/>
        </w:rPr>
      </w:pPr>
      <w:r>
        <w:rPr>
          <w:rFonts w:hint="eastAsia" w:asciiTheme="minorEastAsia" w:hAnsiTheme="minorEastAsia" w:eastAsiaTheme="minorEastAsia"/>
          <w:sz w:val="21"/>
          <w:szCs w:val="21"/>
        </w:rPr>
        <w:t>红外线传感器的分类</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常见红外传感器可分为热传感器和光子传感器。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热传感器是利用入射红外辐射引起传感器的温度变化，进而使有关物理参数发生相应的变化，通过测量有关物理参数的变化来确定红外传感器所吸收的红外辐射。</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热探测器的主要优点是相应波段宽，可以在室温下工作，使用简单。但是，热传感器相应时间较长，灵敏度较低，一般用于低频调制的场合。</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热传感器主要类型有：热敏传感器型，热电偶型，高莱气动型和热释放电型四种。</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1、热敏电阻型传感器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敏电阻是由锰、镍、钴的氧化物混合后烧解而成的，热敏电阻一般制成薄片状，当红外辐射照射在热敏电阻上，其温度升高，电阻值减少。测量热敏电阻值变化的大小，即可得知入射的红外辐射的强弱，从而可以判断产生红外辐射物体的温度。</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2、热电偶型传感器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电偶是由热电功率差别较大的两种材料构成。当红外辐射到这两种金属材料构成的闭合回路的接点上时，该接点温度升高。而另一个没有被红外辐射辐照的接点处于较低的温度，此时，在闭合回路中将产生温差电流。同时回路中产生温差电势，温差电势的大小，反映了接点吸收红外辐射的强弱。利用温差电势现象制成的红外传感器称为热电偶型红外传感器，因其时间常数较大，相应时间较长，动态特性较差，调制频率应限制在10HZ以下。</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3、莱气动型传感器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高莱气动型传感器是利用气体吸收红外辐射后，温度升高，体积增大的特性，来反映红外辐射的强弱。它有一个气室，以一个小管道与一块柔性薄片相连。薄片的背向管道一面是反射镜。气室的前面附有吸收模，它是低热容量的薄膜。红外辐射通过窗口入射到吸收模上，吸收模将吸收的热能传给气体，使气体温度升高，气压增大，从而使柔镜移动。在室的另一边，一束可见光通过栅状光栏聚焦在柔镜上，经柔镜反射回来的栅状图像又经过栅状光栏投射到光电管上。当柔镜因压力变化而移动时，栅状图像与栅状光栏发生相对位移，使落到光电管上的光量发生改变，光电管的输出信号也发生变化，这个变化量就反映出入射红外辐射的强弱。这种传感器的特点是灵敏度高，性能稳定。但响应时间性长，结构复杂，强度较差，只适合于实验室内使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4、热释电型传感器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释电型传感器是一种具有极化现象的热晶体或称“铁电体”。铁电体的极化强度（单位面积上的电荷）与温度有关。当红外线辐射照射到已经极化的铁电体薄片表面上时，引起薄片温度升高，使其极化强度降低，表面电荷减少，这相当于释放一部分电荷，所以叫做热释电型传感器。如果将负载电阻与铁电体薄片相连，则负载电阻上便产生一个电信号输出。输出信号的大小，取决于薄片温度变化的快慢，从而反映入射的红外辐射的强弱。由此可见，热释电型红外传感器的电压响应率正比于入射辐射变化的速率。当恒定的红外辐射照射在热释电传感器上时，传感器没有电信号输出。只有铁电体温度处于变化过程中，才有电信号输出。所以，必须对红外辐射进行调制（或称斩光），使恒定的辐射变成交变辐射，不断的引起传感器的温度变化，才能导致热释电产生，并输出交变的信号。</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光子传感器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光子传感器是利用某些半导体材料在入射光的照射下，产生光子效应，使材料电学性质发生变化。通过测量电学性质的变化，可以知道红外辐射的强弱。利用光子效应所制成的红外传感器。统称光子传感器。光子传感器的主要特点灵敏度高，响应速度快，具有较高的响应频率。但其一般须在低温下工作，探测波段较窄。</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按照光子传感器的工作原理，一般可分为内光电和外光电传感器两种，后者又分为光电导传感器、光生伏特传感器和光磁电传感器等三种。</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1、外光电传感器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当光辐射在某些材料的表面上时，若入射光的光子能量足够大时，就能使材料的电子逸出表面，这种现象叫外光电效应或光电子发射效应。光电二极管、光电倍增管等便属于这种类型的电子传感器。它的响应速度比较快，一般只需几个毫微秒。但电子逸出需要较大的光子能量，只适宜于近红外辐射或可见光范围内使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2、光电导传感器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当红外辐射照射在某些半导体材料表面上时，半导体材料中有些电子和空穴可以从原来不导电的束缚状态变为能导电的自由状态，使半导体的导电率增加，这种现象叫光电导现象。利用光电导现象制成的传感器称为光导传感器，如硫化铅、硒化铅、锑化铟、碲隔汞等材料都可制光电导传感器。使用光电导传感器时，需要制冷和加一定的偏压，否则会使响应率降低，噪声大，响应波段窄，以致使红外线传感器损坏。</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3、光生伏特传感器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当红外辐射照射在某些半导体材料的PN结上时，在结内电场的作用下，自由电子移向N区，如果PN结开路，则在PN结两端便产生一个附加电势，称为光生电动势。利用这个效应制成的传感器或PN结传感器。常用的材料为砷化铟、锑化铟、碲化汞、碲锡铅等几种。</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4、光磁电传感器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当红外辐射照射在某些半导体材料表面上时，半导体材料中有些电子和空穴将向内部扩散，在扩散中若受强磁场的作用，电子与空穴则各偏向一方，因而产生开路电压，这种现象称为光磁电效应。利用此效应制成的红外传感器，叫做光磁电传感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光磁电传感器不需致冷，响应波段可达7μM左右，时间常数小，响应速度快，不用加偏压，内阻极低，噪声小，有良好的稳定性和可靠性。但其灵敏度低，低噪声前置放大器制作困难，因而影响了使用。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红外传感器结构及测量原理</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红外辐射测温仪结构</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它由光学系统、调制器、红外传感器、放大器和指示器等部分组成；</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光学系统可以是透射式的、也可以是反射式的。透射式光学系统的部件是用红外光学材料制成的。</w:t>
      </w:r>
    </w:p>
    <w:p>
      <w:pPr>
        <w:pStyle w:val="5"/>
        <w:shd w:val="clear" w:color="auto" w:fill="FFFFFF"/>
        <w:ind w:firstLine="480"/>
        <w:jc w:val="both"/>
        <w:rPr>
          <w:rFonts w:hint="eastAsia"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3322320" cy="1531620"/>
            <wp:effectExtent l="0" t="0" r="0" b="0"/>
            <wp:docPr id="8" name="图片 8" descr="http://www.elecfans.com/uploads/allimg/180108/1F15232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elecfans.com/uploads/allimg/180108/1F1523293-4.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322320" cy="1531620"/>
                    </a:xfrm>
                    <a:prstGeom prst="rect">
                      <a:avLst/>
                    </a:prstGeom>
                    <a:noFill/>
                    <a:ln>
                      <a:noFill/>
                    </a:ln>
                  </pic:spPr>
                </pic:pic>
              </a:graphicData>
            </a:graphic>
          </wp:inline>
        </w:drawing>
      </w:r>
    </w:p>
    <w:p>
      <w:pPr>
        <w:pStyle w:val="5"/>
        <w:shd w:val="clear" w:color="auto" w:fill="FFFFFF"/>
        <w:ind w:firstLine="480"/>
        <w:jc w:val="both"/>
        <w:rPr>
          <w:rFonts w:hint="eastAsia"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3710940" cy="2316480"/>
            <wp:effectExtent l="0" t="0" r="3810" b="7620"/>
            <wp:docPr id="7" name="图片 7" descr="http://www.elecfans.com/uploads/allimg/180108/1F15246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www.elecfans.com/uploads/allimg/180108/1F1524616-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3710940" cy="2316480"/>
                    </a:xfrm>
                    <a:prstGeom prst="rect">
                      <a:avLst/>
                    </a:prstGeom>
                    <a:noFill/>
                    <a:ln>
                      <a:noFill/>
                    </a:ln>
                  </pic:spPr>
                </pic:pic>
              </a:graphicData>
            </a:graphic>
          </wp:inline>
        </w:drawing>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红外测温仪方框图：</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高温（700℃以上）测量仪器，有用波段主要在0.76-3μm的近红外区，可选用一般光学玻璃或石英等材料。</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中温(100-700℃)测量仪器，有用波段主要在3-5μm的中红外区，多采用氟化镁、氧化镁等热压光学材料。</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测量低温(100℃以下)仪器，有用波段主要在5-14μm的中远红外波段，多采用锗、硅、热压硫化锌等材料。</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调制器就是把红外辐射调制成交变辐射的装置。一般是用微电机带动一个齿轮盘或等距离孔盘，通过齿轮盘或带孔盘旋转，切割入射辐射而使投射到红外传感器上的辐射信号成交变的。因为系统对交变信号处理比较容易，并能取得较高的信噪比。</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高莱气动型传感器结构</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它有一个气室，以一个小管道与一块柔性薄片相连。薄片的背向管道一面是反射镜。气室的前面附有吸收膜,它是低热容量的薄膜。</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在室的另一边，一束可见光通过栅状光阑聚焦在柔镜上，经柔镜反射回来的栅状图像又经过栅状光阑投射到光电管上。</w:t>
      </w:r>
    </w:p>
    <w:p>
      <w:pPr>
        <w:pStyle w:val="5"/>
        <w:shd w:val="clear" w:color="auto" w:fill="FFFFFF"/>
        <w:ind w:firstLine="480"/>
        <w:jc w:val="both"/>
        <w:rPr>
          <w:rFonts w:hint="eastAsia"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3870960" cy="1836420"/>
            <wp:effectExtent l="0" t="0" r="0" b="0"/>
            <wp:docPr id="6" name="图片 6" descr="http://www.elecfans.com/uploads/allimg/180108/1F152B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elecfans.com/uploads/allimg/180108/1F152BE-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70960" cy="1836420"/>
                    </a:xfrm>
                    <a:prstGeom prst="rect">
                      <a:avLst/>
                    </a:prstGeom>
                    <a:noFill/>
                    <a:ln>
                      <a:noFill/>
                    </a:ln>
                  </pic:spPr>
                </pic:pic>
              </a:graphicData>
            </a:graphic>
          </wp:inline>
        </w:drawing>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高莱气动型传感器是利用气体吸收红外辐射后，温度升高，体积增大的特性，来反映红外辐射的强弱。</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红外辐射通过窗口入射到吸收膜上，吸收膜将吸收的热能传给气体，使气体温度升高气压增大，从而使柔镜移动。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在室的另一边，一束可见光通过栅状光阑聚焦在柔镜上，经柔镜反射回来的栅状图像又经过栅状光阑投射到光电管上。</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当柔镜因压力变化而移动时，栅状图像与栅状光栏发生相对位移，使落到光电管上的光量发生改变，光电管的输出信号也发生改变。这个变化量就反映出入射红外辐射的强弱。这种传感器的恃点是灵敏度高，性能稳定。但响应时间长，结构复杂、强度较差，只适合于实验室内使用。</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红外传感器的性能参数</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1、电压响应</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当（经过调制的）红外辐射照射到传感器的敏感面上时，传感器的输出电压与输入红外辐射功率之比，叫做传感器的电压响应率，记作 RV。</w:t>
      </w:r>
    </w:p>
    <w:p>
      <w:pPr>
        <w:pStyle w:val="5"/>
        <w:shd w:val="clear" w:color="auto" w:fill="FFFFFF"/>
        <w:ind w:firstLine="480"/>
        <w:jc w:val="both"/>
        <w:rPr>
          <w:rFonts w:hint="eastAsia"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1409700" cy="807720"/>
            <wp:effectExtent l="0" t="0" r="0" b="0"/>
            <wp:docPr id="5" name="图片 5" descr="http://www.elecfans.com/uploads/allimg/180108/1F15231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elecfans.com/uploads/allimg/180108/1F1523142-7.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09700" cy="807720"/>
                    </a:xfrm>
                    <a:prstGeom prst="rect">
                      <a:avLst/>
                    </a:prstGeom>
                    <a:noFill/>
                    <a:ln>
                      <a:noFill/>
                    </a:ln>
                  </pic:spPr>
                </pic:pic>
              </a:graphicData>
            </a:graphic>
          </wp:inline>
        </w:drawing>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式中：</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US：红外传感器的输出电压</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P0：投射到红外敏感元件单位面积上的功率</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A：红外传感器敏感元件的面积</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2、响应波长范围：</w:t>
      </w:r>
    </w:p>
    <w:p>
      <w:pPr>
        <w:pStyle w:val="5"/>
        <w:shd w:val="clear" w:color="auto" w:fill="FFFFFF"/>
        <w:ind w:firstLine="480"/>
        <w:jc w:val="both"/>
        <w:rPr>
          <w:rFonts w:hint="eastAsia"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2080260" cy="2240280"/>
            <wp:effectExtent l="0" t="0" r="0" b="7620"/>
            <wp:docPr id="4" name="图片 4" descr="http://www.elecfans.com/uploads/allimg/180108/1F15239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www.elecfans.com/uploads/allimg/180108/1F1523959-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080260" cy="2240280"/>
                    </a:xfrm>
                    <a:prstGeom prst="rect">
                      <a:avLst/>
                    </a:prstGeom>
                    <a:noFill/>
                    <a:ln>
                      <a:noFill/>
                    </a:ln>
                  </pic:spPr>
                </pic:pic>
              </a:graphicData>
            </a:graphic>
          </wp:inline>
        </w:drawing>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曲线1：热电传感器的电压响应率曲（与波长无关）。</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曲线2：光子传感器的电压响应率曲线。</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（1）响应波长范围（或称光谱响应）是表示传感器的电压响应率与入射的红外辐射波长之间的关系，一般用曲线表示（见上图）。</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（2）一般将响应率最大值所对应的波长称为峰值波长。</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（3）把响应率下降到响应值的一半所对应的波长称为截止波长，它表示着红外传感器使用的波长范围。</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3、噪声等效功率</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如果投射到红外传感器敏感元件上的辐射功率所产生的输出电压，正好等于传感器本身的噪声电压，则这个辐射功率就叫做“噪声等效功率”。通常用符号“NEP”表示。</w:t>
      </w:r>
    </w:p>
    <w:p>
      <w:pPr>
        <w:pStyle w:val="5"/>
        <w:shd w:val="clear" w:color="auto" w:fill="FFFFFF"/>
        <w:ind w:firstLine="480"/>
        <w:jc w:val="both"/>
        <w:rPr>
          <w:rFonts w:hint="eastAsia"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2118360" cy="838200"/>
            <wp:effectExtent l="0" t="0" r="0" b="0"/>
            <wp:docPr id="3" name="图片 3" descr="http://www.elecfans.com/uploads/allimg/180108/1F1521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www.elecfans.com/uploads/allimg/180108/1F1521032-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118360" cy="838200"/>
                    </a:xfrm>
                    <a:prstGeom prst="rect">
                      <a:avLst/>
                    </a:prstGeom>
                    <a:noFill/>
                    <a:ln>
                      <a:noFill/>
                    </a:ln>
                  </pic:spPr>
                </pic:pic>
              </a:graphicData>
            </a:graphic>
          </wp:inline>
        </w:drawing>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其中：Us为红外探测器的输出电压；P0为投射到红外敏感元件单位面积上的功率；A0为红外敏感元面积；UN为红外探测器的综合噪声电压；RV为红外探测器的电压响应率。</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4、探测率</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探测率是噪声等效功率的倒数，即：</w:t>
      </w:r>
    </w:p>
    <w:p>
      <w:pPr>
        <w:pStyle w:val="5"/>
        <w:shd w:val="clear" w:color="auto" w:fill="FFFFFF"/>
        <w:ind w:firstLine="480"/>
        <w:jc w:val="both"/>
        <w:rPr>
          <w:rFonts w:hint="eastAsia"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1531620" cy="723900"/>
            <wp:effectExtent l="0" t="0" r="0" b="0"/>
            <wp:docPr id="2" name="图片 2" descr="http://www.elecfans.com/uploads/allimg/180108/1F15223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elecfans.com/uploads/allimg/180108/1F1522312-1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531620" cy="723900"/>
                    </a:xfrm>
                    <a:prstGeom prst="rect">
                      <a:avLst/>
                    </a:prstGeom>
                    <a:noFill/>
                    <a:ln>
                      <a:noFill/>
                    </a:ln>
                  </pic:spPr>
                </pic:pic>
              </a:graphicData>
            </a:graphic>
          </wp:inline>
        </w:drawing>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红外传感器的探测率越高，表明传感器所能探测到的最小辐射功率越小，传感器就越灵敏。</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5、比探测率</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比探测率又叫归一化探测率，或者叫探测灵敏度。实质上就是当传感器的敏感元件面积为单位面积，放大器的带宽△f为1Hz时，单位功率的辐射所获得的信号电压与噪声电压之比。通常用符号D*表示。</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D* 的物理量纲：cmHz1/2W-1 (300 K)</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6、时间常数</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时间常数表示红外传感器的输出信号随红外辐射变化的速率。</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输出信号滞后于红外辐射的时间，称为传感器的时间常数，在数值上为：</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τ＝1／2πfc</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式中fc为响应率下降到最大值的0.707（3dB）时的调制频率。</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热传感器的热惯性和RC参数较大，其时间常数大于光子传感器，一般为毫秒级或更长；而光子传感器的时间常数一般为微秒级。</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红外传感器的应用及前景</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红外传感器的应用主要体现在以下几个方面：</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1、红外辐射计：用于辐射和光谱辐射测量。</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2、搜索和跟踪系统：用于搜索和跟踪红外目标，确定其空间位置并对其运动进行跟踪。</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3、热成像系统：能形成整个目标的红外辐射分布图像。</w:t>
      </w:r>
    </w:p>
    <w:p>
      <w:pPr>
        <w:pStyle w:val="5"/>
        <w:shd w:val="clear" w:color="auto" w:fill="FFFFFF"/>
        <w:ind w:firstLine="480"/>
        <w:jc w:val="both"/>
        <w:rPr>
          <w:rFonts w:asciiTheme="minorEastAsia" w:hAnsiTheme="minorEastAsia" w:eastAsiaTheme="minorEastAsia"/>
          <w:sz w:val="21"/>
          <w:szCs w:val="21"/>
        </w:rPr>
      </w:pPr>
      <w:r>
        <w:rPr>
          <w:rFonts w:hint="eastAsia" w:asciiTheme="minorEastAsia" w:hAnsiTheme="minorEastAsia" w:eastAsiaTheme="minorEastAsia"/>
          <w:sz w:val="21"/>
          <w:szCs w:val="21"/>
        </w:rPr>
        <w:t>4、红外测距系统：实现物体间距离的测量。（利用的是红外线传播时的不扩散原理，因为红外线在穿越其它物质时折射率很小，所以长距离的测距仪都会考虑红外线）</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5、通讯系统：红外线通信作为无线通信的一种方式。</w:t>
      </w:r>
    </w:p>
    <w:p>
      <w:pPr>
        <w:pStyle w:val="5"/>
        <w:shd w:val="clear" w:color="auto" w:fill="FFFFFF"/>
        <w:ind w:firstLine="480"/>
        <w:jc w:val="both"/>
        <w:rPr>
          <w:rFonts w:hint="eastAsia" w:asciiTheme="minorEastAsia" w:hAnsiTheme="minorEastAsia" w:eastAsiaTheme="minorEastAsia"/>
          <w:sz w:val="21"/>
          <w:szCs w:val="21"/>
        </w:rPr>
      </w:pPr>
      <w:r>
        <w:rPr>
          <w:rFonts w:hint="eastAsia" w:asciiTheme="minorEastAsia" w:hAnsiTheme="minorEastAsia" w:eastAsiaTheme="minorEastAsia"/>
          <w:sz w:val="21"/>
          <w:szCs w:val="21"/>
        </w:rPr>
        <w:t>6、混合系统：是指以上各类系统中的两个活多个组合。</w:t>
      </w:r>
    </w:p>
    <w:p>
      <w:pPr>
        <w:pStyle w:val="5"/>
        <w:shd w:val="clear" w:color="auto" w:fill="FFFFFF"/>
        <w:ind w:firstLine="480"/>
        <w:jc w:val="both"/>
        <w:rPr>
          <w:rFonts w:asciiTheme="minorEastAsia" w:hAnsiTheme="minorEastAsia" w:eastAsiaTheme="minorEastAsia"/>
          <w:sz w:val="21"/>
          <w:szCs w:val="21"/>
        </w:rPr>
      </w:pPr>
      <w:r>
        <w:rPr>
          <w:rFonts w:hint="eastAsia" w:asciiTheme="minorEastAsia" w:hAnsiTheme="minorEastAsia" w:eastAsiaTheme="minorEastAsia"/>
          <w:sz w:val="21"/>
          <w:szCs w:val="21"/>
        </w:rPr>
        <w:t>红外传感器应用可以用于非接触式的温度测量，气体成分分析，无损探伤，热像检测，红外遥感以及军事目标的侦察、搜索、跟踪和通信等。红外传感器的应用前景随着现代科学技术的发展，将会更加广阔。在将来的发展中，主要在红外传感器的性能和灵敏度将会二较大的提高。</w:t>
      </w:r>
    </w:p>
    <w:p>
      <w:pPr>
        <w:pStyle w:val="2"/>
      </w:pPr>
      <w:r>
        <w:t>人体红外线传感器</w:t>
      </w:r>
    </w:p>
    <w:p>
      <w:pPr>
        <w:pStyle w:val="5"/>
        <w:spacing w:before="0" w:beforeAutospacing="0" w:after="0" w:afterAutospacing="0" w:line="400" w:lineRule="exact"/>
        <w:ind w:firstLine="480" w:firstLineChars="200"/>
        <w:rPr>
          <w:rFonts w:hint="eastAsia"/>
        </w:rPr>
      </w:pPr>
      <w:r>
        <w:drawing>
          <wp:anchor distT="0" distB="0" distL="114300" distR="114300" simplePos="0" relativeHeight="251667456" behindDoc="0" locked="0" layoutInCell="1" allowOverlap="1">
            <wp:simplePos x="0" y="0"/>
            <wp:positionH relativeFrom="column">
              <wp:posOffset>3543300</wp:posOffset>
            </wp:positionH>
            <wp:positionV relativeFrom="paragraph">
              <wp:posOffset>116840</wp:posOffset>
            </wp:positionV>
            <wp:extent cx="1685925" cy="2324100"/>
            <wp:effectExtent l="0" t="0" r="9525"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685925" cy="2324100"/>
                    </a:xfrm>
                    <a:prstGeom prst="rect">
                      <a:avLst/>
                    </a:prstGeom>
                    <a:noFill/>
                    <a:ln>
                      <a:noFill/>
                    </a:ln>
                  </pic:spPr>
                </pic:pic>
              </a:graphicData>
            </a:graphic>
          </wp:anchor>
        </w:drawing>
      </w:r>
      <w:r>
        <w:t>热释电红外</w:t>
      </w:r>
      <w:r>
        <w:rPr>
          <w:rFonts w:hint="eastAsia"/>
        </w:rPr>
        <w:t>(PIR)</w:t>
      </w:r>
      <w:r>
        <w:t>传感器</w:t>
      </w:r>
      <w:r>
        <w:rPr>
          <w:rFonts w:hint="eastAsia"/>
        </w:rPr>
        <w:t>，亦称为</w:t>
      </w:r>
      <w:r>
        <w:t>热红外传感器</w:t>
      </w:r>
      <w:r>
        <w:rPr>
          <w:rFonts w:hint="eastAsia"/>
        </w:rPr>
        <w:t>，</w:t>
      </w:r>
      <w:r>
        <w:t>是一种能检测人体发射的红外线</w:t>
      </w:r>
      <w:r>
        <w:rPr>
          <w:rFonts w:hint="eastAsia"/>
        </w:rPr>
        <w:t>的新型高灵敏度</w:t>
      </w:r>
      <w:r>
        <w:t>红外</w:t>
      </w:r>
      <w:r>
        <w:rPr>
          <w:rFonts w:hint="eastAsia"/>
        </w:rPr>
        <w:t>探测元件。它能以非接触形式检测出人体辐射的红外线能量的变化，并将其转换成电压信号输出。将输出的电压信号加以放大，便可驱动各种控制电路，如作电源开关控制、防盗防火报警等。目前市场上常见的热释电人体红外线传感器主要有上海赛拉公司的SD02、PH5324，德国</w:t>
      </w:r>
      <w:r>
        <w:t xml:space="preserve">Perkinelmer </w:t>
      </w:r>
      <w:r>
        <w:rPr>
          <w:rFonts w:hint="eastAsia"/>
        </w:rPr>
        <w:t>公</w:t>
      </w:r>
      <w:r>
        <w:rPr>
          <w:rFonts w:hint="eastAsia" w:cs="Arial"/>
          <w:color w:val="000000"/>
        </w:rPr>
        <w:t>司</w:t>
      </w:r>
      <w:r>
        <w:rPr>
          <w:rFonts w:hint="eastAsia"/>
        </w:rPr>
        <w:t xml:space="preserve">的LHi954、LHi958，美国Hamastsu公司的P2288，日本Nippon Ceramic公司的SCA02-1、RS02D等。虽然它们的型号不一样，但其结构、外型和特性参数大致相同，大   </w:t>
      </w:r>
      <w:r>
        <w:rPr>
          <w:rFonts w:hint="eastAsia"/>
          <w:sz w:val="21"/>
          <w:szCs w:val="21"/>
        </w:rPr>
        <w:t>图1 热释电传感器实物图</w:t>
      </w:r>
    </w:p>
    <w:p>
      <w:pPr>
        <w:pStyle w:val="5"/>
        <w:spacing w:before="0" w:beforeAutospacing="0" w:after="0" w:afterAutospacing="0" w:line="400" w:lineRule="exact"/>
        <w:rPr>
          <w:rFonts w:hint="eastAsia"/>
        </w:rPr>
      </w:pPr>
      <w:r>
        <w:rPr>
          <w:rFonts w:hint="eastAsia"/>
        </w:rPr>
        <w:t xml:space="preserve">部分可以彼此互换使用。                        </w:t>
      </w:r>
    </w:p>
    <w:p>
      <w:pPr>
        <w:spacing w:line="400" w:lineRule="exact"/>
        <w:ind w:firstLine="480" w:firstLineChars="200"/>
        <w:rPr>
          <w:rFonts w:hint="eastAsia" w:ascii="宋体" w:hAnsi="宋体"/>
          <w:sz w:val="24"/>
        </w:rPr>
      </w:pPr>
      <w:r>
        <w:rPr>
          <w:rFonts w:hint="eastAsia" w:ascii="宋体" w:hAnsi="宋体"/>
          <w:sz w:val="24"/>
        </w:rPr>
        <w:t>热释电红外线传感器由探测元、滤光窗和场效应管阻抗变换器等三大部分组成，如图1所示。对不同的传感器来说，探测元的制造材料有所不同。如SD02的敏感单元由锆钛酸铅制成；P2288由LiTaO3 制成。将这些材料做成很薄的薄片，每一片薄片相对的两面各引出一根电极，在电极两端则形成一个等效的小电容。因为这两个小电容是做在同一硅晶片上的，因此形成的等效小电容能自身产生极化，在电容的两端产生极性相反的正、负电荷。传感器中两个电容是极性相</w:t>
      </w:r>
    </w:p>
    <w:p>
      <w:pPr>
        <w:spacing w:line="400" w:lineRule="exact"/>
        <w:rPr>
          <w:rFonts w:hint="eastAsia" w:ascii="宋体" w:hAnsi="宋体"/>
          <w:sz w:val="24"/>
        </w:rPr>
      </w:pPr>
      <w:r>
        <w:rPr>
          <w:rFonts w:hint="eastAsia" w:ascii="宋体" w:hAnsi="宋体"/>
          <w:sz w:val="24"/>
        </w:rPr>
        <w:t>反串联的。</w:t>
      </w:r>
    </w:p>
    <w:p>
      <w:pPr>
        <w:spacing w:line="400" w:lineRule="exact"/>
        <w:rPr>
          <w:rFonts w:hint="eastAsia" w:ascii="宋体" w:hAnsi="宋体"/>
          <w:sz w:val="24"/>
        </w:rPr>
      </w:pPr>
      <w:r>
        <w:drawing>
          <wp:anchor distT="0" distB="0" distL="114300" distR="114300" simplePos="0" relativeHeight="251668480" behindDoc="0" locked="0" layoutInCell="1" allowOverlap="1">
            <wp:simplePos x="0" y="0"/>
            <wp:positionH relativeFrom="column">
              <wp:posOffset>2628900</wp:posOffset>
            </wp:positionH>
            <wp:positionV relativeFrom="paragraph">
              <wp:posOffset>-198120</wp:posOffset>
            </wp:positionV>
            <wp:extent cx="2714625" cy="2095500"/>
            <wp:effectExtent l="0" t="0" r="9525"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714625" cy="2095500"/>
                    </a:xfrm>
                    <a:prstGeom prst="rect">
                      <a:avLst/>
                    </a:prstGeom>
                    <a:noFill/>
                    <a:ln>
                      <a:noFill/>
                    </a:ln>
                  </pic:spPr>
                </pic:pic>
              </a:graphicData>
            </a:graphic>
          </wp:anchor>
        </w:drawing>
      </w:r>
    </w:p>
    <w:p>
      <w:pPr>
        <w:spacing w:line="400" w:lineRule="exact"/>
        <w:ind w:firstLine="480" w:firstLineChars="200"/>
        <w:rPr>
          <w:rFonts w:hint="eastAsia" w:ascii="宋体" w:hAnsi="宋体"/>
          <w:sz w:val="24"/>
        </w:rPr>
      </w:pPr>
      <w:r>
        <w:rPr>
          <w:rFonts w:hint="eastAsia" w:ascii="宋体" w:hAnsi="宋体"/>
          <w:sz w:val="24"/>
        </w:rPr>
        <w:t xml:space="preserve">当传感器没有检测到人体辐射出的红外线信号时，在电容两端产生极性相反、电量相等的正、负电荷，所以，正负电荷相互抵消，回路中无电流，传感器无输出。                            </w:t>
      </w:r>
    </w:p>
    <w:p>
      <w:pPr>
        <w:spacing w:line="400" w:lineRule="exact"/>
        <w:ind w:firstLine="480" w:firstLineChars="200"/>
        <w:rPr>
          <w:rFonts w:hint="eastAsia" w:ascii="宋体" w:hAnsi="宋体"/>
          <w:sz w:val="24"/>
        </w:rPr>
      </w:pPr>
      <w:r>
        <w:rPr>
          <w:rFonts w:hint="eastAsia" w:ascii="宋体" w:hAnsi="宋体"/>
          <w:sz w:val="24"/>
        </w:rPr>
        <w:t xml:space="preserve">当人体静止在传感器的检测区域  内时，照射到两个电容上的红外线光能     </w:t>
      </w:r>
    </w:p>
    <w:p>
      <w:pPr>
        <w:spacing w:line="400" w:lineRule="exact"/>
        <w:rPr>
          <w:rFonts w:hint="eastAsia" w:ascii="宋体" w:hAnsi="宋体"/>
          <w:sz w:val="24"/>
        </w:rPr>
      </w:pPr>
      <w:r>
        <w:rPr>
          <w:rFonts w:hint="eastAsia" w:ascii="宋体" w:hAnsi="宋体"/>
          <w:sz w:val="24"/>
        </w:rPr>
        <w:t xml:space="preserve">能量相等，且达到平衡，极性相反、能      </w:t>
      </w:r>
      <w:r>
        <w:rPr>
          <w:rFonts w:ascii="宋体" w:hAnsi="宋体"/>
          <w:szCs w:val="21"/>
        </w:rPr>
        <w:t>图</w:t>
      </w:r>
      <w:r>
        <w:rPr>
          <w:rFonts w:hint="eastAsia" w:ascii="宋体" w:hAnsi="宋体"/>
          <w:szCs w:val="21"/>
        </w:rPr>
        <w:t>2</w:t>
      </w:r>
      <w:r>
        <w:rPr>
          <w:rFonts w:ascii="宋体" w:hAnsi="宋体"/>
          <w:szCs w:val="21"/>
        </w:rPr>
        <w:t xml:space="preserve"> 双探测元热释电红外传感器</w:t>
      </w:r>
    </w:p>
    <w:p>
      <w:pPr>
        <w:spacing w:line="400" w:lineRule="exact"/>
        <w:rPr>
          <w:rFonts w:hint="eastAsia" w:ascii="宋体" w:hAnsi="宋体"/>
          <w:sz w:val="24"/>
        </w:rPr>
      </w:pPr>
      <w:r>
        <w:rPr>
          <w:rFonts w:hint="eastAsia" w:ascii="宋体" w:hAnsi="宋体"/>
          <w:sz w:val="24"/>
        </w:rPr>
        <w:t>量相等的光电流在回路中相互抵消，传感器仍然没有信号输出。</w:t>
      </w:r>
    </w:p>
    <w:p>
      <w:pPr>
        <w:spacing w:line="400" w:lineRule="exact"/>
        <w:ind w:firstLine="480" w:firstLineChars="200"/>
        <w:rPr>
          <w:rFonts w:hint="eastAsia" w:ascii="宋体" w:hAnsi="宋体"/>
          <w:sz w:val="24"/>
        </w:rPr>
      </w:pPr>
      <w:r>
        <w:rPr>
          <w:rFonts w:hint="eastAsia" w:ascii="宋体" w:hAnsi="宋体"/>
          <w:sz w:val="24"/>
        </w:rPr>
        <w:t>当人体在传感器的检测区域内移动时，照射到两个电容上的红外线能量不相等，光电流在回路中不能相互抵消，传感器有信号输出。综上所述，传感器只对移动或运动的人体和体温近似人体的物体起作用。</w:t>
      </w:r>
    </w:p>
    <w:p>
      <w:pPr>
        <w:spacing w:line="400" w:lineRule="exact"/>
        <w:ind w:firstLine="480" w:firstLineChars="200"/>
        <w:rPr>
          <w:rFonts w:hint="eastAsia" w:ascii="宋体" w:hAnsi="宋体"/>
          <w:sz w:val="24"/>
        </w:rPr>
      </w:pPr>
      <w:r>
        <w:rPr>
          <w:rFonts w:hint="eastAsia" w:ascii="宋体" w:hAnsi="宋体"/>
          <w:sz w:val="24"/>
        </w:rPr>
        <w:t>滤光窗是由一块薄玻璃片镀上多层滤光层薄膜而成的，能够有效地滤除7.0~14um波长以外的红外线。人体的正常体温为36~37.5℃，即309~310.5K，其辐射的最强的红外线的波长为λm=2989/（309~310.5）=9.67~9.64um，中心波长为9.65um，正好落在滤光窗的响应波长的中心。所以，滤光窗能有效地让人体辐射的红外线通过，而最大限度地阻止阳光、灯光等可见光中的红外线的通过，以免引起干扰。</w:t>
      </w:r>
    </w:p>
    <w:p>
      <w:pPr>
        <w:spacing w:line="400" w:lineRule="exact"/>
        <w:ind w:firstLine="480" w:firstLineChars="200"/>
        <w:rPr>
          <w:rFonts w:hint="eastAsia" w:ascii="宋体" w:hAnsi="宋体"/>
          <w:sz w:val="24"/>
        </w:rPr>
      </w:pPr>
      <w:r>
        <w:rPr>
          <w:rFonts w:hint="eastAsia" w:ascii="宋体" w:hAnsi="宋体" w:cs="宋体"/>
          <w:sz w:val="24"/>
        </w:rPr>
        <w:t>热释电红外传感器在结构上引入场效应管的目的在于完成阻抗变换。由于</w:t>
      </w:r>
      <w:r>
        <w:rPr>
          <w:rFonts w:hint="eastAsia" w:ascii="宋体" w:hAnsi="宋体"/>
          <w:sz w:val="24"/>
        </w:rPr>
        <w:t>探测元</w:t>
      </w:r>
      <w:r>
        <w:rPr>
          <w:rFonts w:hint="eastAsia" w:ascii="宋体" w:hAnsi="宋体" w:cs="宋体"/>
          <w:sz w:val="24"/>
        </w:rPr>
        <w:t>输出的是电荷信号，不能直接使用，因而需要将其转换为电压形式。场效应管输入阻抗高达104M</w:t>
      </w:r>
      <w:r>
        <w:rPr>
          <w:rFonts w:ascii="宋体" w:hAnsi="宋体"/>
          <w:sz w:val="24"/>
        </w:rPr>
        <w:t>Ω</w:t>
      </w:r>
      <w:r>
        <w:rPr>
          <w:rFonts w:hint="eastAsia" w:ascii="宋体" w:hAnsi="宋体" w:cs="宋体"/>
          <w:sz w:val="24"/>
        </w:rPr>
        <w:t>，接成共漏极形式</w:t>
      </w:r>
      <w:r>
        <w:rPr>
          <w:rFonts w:hint="eastAsia" w:ascii="宋体" w:hAnsi="宋体"/>
          <w:sz w:val="24"/>
        </w:rPr>
        <w:t>来完成阻抗变换。使用时D端接电源正极，G端接电源负极，S端为信号输出。</w:t>
      </w:r>
    </w:p>
    <w:p>
      <w:pPr>
        <w:spacing w:line="400" w:lineRule="exact"/>
        <w:ind w:firstLine="480" w:firstLineChars="200"/>
        <w:rPr>
          <w:rFonts w:hint="eastAsia" w:ascii="宋体" w:hAnsi="宋体"/>
          <w:sz w:val="24"/>
        </w:rPr>
      </w:pPr>
      <w:r>
        <w:rPr>
          <w:rFonts w:hint="eastAsia" w:ascii="宋体" w:hAnsi="宋体"/>
          <w:sz w:val="24"/>
        </w:rPr>
        <w:t>对于移动速度非常缓慢的物体，如阳光，两个电容上的红外线光能能量仍然可以看作是相等的，在回路中相互抵消；再加上传感器的响应频率很低(一般为0.1~10Hz)，即传感器对红外光的波长的敏感范围很窄(一般为5~15um)，因此，传感器对它们不敏感，因而无输出。</w:t>
      </w:r>
    </w:p>
    <w:p>
      <w:pPr>
        <w:spacing w:line="400" w:lineRule="exact"/>
        <w:ind w:firstLine="436" w:firstLineChars="182"/>
        <w:rPr>
          <w:rFonts w:hint="eastAsia" w:ascii="宋体" w:hAnsi="宋体"/>
          <w:sz w:val="24"/>
        </w:rPr>
      </w:pPr>
      <w:r>
        <w:rPr>
          <w:rFonts w:hint="eastAsia" w:ascii="宋体" w:hAnsi="宋体"/>
          <w:sz w:val="24"/>
        </w:rPr>
        <w:t>被动式红外报警器主要由光学系统、热释电红外传感器、信号滤波和放大、信号处理和报警电路等几部分组成，其结构框图如图2所示。图中，菲涅尔透镜利用透镜的特殊光学原理，在探测器前方产生一个交替变化的“盲区”和“高灵敏区”，以提高它的探测接收灵敏度。当有人从透镜前走过时，人体发出的红外线就不断地交替从“盲区”进入“高灵敏区”，这样就使接收到的红外信号以忽强忽弱的脉冲形式输入，从而加强其能量幅度。热释电红外传感器是报警器设计中的核心器件，它可以把人体的红外信号转换为电信号以供信号处理部分使用；信号处理主要是把传感器输出的微弱电信号进行放大、滤波、延迟、比较，为报警功能的实现打下基础。</w:t>
      </w:r>
    </w:p>
    <w:p>
      <w:pPr>
        <w:spacing w:line="400" w:lineRule="exact"/>
        <w:ind w:firstLine="200"/>
        <w:rPr>
          <w:rFonts w:hint="eastAsia" w:ascii="宋体" w:hAnsi="宋体"/>
          <w:sz w:val="24"/>
        </w:rPr>
      </w:pPr>
      <w:r>
        <w:drawing>
          <wp:anchor distT="0" distB="0" distL="114300" distR="114300" simplePos="0" relativeHeight="251665408" behindDoc="0" locked="0" layoutInCell="1" allowOverlap="1">
            <wp:simplePos x="0" y="0"/>
            <wp:positionH relativeFrom="column">
              <wp:posOffset>-114300</wp:posOffset>
            </wp:positionH>
            <wp:positionV relativeFrom="paragraph">
              <wp:posOffset>60960</wp:posOffset>
            </wp:positionV>
            <wp:extent cx="5273675" cy="990600"/>
            <wp:effectExtent l="0" t="0" r="3175"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14">
                      <a:extLst>
                        <a:ext uri="{28A0092B-C50C-407E-A947-70E740481C1C}">
                          <a14:useLocalDpi xmlns:a14="http://schemas.microsoft.com/office/drawing/2010/main" val="0"/>
                        </a:ext>
                      </a:extLst>
                    </a:blip>
                    <a:srcRect b="26067"/>
                    <a:stretch>
                      <a:fillRect/>
                    </a:stretch>
                  </pic:blipFill>
                  <pic:spPr>
                    <a:xfrm>
                      <a:off x="0" y="0"/>
                      <a:ext cx="5273675" cy="990600"/>
                    </a:xfrm>
                    <a:prstGeom prst="rect">
                      <a:avLst/>
                    </a:prstGeom>
                    <a:noFill/>
                    <a:ln>
                      <a:noFill/>
                    </a:ln>
                  </pic:spPr>
                </pic:pic>
              </a:graphicData>
            </a:graphic>
          </wp:anchor>
        </w:drawing>
      </w:r>
    </w:p>
    <w:p>
      <w:pPr>
        <w:spacing w:line="400" w:lineRule="exact"/>
        <w:ind w:firstLine="2835" w:firstLineChars="1350"/>
        <w:rPr>
          <w:rFonts w:hint="eastAsia" w:ascii="宋体" w:hAnsi="宋体"/>
          <w:szCs w:val="21"/>
        </w:rPr>
      </w:pPr>
      <w:r>
        <w:rPr>
          <w:rFonts w:hint="eastAsia" w:ascii="宋体" w:hAnsi="宋体"/>
          <w:szCs w:val="21"/>
        </w:rPr>
        <w:t>图3 报警器结构图</w:t>
      </w:r>
    </w:p>
    <w:p>
      <w:pPr>
        <w:spacing w:line="400" w:lineRule="exact"/>
        <w:ind w:firstLine="200"/>
        <w:rPr>
          <w:rFonts w:hint="eastAsia" w:ascii="宋体" w:hAnsi="宋体"/>
          <w:sz w:val="24"/>
        </w:rPr>
      </w:pPr>
      <w:r>
        <w:drawing>
          <wp:anchor distT="0" distB="0" distL="114300" distR="114300" simplePos="0" relativeHeight="251666432" behindDoc="0" locked="0" layoutInCell="1" allowOverlap="1">
            <wp:simplePos x="0" y="0"/>
            <wp:positionH relativeFrom="column">
              <wp:posOffset>1943100</wp:posOffset>
            </wp:positionH>
            <wp:positionV relativeFrom="paragraph">
              <wp:posOffset>1076960</wp:posOffset>
            </wp:positionV>
            <wp:extent cx="3295650" cy="2700020"/>
            <wp:effectExtent l="0" t="0" r="0" b="508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5">
                      <a:extLst>
                        <a:ext uri="{28A0092B-C50C-407E-A947-70E740481C1C}">
                          <a14:useLocalDpi xmlns:a14="http://schemas.microsoft.com/office/drawing/2010/main" val="0"/>
                        </a:ext>
                      </a:extLst>
                    </a:blip>
                    <a:srcRect b="-639"/>
                    <a:stretch>
                      <a:fillRect/>
                    </a:stretch>
                  </pic:blipFill>
                  <pic:spPr>
                    <a:xfrm>
                      <a:off x="0" y="0"/>
                      <a:ext cx="3295650" cy="2700020"/>
                    </a:xfrm>
                    <a:prstGeom prst="rect">
                      <a:avLst/>
                    </a:prstGeom>
                    <a:noFill/>
                    <a:ln>
                      <a:noFill/>
                    </a:ln>
                  </pic:spPr>
                </pic:pic>
              </a:graphicData>
            </a:graphic>
          </wp:anchor>
        </w:drawing>
      </w:r>
      <w:r>
        <w:rPr>
          <w:rFonts w:hint="eastAsia" w:ascii="宋体" w:hAnsi="宋体"/>
          <w:sz w:val="24"/>
        </w:rPr>
        <w:t>　报警器结构图是将待测目标、菲涅尔透镜、热释电红外传感器相结合使用时的工作原理示意图。人体辐射的红外线中心波长为9~10um，而探测元件的波长灵敏度在0.2~20um范围内几乎稳定不变。在传感器顶端开设了一个装有滤光镜片的窗口，这个滤光片可通过光的波长范围为7~10um，正好适合于人体红外辐射的探测，而对其它波长的红外线由滤光片予以吸收，这样便形成了一种专门用作探测人体辐射的红外线传感器。如图</w:t>
      </w:r>
      <w:r>
        <w:rPr>
          <w:rFonts w:ascii="宋体" w:hAnsi="宋体"/>
          <w:sz w:val="24"/>
        </w:rPr>
        <w:t>4</w:t>
      </w:r>
      <w:r>
        <w:rPr>
          <w:rFonts w:hint="eastAsia" w:ascii="宋体" w:hAnsi="宋体"/>
          <w:sz w:val="24"/>
        </w:rPr>
        <w:t>所示。</w:t>
      </w:r>
    </w:p>
    <w:p>
      <w:pPr>
        <w:spacing w:line="400" w:lineRule="exact"/>
        <w:ind w:right="960" w:firstLine="3600" w:firstLineChars="1500"/>
        <w:rPr>
          <w:rFonts w:hint="eastAsia" w:ascii="宋体" w:hAnsi="宋体"/>
          <w:szCs w:val="21"/>
        </w:rPr>
      </w:pPr>
      <w:r>
        <w:rPr>
          <w:rFonts w:hint="eastAsia" w:ascii="宋体" w:hAnsi="宋体"/>
          <w:sz w:val="24"/>
        </w:rPr>
        <w:t xml:space="preserve"> </w:t>
      </w:r>
    </w:p>
    <w:p>
      <w:pPr>
        <w:spacing w:line="400" w:lineRule="exact"/>
        <w:ind w:firstLine="480" w:firstLineChars="200"/>
        <w:rPr>
          <w:rFonts w:hint="eastAsia" w:ascii="宋体" w:hAnsi="宋体"/>
          <w:sz w:val="24"/>
        </w:rPr>
      </w:pPr>
      <w:r>
        <w:rPr>
          <w:rFonts w:hint="eastAsia" w:ascii="宋体" w:hAnsi="宋体"/>
          <w:sz w:val="24"/>
        </w:rPr>
        <w:t xml:space="preserve">BISS0001是一款高性能的传感信号处理集成电路。静态电流极小，配以热释电红外传感器和少量外围元器件即可构成被动式的热释电红外传感器，广泛用于          </w:t>
      </w:r>
      <w:r>
        <w:rPr>
          <w:rFonts w:ascii="宋体" w:hAnsi="宋体"/>
          <w:szCs w:val="21"/>
        </w:rPr>
        <w:t>图</w:t>
      </w:r>
      <w:r>
        <w:rPr>
          <w:rFonts w:hint="eastAsia" w:ascii="宋体" w:hAnsi="宋体"/>
          <w:szCs w:val="21"/>
        </w:rPr>
        <w:t xml:space="preserve">4 </w:t>
      </w:r>
      <w:r>
        <w:rPr>
          <w:rFonts w:ascii="宋体" w:hAnsi="宋体"/>
          <w:szCs w:val="21"/>
        </w:rPr>
        <w:t xml:space="preserve"> 人体通过传感器产生的信号</w:t>
      </w:r>
    </w:p>
    <w:p>
      <w:pPr>
        <w:spacing w:line="400" w:lineRule="exact"/>
        <w:rPr>
          <w:rFonts w:hint="eastAsia" w:ascii="宋体" w:hAnsi="宋体"/>
          <w:sz w:val="24"/>
        </w:rPr>
      </w:pPr>
      <w:r>
        <w:rPr>
          <w:rFonts w:hint="eastAsia" w:ascii="宋体" w:hAnsi="宋体"/>
          <w:sz w:val="24"/>
        </w:rPr>
        <w:t>安防、自控等领域能。</w:t>
      </w:r>
    </w:p>
    <w:p>
      <w:pPr>
        <w:spacing w:line="400" w:lineRule="exact"/>
        <w:ind w:firstLine="480" w:firstLineChars="200"/>
        <w:rPr>
          <w:rFonts w:hint="eastAsia" w:ascii="宋体" w:hAnsi="宋体"/>
          <w:sz w:val="24"/>
          <w:vertAlign w:val="subscript"/>
        </w:rPr>
      </w:pPr>
      <w:r>
        <w:rPr>
          <w:rFonts w:hint="eastAsia" w:ascii="宋体" w:hAnsi="宋体"/>
          <w:sz w:val="24"/>
        </w:rPr>
        <w:t>BISS0001是由运算放大器、电压比较器、状态控制器、延迟时间定时器以及封锁时间定时器等构成的数模混合专用集成电路，内部电路如图5 所示。使用时，根据实际需要，利用运放OP1组成传感信号预处理电路，将信号放大。然后耦合给运放OP2，再进行第二级放大，同时将直流电位抬高为V</w:t>
      </w:r>
      <w:r>
        <w:rPr>
          <w:rFonts w:hint="eastAsia" w:ascii="宋体" w:hAnsi="宋体"/>
          <w:sz w:val="24"/>
          <w:vertAlign w:val="subscript"/>
        </w:rPr>
        <w:t>M</w:t>
      </w:r>
      <w:r>
        <w:rPr>
          <w:rFonts w:hint="eastAsia" w:ascii="宋体" w:hAnsi="宋体"/>
          <w:sz w:val="24"/>
        </w:rPr>
        <w:t>(≈0.5VDD)后，将输出信号V2送到由比较器COP1和COP2组成的双向鉴幅器，检出有效触发信号Vs。由于V</w:t>
      </w:r>
      <w:r>
        <w:rPr>
          <w:rFonts w:hint="eastAsia" w:ascii="宋体" w:hAnsi="宋体"/>
          <w:sz w:val="24"/>
          <w:vertAlign w:val="subscript"/>
        </w:rPr>
        <w:t>H</w:t>
      </w:r>
      <w:r>
        <w:rPr>
          <w:rFonts w:hint="eastAsia" w:ascii="宋体" w:hAnsi="宋体"/>
          <w:sz w:val="24"/>
        </w:rPr>
        <w:t>≈0.7VDD、V</w:t>
      </w:r>
      <w:r>
        <w:rPr>
          <w:rFonts w:hint="eastAsia" w:ascii="宋体" w:hAnsi="宋体"/>
          <w:sz w:val="24"/>
          <w:vertAlign w:val="subscript"/>
        </w:rPr>
        <w:t>L</w:t>
      </w:r>
      <w:r>
        <w:rPr>
          <w:rFonts w:hint="eastAsia" w:ascii="宋体" w:hAnsi="宋体"/>
          <w:sz w:val="24"/>
        </w:rPr>
        <w:t>≈0.3VDD，所以，当VDD=5V时，可有效抑制±1V的噪声干扰，提高系统的可靠性。COP3是一个条件比较器。当输入电压Vc&gt;V时，COP3输出为高电平，进入延时周期。当A端接“0”电平时，在Tx时间内任何V2的变化都被忽略，直至Tx时间结束，即所谓不可重复触发工作方式。当Tx时间结束时，Vo下跳回低电平，同时启动封锁时间定时器而进入封锁周期Ti。在Ti时间内，任何V2的变化都不能使Vo跳变为有效状态（高电平）,可有效抑</w:t>
      </w:r>
      <w:r>
        <w:drawing>
          <wp:anchor distT="0" distB="0" distL="114300" distR="114300" simplePos="0" relativeHeight="251669504" behindDoc="0" locked="0" layoutInCell="1" allowOverlap="1">
            <wp:simplePos x="0" y="0"/>
            <wp:positionH relativeFrom="column">
              <wp:posOffset>-47625</wp:posOffset>
            </wp:positionH>
            <wp:positionV relativeFrom="paragraph">
              <wp:posOffset>999490</wp:posOffset>
            </wp:positionV>
            <wp:extent cx="5354320" cy="3089275"/>
            <wp:effectExtent l="0" t="0" r="0" b="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54320" cy="3089275"/>
                    </a:xfrm>
                    <a:prstGeom prst="rect">
                      <a:avLst/>
                    </a:prstGeom>
                    <a:noFill/>
                    <a:ln>
                      <a:noFill/>
                    </a:ln>
                  </pic:spPr>
                </pic:pic>
              </a:graphicData>
            </a:graphic>
          </wp:anchor>
        </w:drawing>
      </w:r>
      <w:r>
        <w:rPr>
          <w:rFonts w:hint="eastAsia" w:ascii="宋体" w:hAnsi="宋体"/>
          <w:sz w:val="24"/>
        </w:rPr>
        <w:t>制负载切换过程中产生的各种干扰。</w:t>
      </w:r>
    </w:p>
    <w:p>
      <w:pPr>
        <w:spacing w:line="400" w:lineRule="exact"/>
        <w:rPr>
          <w:rFonts w:hint="eastAsia" w:ascii="宋体" w:hAnsi="宋体"/>
          <w:sz w:val="24"/>
        </w:rPr>
      </w:pPr>
    </w:p>
    <w:p>
      <w:pPr>
        <w:spacing w:line="400" w:lineRule="exact"/>
        <w:ind w:firstLine="200"/>
        <w:jc w:val="center"/>
        <w:rPr>
          <w:rFonts w:hint="eastAsia" w:ascii="宋体" w:hAnsi="宋体"/>
          <w:sz w:val="24"/>
        </w:rPr>
      </w:pPr>
      <w:r>
        <w:rPr>
          <w:rFonts w:hint="eastAsia" w:ascii="宋体" w:hAnsi="宋体"/>
          <w:sz w:val="24"/>
        </w:rPr>
        <w:t>图5　BISS0001内部电路图</w:t>
      </w:r>
    </w:p>
    <w:p>
      <w:pPr>
        <w:spacing w:line="400" w:lineRule="exact"/>
        <w:ind w:firstLine="200"/>
        <w:rPr>
          <w:rFonts w:hint="eastAsia" w:ascii="宋体" w:hAnsi="宋体"/>
          <w:sz w:val="24"/>
        </w:rPr>
      </w:pPr>
      <w:r>
        <w:rPr>
          <w:rFonts w:hint="eastAsia" w:ascii="宋体" w:hAnsi="宋体"/>
          <w:sz w:val="24"/>
        </w:rPr>
        <w:t xml:space="preserve">  BISS0001的典型应用电路如图6所示。运算放大器OP1将热释电红外传感器的输出信号作第一级放大，然后由C3耦合给运算放大器OP2进行第二级放大，再经由电压比较器COP1和COP2构成的双向鉴幅器处理后，检出有效触发信号Vs去启动延迟时间定时器，输出信号Vo经晶体管T1放大驱动继电器去接通负载。</w:t>
      </w:r>
    </w:p>
    <w:p>
      <w:pPr>
        <w:spacing w:line="400" w:lineRule="exact"/>
        <w:ind w:firstLine="200"/>
        <w:rPr>
          <w:rFonts w:hint="eastAsia" w:ascii="宋体" w:hAnsi="宋体"/>
          <w:sz w:val="24"/>
        </w:rPr>
      </w:pPr>
      <w:r>
        <w:rPr>
          <w:rFonts w:hint="eastAsia" w:ascii="宋体" w:hAnsi="宋体"/>
          <w:sz w:val="24"/>
        </w:rPr>
        <w:t>　R3为光敏电阻，用来检测环境照度。当作为照明控制时，若环境较明亮，R3的电阻值会降低，使9脚的输入保持为低电平，从而封锁触发信号Vs。SW1是工作方式选择开关，当SW1与1端连通时，芯片处于可重复触发工作方式；当SW1与2端连通时，芯片则处于不可重复触发工作方式。输出延迟时间Tx由外部的R</w:t>
      </w:r>
      <w:r>
        <w:rPr>
          <w:rFonts w:hint="eastAsia" w:ascii="宋体" w:hAnsi="宋体"/>
          <w:sz w:val="24"/>
          <w:vertAlign w:val="subscript"/>
        </w:rPr>
        <w:t>9</w:t>
      </w:r>
      <w:r>
        <w:rPr>
          <w:rFonts w:hint="eastAsia" w:ascii="宋体" w:hAnsi="宋体"/>
          <w:sz w:val="24"/>
        </w:rPr>
        <w:t>和C</w:t>
      </w:r>
      <w:r>
        <w:rPr>
          <w:rFonts w:hint="eastAsia" w:ascii="宋体" w:hAnsi="宋体"/>
          <w:sz w:val="24"/>
          <w:vertAlign w:val="subscript"/>
        </w:rPr>
        <w:t>7</w:t>
      </w:r>
      <w:r>
        <w:rPr>
          <w:rFonts w:hint="eastAsia" w:ascii="宋体" w:hAnsi="宋体"/>
          <w:sz w:val="24"/>
        </w:rPr>
        <w:t>的大小调整，值为Tx≈24576xR</w:t>
      </w:r>
      <w:r>
        <w:rPr>
          <w:rFonts w:hint="eastAsia" w:ascii="宋体" w:hAnsi="宋体"/>
          <w:sz w:val="24"/>
          <w:vertAlign w:val="subscript"/>
        </w:rPr>
        <w:t>9</w:t>
      </w:r>
      <w:r>
        <w:rPr>
          <w:rFonts w:hint="eastAsia" w:ascii="宋体" w:hAnsi="宋体"/>
          <w:sz w:val="24"/>
        </w:rPr>
        <w:t>C</w:t>
      </w:r>
      <w:r>
        <w:rPr>
          <w:rFonts w:hint="eastAsia" w:ascii="宋体" w:hAnsi="宋体"/>
          <w:sz w:val="24"/>
          <w:vertAlign w:val="subscript"/>
        </w:rPr>
        <w:t>7</w:t>
      </w:r>
      <w:r>
        <w:rPr>
          <w:rFonts w:hint="eastAsia" w:ascii="宋体" w:hAnsi="宋体"/>
          <w:sz w:val="24"/>
        </w:rPr>
        <w:t>；触发封锁时间Ti由外部的R</w:t>
      </w:r>
      <w:r>
        <w:rPr>
          <w:rFonts w:hint="eastAsia" w:ascii="宋体" w:hAnsi="宋体"/>
          <w:sz w:val="24"/>
          <w:vertAlign w:val="subscript"/>
        </w:rPr>
        <w:t>10</w:t>
      </w:r>
      <w:r>
        <w:rPr>
          <w:rFonts w:hint="eastAsia" w:ascii="宋体" w:hAnsi="宋体"/>
          <w:sz w:val="24"/>
        </w:rPr>
        <w:t>和C</w:t>
      </w:r>
      <w:r>
        <w:rPr>
          <w:rFonts w:hint="eastAsia" w:ascii="宋体" w:hAnsi="宋体"/>
          <w:sz w:val="24"/>
          <w:vertAlign w:val="subscript"/>
        </w:rPr>
        <w:t>6</w:t>
      </w:r>
      <w:r>
        <w:rPr>
          <w:rFonts w:hint="eastAsia" w:ascii="宋体" w:hAnsi="宋体"/>
          <w:sz w:val="24"/>
        </w:rPr>
        <w:t>的大小调整，值为Ti≈24xR</w:t>
      </w:r>
      <w:r>
        <w:rPr>
          <w:rFonts w:hint="eastAsia" w:ascii="宋体" w:hAnsi="宋体"/>
          <w:sz w:val="24"/>
          <w:vertAlign w:val="subscript"/>
        </w:rPr>
        <w:t>10</w:t>
      </w:r>
      <w:r>
        <w:rPr>
          <w:rFonts w:hint="eastAsia" w:ascii="宋体" w:hAnsi="宋体"/>
          <w:sz w:val="24"/>
        </w:rPr>
        <w:t>C</w:t>
      </w:r>
      <w:r>
        <w:rPr>
          <w:rFonts w:hint="eastAsia" w:ascii="宋体" w:hAnsi="宋体"/>
          <w:sz w:val="24"/>
          <w:vertAlign w:val="subscript"/>
        </w:rPr>
        <w:t>6</w:t>
      </w:r>
      <w:r>
        <w:rPr>
          <w:rFonts w:hint="eastAsia" w:ascii="宋体" w:hAnsi="宋体"/>
          <w:sz w:val="24"/>
        </w:rPr>
        <w:t>。</w:t>
      </w:r>
    </w:p>
    <w:p>
      <w:pPr>
        <w:spacing w:line="400" w:lineRule="exact"/>
        <w:rPr>
          <w:rFonts w:hint="eastAsia" w:ascii="宋体" w:hAnsi="宋体"/>
          <w:sz w:val="24"/>
        </w:rPr>
      </w:pPr>
      <w:r>
        <w:drawing>
          <wp:anchor distT="0" distB="0" distL="114300" distR="114300" simplePos="0" relativeHeight="251664384" behindDoc="0" locked="0" layoutInCell="1" allowOverlap="1">
            <wp:simplePos x="0" y="0"/>
            <wp:positionH relativeFrom="column">
              <wp:posOffset>-114300</wp:posOffset>
            </wp:positionH>
            <wp:positionV relativeFrom="paragraph">
              <wp:posOffset>27940</wp:posOffset>
            </wp:positionV>
            <wp:extent cx="5273675" cy="2860040"/>
            <wp:effectExtent l="0" t="0" r="3175"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273675" cy="2860040"/>
                    </a:xfrm>
                    <a:prstGeom prst="rect">
                      <a:avLst/>
                    </a:prstGeom>
                    <a:noFill/>
                    <a:ln>
                      <a:noFill/>
                    </a:ln>
                  </pic:spPr>
                </pic:pic>
              </a:graphicData>
            </a:graphic>
          </wp:anchor>
        </w:drawing>
      </w:r>
    </w:p>
    <w:p>
      <w:pPr>
        <w:pStyle w:val="5"/>
        <w:shd w:val="clear" w:color="auto" w:fill="FFFFFF"/>
        <w:ind w:firstLine="480"/>
        <w:jc w:val="both"/>
        <w:rPr>
          <w:rFonts w:hint="eastAsia" w:asciiTheme="minorEastAsia" w:hAnsiTheme="minorEastAsia" w:eastAsiaTheme="minorEastAsia"/>
          <w:sz w:val="21"/>
          <w:szCs w:val="21"/>
        </w:rPr>
      </w:pPr>
      <w:r>
        <w:rPr>
          <w:rFonts w:hint="eastAsia"/>
        </w:rPr>
        <w:t>　　　　　　　　　　　　 图6　BISS0001典型应用电路</w:t>
      </w:r>
    </w:p>
    <w:p>
      <w:pPr>
        <w:pStyle w:val="2"/>
      </w:pPr>
      <w:r>
        <w:t>温度传感器</w:t>
      </w:r>
    </w:p>
    <w:p>
      <w:pPr>
        <w:shd w:val="clear" w:color="auto" w:fill="FFFFFF"/>
        <w:adjustRightInd w:val="0"/>
        <w:snapToGrid w:val="0"/>
        <w:spacing w:line="360" w:lineRule="auto"/>
        <w:ind w:firstLine="840" w:firstLineChars="400"/>
        <w:rPr>
          <w:color w:val="000000"/>
          <w:szCs w:val="21"/>
        </w:rPr>
      </w:pPr>
      <w:r>
        <w:rPr>
          <w:rFonts w:hAnsi="宋体"/>
          <w:color w:val="000000"/>
          <w:szCs w:val="21"/>
        </w:rPr>
        <w:t>温度是表征物体冷热程度的物理量，是工农业生产过程中一个很重要而普遍的测量参数。温度的测量及控制对保证产品质量、提高生产效率、节约能源、生产安全、促进国民经济的发展起到非常重要的作用。由于温度测量的普遍性，温度传感器的数量在各种传感器中居首位，约占</w:t>
      </w:r>
      <w:r>
        <w:rPr>
          <w:color w:val="000000"/>
          <w:szCs w:val="21"/>
        </w:rPr>
        <w:t>50%</w:t>
      </w:r>
      <w:r>
        <w:rPr>
          <w:rFonts w:hAnsi="宋体"/>
          <w:color w:val="000000"/>
          <w:szCs w:val="21"/>
        </w:rPr>
        <w:t>。</w:t>
      </w:r>
      <w:r>
        <w:rPr>
          <w:color w:val="000000"/>
          <w:szCs w:val="21"/>
        </w:rPr>
        <w:br w:type="textWrapping"/>
      </w:r>
      <w:r>
        <w:rPr>
          <w:color w:val="000000"/>
          <w:szCs w:val="21"/>
        </w:rPr>
        <w:t xml:space="preserve">      </w:t>
      </w:r>
      <w:r>
        <w:rPr>
          <w:rFonts w:hAnsi="宋体"/>
          <w:color w:val="000000"/>
          <w:szCs w:val="21"/>
        </w:rPr>
        <w:t>温度传感器是通过物体随温度变化而改变某种特性来间接测量的。不少材料、元件的特性都随温度的变化而变化，所以能作温度传感器的材料相当多。温度传感器随温度而引起物理参数变化的有：膨胀、电阻、电容、而电动势、磁性能、频率、光学特性及热噪声等等。随着生产的发展，新型温度传感器还会不断涌现。</w:t>
      </w:r>
      <w:r>
        <w:rPr>
          <w:color w:val="000000"/>
          <w:szCs w:val="21"/>
        </w:rPr>
        <w:br w:type="textWrapping"/>
      </w:r>
      <w:r>
        <w:rPr>
          <w:color w:val="000000"/>
          <w:szCs w:val="21"/>
        </w:rPr>
        <w:t xml:space="preserve">      </w:t>
      </w:r>
      <w:r>
        <w:rPr>
          <w:rFonts w:hAnsi="宋体"/>
          <w:color w:val="000000"/>
          <w:szCs w:val="21"/>
        </w:rPr>
        <w:t>由于工农业生产中温度测量的范围极宽，从零下几百度到零上几千度，而各种材料做成的温度传感器只能在一定的温度范围内使用。常用的测温传感器的种类与测温范围如下表所示。</w:t>
      </w:r>
    </w:p>
    <w:tbl>
      <w:tblPr>
        <w:tblStyle w:val="6"/>
        <w:tblW w:w="7800" w:type="dxa"/>
        <w:tblCellSpacing w:w="0" w:type="dxa"/>
        <w:tblInd w:w="0" w:type="dxa"/>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1542"/>
        <w:gridCol w:w="1921"/>
        <w:gridCol w:w="1894"/>
        <w:gridCol w:w="2332"/>
        <w:gridCol w:w="111"/>
      </w:tblGrid>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7800" w:type="dxa"/>
            <w:gridSpan w:val="5"/>
            <w:tcBorders>
              <w:top w:val="outset" w:color="63B2FF" w:sz="6" w:space="0"/>
              <w:left w:val="outset" w:color="63B2FF" w:sz="6" w:space="0"/>
              <w:bottom w:val="outset" w:color="63B2FF" w:sz="6" w:space="0"/>
              <w:right w:val="outset" w:color="63B2FF" w:sz="6" w:space="0"/>
            </w:tcBorders>
            <w:shd w:val="clear" w:color="auto" w:fill="63B2FF"/>
            <w:vAlign w:val="center"/>
          </w:tcPr>
          <w:p>
            <w:pPr>
              <w:adjustRightInd w:val="0"/>
              <w:snapToGrid w:val="0"/>
              <w:spacing w:line="360" w:lineRule="auto"/>
              <w:rPr>
                <w:color w:val="000000"/>
                <w:szCs w:val="21"/>
              </w:rPr>
            </w:pPr>
            <w:r>
              <w:rPr>
                <w:rFonts w:hAnsi="宋体"/>
                <w:b/>
                <w:bCs/>
                <w:color w:val="FFFFFF"/>
                <w:szCs w:val="21"/>
              </w:rPr>
              <w:t>测温传感器的种类与测温范围</w:t>
            </w: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测量原理</w:t>
            </w: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种类</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测温范围（</w:t>
            </w:r>
            <w:r>
              <w:rPr>
                <w:color w:val="000000"/>
                <w:szCs w:val="21"/>
              </w:rPr>
              <w:t>1</w:t>
            </w:r>
            <w:r>
              <w:rPr>
                <w:rFonts w:hAnsi="宋体"/>
                <w:color w:val="000000"/>
                <w:szCs w:val="21"/>
              </w:rPr>
              <w:t>℃）</w:t>
            </w:r>
          </w:p>
        </w:tc>
        <w:tc>
          <w:tcPr>
            <w:tcW w:w="2332"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特征</w:t>
            </w:r>
          </w:p>
        </w:tc>
        <w:tc>
          <w:tcPr>
            <w:tcW w:w="111" w:type="dxa"/>
            <w:vMerge w:val="restart"/>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restart"/>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体积热膨胀</w:t>
            </w: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玻璃制水银温度计</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-20—+350</w:t>
            </w:r>
          </w:p>
        </w:tc>
        <w:tc>
          <w:tcPr>
            <w:tcW w:w="2332" w:type="dxa"/>
            <w:vMerge w:val="restart"/>
            <w:tcBorders>
              <w:top w:val="outset" w:color="63B2FF" w:sz="6" w:space="0"/>
              <w:left w:val="outset" w:color="63B2FF" w:sz="6" w:space="0"/>
              <w:bottom w:val="outset" w:color="63B2FF" w:sz="6" w:space="0"/>
              <w:right w:val="outset" w:color="63B2FF" w:sz="6" w:space="0"/>
            </w:tcBorders>
            <w:shd w:val="clear" w:color="auto" w:fill="CEEDEE"/>
            <w:vAlign w:val="center"/>
          </w:tcPr>
          <w:p>
            <w:pPr>
              <w:adjustRightInd w:val="0"/>
              <w:snapToGrid w:val="0"/>
              <w:spacing w:line="360" w:lineRule="auto"/>
              <w:jc w:val="center"/>
              <w:rPr>
                <w:color w:val="000000"/>
                <w:szCs w:val="21"/>
              </w:rPr>
            </w:pPr>
            <w:r>
              <w:rPr>
                <w:rFonts w:hAnsi="宋体"/>
                <w:color w:val="000000"/>
                <w:szCs w:val="21"/>
              </w:rPr>
              <w:t>不需要用电</w:t>
            </w: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玻璃制有机液体温度计</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-100—+100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双金属温度计</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0—+300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液体压力温度计</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-200—+350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气体压力温度计</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-250—+550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restart"/>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电阻变化</w:t>
            </w: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铜电阻</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-50—+150</w:t>
            </w:r>
          </w:p>
        </w:tc>
        <w:tc>
          <w:tcPr>
            <w:tcW w:w="2332"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精度中等，价格低</w:t>
            </w: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铂电阻</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-200—+600</w:t>
            </w:r>
          </w:p>
        </w:tc>
        <w:tc>
          <w:tcPr>
            <w:tcW w:w="2332"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精度高，价格贵</w:t>
            </w: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vMerge w:val="restart"/>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热敏电阻</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低温</w:t>
            </w:r>
            <w:r>
              <w:rPr>
                <w:color w:val="000000"/>
                <w:szCs w:val="21"/>
              </w:rPr>
              <w:t>-200—0</w:t>
            </w:r>
          </w:p>
        </w:tc>
        <w:tc>
          <w:tcPr>
            <w:tcW w:w="2332" w:type="dxa"/>
            <w:vMerge w:val="restart"/>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精度低，灵敏度高，价格最低</w:t>
            </w: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一般</w:t>
            </w:r>
            <w:r>
              <w:rPr>
                <w:color w:val="000000"/>
                <w:szCs w:val="21"/>
              </w:rPr>
              <w:t>-50—+30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中温</w:t>
            </w:r>
            <w:r>
              <w:rPr>
                <w:color w:val="000000"/>
                <w:szCs w:val="21"/>
              </w:rPr>
              <w:t>0—+700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restart"/>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热电效应</w:t>
            </w: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镍铬</w:t>
            </w:r>
            <w:r>
              <w:rPr>
                <w:color w:val="000000"/>
                <w:szCs w:val="21"/>
              </w:rPr>
              <w:t>—</w:t>
            </w:r>
            <w:r>
              <w:rPr>
                <w:rFonts w:hAnsi="宋体"/>
                <w:color w:val="000000"/>
                <w:szCs w:val="21"/>
              </w:rPr>
              <w:t>考铜</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0500(-200—+800)</w:t>
            </w:r>
          </w:p>
        </w:tc>
        <w:tc>
          <w:tcPr>
            <w:tcW w:w="2332" w:type="dxa"/>
            <w:vMerge w:val="restart"/>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测量范围宽，精度高，</w:t>
            </w:r>
            <w:r>
              <w:rPr>
                <w:color w:val="000000"/>
                <w:szCs w:val="21"/>
              </w:rPr>
              <w:br w:type="textWrapping"/>
            </w:r>
            <w:r>
              <w:rPr>
                <w:rFonts w:hAnsi="宋体"/>
                <w:color w:val="000000"/>
                <w:szCs w:val="21"/>
              </w:rPr>
              <w:t>需要冷端补偿</w:t>
            </w: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镍铬</w:t>
            </w:r>
            <w:r>
              <w:rPr>
                <w:color w:val="000000"/>
                <w:szCs w:val="21"/>
              </w:rPr>
              <w:t>—</w:t>
            </w:r>
            <w:r>
              <w:rPr>
                <w:rFonts w:hAnsi="宋体"/>
                <w:color w:val="000000"/>
                <w:szCs w:val="21"/>
              </w:rPr>
              <w:t>镍硅</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0800(-200—+1250)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铂铑</w:t>
            </w:r>
            <w:r>
              <w:rPr>
                <w:color w:val="000000"/>
                <w:szCs w:val="21"/>
                <w:vertAlign w:val="subscript"/>
              </w:rPr>
              <w:t>10</w:t>
            </w:r>
            <w:r>
              <w:rPr>
                <w:color w:val="000000"/>
                <w:szCs w:val="21"/>
              </w:rPr>
              <w:t>—</w:t>
            </w:r>
            <w:r>
              <w:rPr>
                <w:rFonts w:hAnsi="宋体"/>
                <w:color w:val="000000"/>
                <w:szCs w:val="21"/>
              </w:rPr>
              <w:t>铂</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200—1400(0—1700)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铂铑</w:t>
            </w:r>
            <w:r>
              <w:rPr>
                <w:color w:val="000000"/>
                <w:szCs w:val="21"/>
                <w:vertAlign w:val="subscript"/>
              </w:rPr>
              <w:t>30</w:t>
            </w:r>
            <w:r>
              <w:rPr>
                <w:color w:val="000000"/>
                <w:szCs w:val="21"/>
              </w:rPr>
              <w:t>—</w:t>
            </w:r>
            <w:r>
              <w:rPr>
                <w:rFonts w:hAnsi="宋体"/>
                <w:color w:val="000000"/>
                <w:szCs w:val="21"/>
              </w:rPr>
              <w:t>铂铑</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200—1500(100—1900)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P—N</w:t>
            </w:r>
            <w:r>
              <w:rPr>
                <w:rFonts w:hAnsi="宋体"/>
                <w:color w:val="000000"/>
                <w:szCs w:val="21"/>
              </w:rPr>
              <w:t>结结电压变化</w:t>
            </w: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半导体二极管</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-150—+150(Si)</w:t>
            </w:r>
          </w:p>
        </w:tc>
        <w:tc>
          <w:tcPr>
            <w:tcW w:w="2332" w:type="dxa"/>
            <w:vMerge w:val="restart"/>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灵敏度高，线性度好，</w:t>
            </w:r>
            <w:r>
              <w:rPr>
                <w:color w:val="000000"/>
                <w:szCs w:val="21"/>
              </w:rPr>
              <w:br w:type="textWrapping"/>
            </w:r>
            <w:r>
              <w:rPr>
                <w:rFonts w:hAnsi="宋体"/>
                <w:color w:val="000000"/>
                <w:szCs w:val="21"/>
              </w:rPr>
              <w:t>二极管一类价格低</w:t>
            </w: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restart"/>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晶体管特性变化</w:t>
            </w: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晶体管</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150—+150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半导体集成电路</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-40—+150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压电反应</w:t>
            </w: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石英晶体振荡器</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-100—+200</w:t>
            </w:r>
          </w:p>
        </w:tc>
        <w:tc>
          <w:tcPr>
            <w:tcW w:w="2332" w:type="dxa"/>
            <w:vMerge w:val="restart"/>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可作标准使用</w:t>
            </w: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频率变化</w:t>
            </w: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SAW</w:t>
            </w:r>
            <w:r>
              <w:rPr>
                <w:rFonts w:hAnsi="宋体"/>
                <w:color w:val="000000"/>
                <w:szCs w:val="21"/>
              </w:rPr>
              <w:t>振荡元件</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0—+200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光学变化</w:t>
            </w: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光学高温度计</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900—+2000</w:t>
            </w:r>
          </w:p>
        </w:tc>
        <w:tc>
          <w:tcPr>
            <w:tcW w:w="2332" w:type="dxa"/>
            <w:vMerge w:val="restart"/>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非接触测量</w:t>
            </w: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热辐射</w:t>
            </w: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辐射源温度传感器</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100—+2000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restart"/>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磁性变化</w:t>
            </w: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热铁素体</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-80—+150</w:t>
            </w:r>
          </w:p>
        </w:tc>
        <w:tc>
          <w:tcPr>
            <w:tcW w:w="2332" w:type="dxa"/>
            <w:vMerge w:val="restart"/>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在特定温度下变化</w:t>
            </w: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Fe-Ni-Cu</w:t>
            </w:r>
            <w:r>
              <w:rPr>
                <w:rFonts w:hAnsi="宋体"/>
                <w:color w:val="000000"/>
                <w:szCs w:val="21"/>
              </w:rPr>
              <w:t>合金</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0—350</w:t>
            </w:r>
          </w:p>
        </w:tc>
        <w:tc>
          <w:tcPr>
            <w:tcW w:w="2332" w:type="dxa"/>
            <w:vMerge w:val="continue"/>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rPr>
                <w:color w:val="000000"/>
                <w:szCs w:val="21"/>
              </w:rPr>
            </w:pP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电容变化</w:t>
            </w: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BaSrT</w:t>
            </w:r>
            <w:r>
              <w:rPr>
                <w:color w:val="000000"/>
                <w:szCs w:val="21"/>
                <w:vertAlign w:val="subscript"/>
              </w:rPr>
              <w:t>2</w:t>
            </w:r>
            <w:r>
              <w:rPr>
                <w:color w:val="000000"/>
                <w:szCs w:val="21"/>
              </w:rPr>
              <w:t>O</w:t>
            </w:r>
            <w:r>
              <w:rPr>
                <w:color w:val="000000"/>
                <w:szCs w:val="21"/>
                <w:vertAlign w:val="subscript"/>
              </w:rPr>
              <w:t>3</w:t>
            </w:r>
            <w:r>
              <w:rPr>
                <w:rFonts w:hAnsi="宋体"/>
                <w:color w:val="000000"/>
                <w:szCs w:val="21"/>
              </w:rPr>
              <w:t>陶瓷</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-270—+150</w:t>
            </w:r>
          </w:p>
        </w:tc>
        <w:tc>
          <w:tcPr>
            <w:tcW w:w="2332"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温度与电容是倒数关系</w:t>
            </w:r>
          </w:p>
        </w:tc>
        <w:tc>
          <w:tcPr>
            <w:tcW w:w="111" w:type="dxa"/>
            <w:vMerge w:val="continue"/>
            <w:shd w:val="clear" w:color="auto" w:fill="9FF1C8"/>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0" w:type="dxa"/>
        </w:trPr>
        <w:tc>
          <w:tcPr>
            <w:tcW w:w="1542" w:type="dxa"/>
            <w:vMerge w:val="restart"/>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物质颜色</w:t>
            </w:r>
          </w:p>
        </w:tc>
        <w:tc>
          <w:tcPr>
            <w:tcW w:w="1921"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示温涂料</w:t>
            </w:r>
          </w:p>
        </w:tc>
        <w:tc>
          <w:tcPr>
            <w:tcW w:w="1894"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color w:val="000000"/>
                <w:szCs w:val="21"/>
              </w:rPr>
              <w:t>0—1300</w:t>
            </w:r>
          </w:p>
        </w:tc>
        <w:tc>
          <w:tcPr>
            <w:tcW w:w="2332" w:type="dxa"/>
            <w:tcBorders>
              <w:top w:val="outset" w:color="63B2FF" w:sz="6" w:space="0"/>
              <w:left w:val="outset" w:color="63B2FF" w:sz="6" w:space="0"/>
              <w:bottom w:val="outset" w:color="63B2FF" w:sz="6" w:space="0"/>
              <w:right w:val="outset" w:color="63B2FF" w:sz="6" w:space="0"/>
            </w:tcBorders>
            <w:shd w:val="clear" w:color="auto" w:fill="FFFFFF"/>
            <w:vAlign w:val="center"/>
          </w:tcPr>
          <w:p>
            <w:pPr>
              <w:adjustRightInd w:val="0"/>
              <w:snapToGrid w:val="0"/>
              <w:spacing w:line="360" w:lineRule="auto"/>
              <w:jc w:val="center"/>
              <w:rPr>
                <w:color w:val="000000"/>
                <w:szCs w:val="21"/>
              </w:rPr>
            </w:pPr>
            <w:r>
              <w:rPr>
                <w:rFonts w:hAnsi="宋体"/>
                <w:color w:val="000000"/>
                <w:szCs w:val="21"/>
              </w:rPr>
              <w:t>检测温度不连续</w:t>
            </w:r>
          </w:p>
        </w:tc>
        <w:tc>
          <w:tcPr>
            <w:tcW w:w="111" w:type="dxa"/>
            <w:vMerge w:val="continue"/>
            <w:shd w:val="clear" w:color="auto" w:fill="FFFFFF"/>
            <w:vAlign w:val="center"/>
          </w:tcPr>
          <w:p>
            <w:pPr>
              <w:adjustRightInd w:val="0"/>
              <w:snapToGrid w:val="0"/>
              <w:spacing w:line="360" w:lineRule="auto"/>
              <w:rPr>
                <w:szCs w:val="21"/>
              </w:rPr>
            </w:pPr>
          </w:p>
        </w:tc>
      </w:tr>
      <w:tr>
        <w:tblPrEx>
          <w:tblBorders>
            <w:top w:val="outset" w:color="63B2FF" w:sz="6" w:space="0"/>
            <w:left w:val="outset" w:color="63B2FF" w:sz="6" w:space="0"/>
            <w:bottom w:val="outset" w:color="63B2FF" w:sz="6" w:space="0"/>
            <w:right w:val="outset" w:color="63B2FF" w:sz="6" w:space="0"/>
            <w:insideH w:val="none" w:color="auto" w:sz="0" w:space="0"/>
            <w:insideV w:val="none" w:color="auto" w:sz="0" w:space="0"/>
          </w:tblBorders>
          <w:tblLayout w:type="fixed"/>
          <w:tblCellMar>
            <w:top w:w="45" w:type="dxa"/>
            <w:left w:w="45" w:type="dxa"/>
            <w:bottom w:w="45" w:type="dxa"/>
            <w:right w:w="45" w:type="dxa"/>
          </w:tblCellMar>
        </w:tblPrEx>
        <w:trPr>
          <w:tblCellSpacing w:w="0" w:type="dxa"/>
        </w:trPr>
        <w:tc>
          <w:tcPr>
            <w:tcW w:w="1542" w:type="dxa"/>
            <w:vMerge w:val="continue"/>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rPr>
                <w:color w:val="000000"/>
                <w:szCs w:val="21"/>
              </w:rPr>
            </w:pPr>
          </w:p>
        </w:tc>
        <w:tc>
          <w:tcPr>
            <w:tcW w:w="1921"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液晶</w:t>
            </w:r>
          </w:p>
        </w:tc>
        <w:tc>
          <w:tcPr>
            <w:tcW w:w="1894"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color w:val="000000"/>
                <w:szCs w:val="21"/>
              </w:rPr>
              <w:t>0—100</w:t>
            </w:r>
          </w:p>
        </w:tc>
        <w:tc>
          <w:tcPr>
            <w:tcW w:w="2332" w:type="dxa"/>
            <w:tcBorders>
              <w:top w:val="outset" w:color="63B2FF" w:sz="6" w:space="0"/>
              <w:left w:val="outset" w:color="63B2FF" w:sz="6" w:space="0"/>
              <w:bottom w:val="outset" w:color="63B2FF" w:sz="6" w:space="0"/>
              <w:right w:val="outset" w:color="63B2FF" w:sz="6" w:space="0"/>
            </w:tcBorders>
            <w:shd w:val="clear" w:color="auto" w:fill="9FF1C8"/>
            <w:vAlign w:val="center"/>
          </w:tcPr>
          <w:p>
            <w:pPr>
              <w:adjustRightInd w:val="0"/>
              <w:snapToGrid w:val="0"/>
              <w:spacing w:line="360" w:lineRule="auto"/>
              <w:jc w:val="center"/>
              <w:rPr>
                <w:color w:val="000000"/>
                <w:szCs w:val="21"/>
              </w:rPr>
            </w:pPr>
            <w:r>
              <w:rPr>
                <w:rFonts w:hAnsi="宋体"/>
                <w:color w:val="000000"/>
                <w:szCs w:val="21"/>
              </w:rPr>
              <w:t>颜色连续变化</w:t>
            </w:r>
          </w:p>
        </w:tc>
        <w:tc>
          <w:tcPr>
            <w:tcW w:w="111" w:type="dxa"/>
            <w:vMerge w:val="continue"/>
            <w:shd w:val="clear" w:color="auto" w:fill="9FF1C8"/>
            <w:vAlign w:val="center"/>
          </w:tcPr>
          <w:p>
            <w:pPr>
              <w:adjustRightInd w:val="0"/>
              <w:snapToGrid w:val="0"/>
              <w:spacing w:line="360" w:lineRule="auto"/>
              <w:rPr>
                <w:szCs w:val="21"/>
              </w:rPr>
            </w:pPr>
          </w:p>
        </w:tc>
      </w:tr>
    </w:tbl>
    <w:p>
      <w:pPr>
        <w:shd w:val="clear" w:color="auto" w:fill="FFFFFF"/>
        <w:adjustRightInd w:val="0"/>
        <w:snapToGrid w:val="0"/>
        <w:spacing w:line="360" w:lineRule="auto"/>
        <w:ind w:firstLine="480"/>
        <w:rPr>
          <w:color w:val="000000"/>
          <w:szCs w:val="21"/>
        </w:rPr>
      </w:pPr>
      <w:r>
        <w:rPr>
          <w:color w:val="000000"/>
          <w:szCs w:val="21"/>
        </w:rPr>
        <w:t>  </w:t>
      </w:r>
      <w:r>
        <w:rPr>
          <w:rFonts w:hAnsi="宋体"/>
          <w:color w:val="000000"/>
          <w:szCs w:val="21"/>
        </w:rPr>
        <w:t>温度传感器与被测介质的接触方式分为两大类：接触式和非接触式。接触式温度传感器需要与被测介质保持热接触，使两者进行充分的热交换而达到同一温度。这一类传感器主要有电阻式、热电偶、</w:t>
      </w:r>
      <w:r>
        <w:rPr>
          <w:color w:val="000000"/>
          <w:szCs w:val="21"/>
        </w:rPr>
        <w:t>PN</w:t>
      </w:r>
      <w:r>
        <w:rPr>
          <w:rFonts w:hAnsi="宋体"/>
          <w:color w:val="000000"/>
          <w:szCs w:val="21"/>
        </w:rPr>
        <w:t>结温度传感器等。非接触式温度传感器无需与被测介质接触，而是通过被测介质的热辐射或对流传到温度传感器，以达到测温的目的。这一类传感器主要有红外测温传感器。这种测温方法的主要特点是可以测量运动状态物质的温度（如慢速行使的火车的轴承温度，旋转着的水泥窑的温度）及热容量小的物体（如集成电路中的温度分布）。</w:t>
      </w:r>
      <w:r>
        <w:rPr>
          <w:color w:val="000000"/>
          <w:szCs w:val="21"/>
        </w:rPr>
        <w:br w:type="textWrapping"/>
      </w:r>
      <w:r>
        <w:rPr>
          <w:color w:val="000000"/>
          <w:szCs w:val="21"/>
        </w:rPr>
        <w:t>    </w:t>
      </w:r>
      <w:r>
        <w:rPr>
          <w:rFonts w:hAnsi="宋体"/>
          <w:color w:val="000000"/>
          <w:szCs w:val="21"/>
        </w:rPr>
        <w:t>温度传感器的种类较多，我们介绍几种主要的温度传感器及应用电路。</w:t>
      </w:r>
    </w:p>
    <w:p>
      <w:pPr>
        <w:shd w:val="clear" w:color="auto" w:fill="FFFFFF"/>
        <w:adjustRightInd w:val="0"/>
        <w:snapToGrid w:val="0"/>
        <w:spacing w:line="360" w:lineRule="auto"/>
        <w:ind w:left="399" w:leftChars="190"/>
        <w:rPr>
          <w:color w:val="FF0000"/>
          <w:szCs w:val="21"/>
        </w:rPr>
      </w:pPr>
      <w:r>
        <w:rPr>
          <w:color w:val="0000FF"/>
          <w:szCs w:val="21"/>
        </w:rPr>
        <w:t>PN</w:t>
      </w:r>
      <w:r>
        <w:rPr>
          <w:rFonts w:hAnsi="宋体"/>
          <w:color w:val="0000FF"/>
          <w:szCs w:val="21"/>
        </w:rPr>
        <w:t>结温度传感器</w:t>
      </w:r>
      <w:r>
        <w:rPr>
          <w:color w:val="000000"/>
          <w:szCs w:val="21"/>
        </w:rPr>
        <w:br w:type="textWrapping"/>
      </w:r>
      <w:r>
        <w:rPr>
          <w:color w:val="000000"/>
          <w:szCs w:val="21"/>
        </w:rPr>
        <w:t> </w:t>
      </w:r>
      <w:r>
        <w:rPr>
          <w:rFonts w:hAnsi="宋体"/>
          <w:color w:val="FF0000"/>
          <w:szCs w:val="21"/>
        </w:rPr>
        <w:t>工作原理</w:t>
      </w:r>
    </w:p>
    <w:p>
      <w:pPr>
        <w:shd w:val="clear" w:color="auto" w:fill="FFFFFF"/>
        <w:adjustRightInd w:val="0"/>
        <w:snapToGrid w:val="0"/>
        <w:spacing w:line="360" w:lineRule="auto"/>
        <w:ind w:firstLine="420" w:firstLineChars="200"/>
        <w:rPr>
          <w:color w:val="000000"/>
          <w:szCs w:val="21"/>
        </w:rPr>
      </w:pPr>
      <w:r>
        <w:rPr>
          <w:color w:val="000000"/>
          <w:szCs w:val="21"/>
        </w:rPr>
        <w:t> </w:t>
      </w:r>
      <w:r>
        <w:rPr>
          <w:rFonts w:hAnsi="宋体"/>
          <w:color w:val="000000"/>
          <w:szCs w:val="21"/>
        </w:rPr>
        <w:t>晶体二极管或三极管的</w:t>
      </w:r>
      <w:r>
        <w:rPr>
          <w:color w:val="000000"/>
          <w:szCs w:val="21"/>
        </w:rPr>
        <w:t>PN</w:t>
      </w:r>
      <w:r>
        <w:rPr>
          <w:rFonts w:hAnsi="宋体"/>
          <w:color w:val="000000"/>
          <w:szCs w:val="21"/>
        </w:rPr>
        <w:t>结的结电压是随温度而变化的。例如硅管的</w:t>
      </w:r>
      <w:r>
        <w:rPr>
          <w:color w:val="000000"/>
          <w:szCs w:val="21"/>
        </w:rPr>
        <w:t>PN</w:t>
      </w:r>
      <w:r>
        <w:rPr>
          <w:rFonts w:hAnsi="宋体"/>
          <w:color w:val="000000"/>
          <w:szCs w:val="21"/>
        </w:rPr>
        <w:t>结的结电压在温度每升高</w:t>
      </w:r>
      <w:r>
        <w:rPr>
          <w:color w:val="000000"/>
          <w:szCs w:val="21"/>
        </w:rPr>
        <w:t>1</w:t>
      </w:r>
      <w:r>
        <w:rPr>
          <w:rFonts w:hAnsi="宋体"/>
          <w:color w:val="000000"/>
          <w:szCs w:val="21"/>
        </w:rPr>
        <w:t>℃时，下降</w:t>
      </w:r>
      <w:r>
        <w:rPr>
          <w:color w:val="000000"/>
          <w:szCs w:val="21"/>
        </w:rPr>
        <w:t>-2mV</w:t>
      </w:r>
      <w:r>
        <w:rPr>
          <w:rFonts w:hAnsi="宋体"/>
          <w:color w:val="000000"/>
          <w:szCs w:val="21"/>
        </w:rPr>
        <w:t>，利用这种特性，一般可以直接采用二极管（如玻璃封装的开关二极管</w:t>
      </w:r>
      <w:r>
        <w:rPr>
          <w:color w:val="000000"/>
          <w:szCs w:val="21"/>
        </w:rPr>
        <w:t>1N4148</w:t>
      </w:r>
      <w:r>
        <w:rPr>
          <w:rFonts w:hAnsi="宋体"/>
          <w:color w:val="000000"/>
          <w:szCs w:val="21"/>
        </w:rPr>
        <w:t>）或采用硅三极管（可将集电极和基极短接）接成二极管来做</w:t>
      </w:r>
      <w:r>
        <w:rPr>
          <w:color w:val="000000"/>
          <w:szCs w:val="21"/>
        </w:rPr>
        <w:t>PN</w:t>
      </w:r>
      <w:r>
        <w:rPr>
          <w:rFonts w:hAnsi="宋体"/>
          <w:color w:val="000000"/>
          <w:szCs w:val="21"/>
        </w:rPr>
        <w:t>结温度传感器。这种传感器有较好的线性，尺寸小，其热时间常数为</w:t>
      </w:r>
      <w:r>
        <w:rPr>
          <w:color w:val="000000"/>
          <w:szCs w:val="21"/>
        </w:rPr>
        <w:t>0.2—2</w:t>
      </w:r>
      <w:r>
        <w:rPr>
          <w:rFonts w:hAnsi="宋体"/>
          <w:color w:val="000000"/>
          <w:szCs w:val="21"/>
        </w:rPr>
        <w:t>秒，灵敏度高。测温范围为</w:t>
      </w:r>
      <w:r>
        <w:rPr>
          <w:color w:val="000000"/>
          <w:szCs w:val="21"/>
        </w:rPr>
        <w:t>-50—+150</w:t>
      </w:r>
      <w:r>
        <w:rPr>
          <w:rFonts w:hAnsi="宋体"/>
          <w:color w:val="000000"/>
          <w:szCs w:val="21"/>
        </w:rPr>
        <w:t>℃。典型的温度曲线如图</w:t>
      </w:r>
      <w:r>
        <w:rPr>
          <w:color w:val="000000"/>
          <w:szCs w:val="21"/>
        </w:rPr>
        <w:t>1</w:t>
      </w:r>
      <w:r>
        <w:rPr>
          <w:rFonts w:hAnsi="宋体"/>
          <w:color w:val="000000"/>
          <w:szCs w:val="21"/>
        </w:rPr>
        <w:t>所示。同型号的二极管或三极管特性不完全相同，因此它们的互换性较差。</w:t>
      </w:r>
      <w:r>
        <w:rPr>
          <w:color w:val="000000"/>
          <w:szCs w:val="21"/>
        </w:rPr>
        <w:t xml:space="preserve"> </w:t>
      </w:r>
    </w:p>
    <w:p>
      <w:pPr>
        <w:shd w:val="clear" w:color="auto" w:fill="FFFFFF"/>
        <w:adjustRightInd w:val="0"/>
        <w:snapToGrid w:val="0"/>
        <w:spacing w:line="360" w:lineRule="auto"/>
        <w:ind w:firstLine="480"/>
        <w:jc w:val="center"/>
        <w:rPr>
          <w:color w:val="000000"/>
          <w:szCs w:val="21"/>
        </w:rPr>
      </w:pPr>
      <w:r>
        <w:rPr>
          <w:color w:val="000000"/>
          <w:szCs w:val="21"/>
        </w:rPr>
        <w:fldChar w:fldCharType="begin"/>
      </w:r>
      <w:r>
        <w:rPr>
          <w:color w:val="000000"/>
          <w:szCs w:val="21"/>
        </w:rPr>
        <w:instrText xml:space="preserve"> INCLUDEPICTURE "http://wt.b2bic.com/UserFiles/image/temperature1.gif" \* MERGEFORMATINET </w:instrText>
      </w:r>
      <w:r>
        <w:rPr>
          <w:color w:val="000000"/>
          <w:szCs w:val="21"/>
        </w:rPr>
        <w:fldChar w:fldCharType="separate"/>
      </w:r>
      <w:r>
        <w:rPr>
          <w:color w:val="000000"/>
          <w:szCs w:val="21"/>
        </w:rPr>
        <w:pict>
          <v:shape id="_x0000_i1025" o:spt="75" type="#_x0000_t75" style="height:112.5pt;width:150pt;" filled="f" o:preferrelative="t" stroked="f" coordsize="21600,21600">
            <v:path/>
            <v:fill on="f" focussize="0,0"/>
            <v:stroke on="f" joinstyle="miter"/>
            <v:imagedata r:id="rId18" r:href="rId19" o:title=""/>
            <o:lock v:ext="edit" aspectratio="t"/>
            <w10:wrap type="none"/>
            <w10:anchorlock/>
          </v:shape>
        </w:pict>
      </w:r>
      <w:r>
        <w:rPr>
          <w:color w:val="000000"/>
          <w:szCs w:val="21"/>
        </w:rPr>
        <w:fldChar w:fldCharType="end"/>
      </w:r>
    </w:p>
    <w:p>
      <w:pPr>
        <w:shd w:val="clear" w:color="auto" w:fill="FFFFFF"/>
        <w:adjustRightInd w:val="0"/>
        <w:snapToGrid w:val="0"/>
        <w:spacing w:line="360" w:lineRule="auto"/>
        <w:ind w:firstLine="480"/>
        <w:jc w:val="left"/>
        <w:rPr>
          <w:color w:val="000000"/>
          <w:szCs w:val="21"/>
        </w:rPr>
      </w:pPr>
      <w:r>
        <w:rPr>
          <w:color w:val="000000"/>
          <w:szCs w:val="21"/>
        </w:rPr>
        <w:t>  </w:t>
      </w:r>
      <w:r>
        <w:rPr>
          <w:rFonts w:hAnsi="宋体"/>
          <w:color w:val="FF0000"/>
          <w:szCs w:val="21"/>
        </w:rPr>
        <w:t>应用电路</w:t>
      </w:r>
      <w:r>
        <w:rPr>
          <w:color w:val="FF0000"/>
          <w:szCs w:val="21"/>
        </w:rPr>
        <w:t>(</w:t>
      </w:r>
      <w:r>
        <w:rPr>
          <w:rFonts w:hAnsi="宋体"/>
          <w:color w:val="FF0000"/>
          <w:szCs w:val="21"/>
        </w:rPr>
        <w:t>一</w:t>
      </w:r>
      <w:r>
        <w:rPr>
          <w:color w:val="FF0000"/>
          <w:szCs w:val="21"/>
        </w:rPr>
        <w:t>)</w:t>
      </w:r>
      <w:r>
        <w:rPr>
          <w:color w:val="000000"/>
          <w:szCs w:val="21"/>
        </w:rPr>
        <w:br w:type="textWrapping"/>
      </w:r>
      <w:r>
        <w:rPr>
          <w:color w:val="000000"/>
          <w:szCs w:val="21"/>
        </w:rPr>
        <w:t>    </w:t>
      </w:r>
      <w:r>
        <w:rPr>
          <w:rFonts w:hAnsi="宋体"/>
          <w:color w:val="000000"/>
          <w:szCs w:val="21"/>
        </w:rPr>
        <w:t>图（</w:t>
      </w:r>
      <w:r>
        <w:rPr>
          <w:color w:val="000000"/>
          <w:szCs w:val="21"/>
        </w:rPr>
        <w:t>2</w:t>
      </w:r>
      <w:r>
        <w:rPr>
          <w:rFonts w:hAnsi="宋体"/>
          <w:color w:val="000000"/>
          <w:szCs w:val="21"/>
        </w:rPr>
        <w:t>）是采用</w:t>
      </w:r>
      <w:r>
        <w:rPr>
          <w:color w:val="000000"/>
          <w:szCs w:val="21"/>
        </w:rPr>
        <w:t>PN</w:t>
      </w:r>
      <w:r>
        <w:rPr>
          <w:rFonts w:hAnsi="宋体"/>
          <w:color w:val="000000"/>
          <w:szCs w:val="21"/>
        </w:rPr>
        <w:t>结温度传感器的数字式温度计，测温范围</w:t>
      </w:r>
      <w:r>
        <w:rPr>
          <w:color w:val="000000"/>
          <w:szCs w:val="21"/>
        </w:rPr>
        <w:t>-50—150</w:t>
      </w:r>
      <w:r>
        <w:rPr>
          <w:rFonts w:hAnsi="宋体"/>
          <w:color w:val="000000"/>
          <w:szCs w:val="21"/>
        </w:rPr>
        <w:t>℃，分辨率为</w:t>
      </w:r>
      <w:r>
        <w:rPr>
          <w:color w:val="000000"/>
          <w:szCs w:val="21"/>
        </w:rPr>
        <w:t>0.1</w:t>
      </w:r>
      <w:r>
        <w:rPr>
          <w:rFonts w:hAnsi="宋体"/>
          <w:color w:val="000000"/>
          <w:szCs w:val="21"/>
        </w:rPr>
        <w:t>℃</w:t>
      </w:r>
      <w:r>
        <w:rPr>
          <w:color w:val="000000"/>
          <w:szCs w:val="21"/>
        </w:rPr>
        <w:t>,</w:t>
      </w:r>
      <w:r>
        <w:rPr>
          <w:rFonts w:hAnsi="宋体"/>
          <w:color w:val="000000"/>
          <w:szCs w:val="21"/>
        </w:rPr>
        <w:t>在</w:t>
      </w:r>
      <w:r>
        <w:rPr>
          <w:color w:val="000000"/>
          <w:szCs w:val="21"/>
        </w:rPr>
        <w:t>0—100</w:t>
      </w:r>
      <w:r>
        <w:rPr>
          <w:rFonts w:hAnsi="宋体"/>
          <w:color w:val="000000"/>
          <w:szCs w:val="21"/>
        </w:rPr>
        <w:t>℃范围内精度可达</w:t>
      </w:r>
      <w:r>
        <w:rPr>
          <w:color w:val="000000"/>
          <w:szCs w:val="21"/>
        </w:rPr>
        <w:t>±1</w:t>
      </w:r>
      <w:r>
        <w:rPr>
          <w:rFonts w:hAnsi="宋体"/>
          <w:color w:val="000000"/>
          <w:szCs w:val="21"/>
        </w:rPr>
        <w:t>℃。</w:t>
      </w:r>
      <w:r>
        <w:rPr>
          <w:color w:val="000000"/>
          <w:szCs w:val="21"/>
        </w:rPr>
        <w:br w:type="textWrapping"/>
      </w:r>
      <w:r>
        <w:rPr>
          <w:color w:val="000000"/>
          <w:szCs w:val="21"/>
        </w:rPr>
        <w:t>    </w:t>
      </w:r>
      <w:r>
        <w:rPr>
          <w:rFonts w:hAnsi="宋体"/>
          <w:color w:val="000000"/>
          <w:szCs w:val="21"/>
        </w:rPr>
        <w:t>图中的</w:t>
      </w:r>
      <w:r>
        <w:rPr>
          <w:color w:val="000000"/>
          <w:szCs w:val="21"/>
        </w:rPr>
        <w:t>R1</w:t>
      </w:r>
      <w:r>
        <w:rPr>
          <w:rFonts w:hAnsi="宋体"/>
          <w:color w:val="000000"/>
          <w:szCs w:val="21"/>
        </w:rPr>
        <w:t>，</w:t>
      </w:r>
      <w:r>
        <w:rPr>
          <w:color w:val="000000"/>
          <w:szCs w:val="21"/>
        </w:rPr>
        <w:t>R2</w:t>
      </w:r>
      <w:r>
        <w:rPr>
          <w:rFonts w:hAnsi="宋体"/>
          <w:color w:val="000000"/>
          <w:szCs w:val="21"/>
        </w:rPr>
        <w:t>，</w:t>
      </w:r>
      <w:r>
        <w:rPr>
          <w:color w:val="000000"/>
          <w:szCs w:val="21"/>
        </w:rPr>
        <w:t>D</w:t>
      </w:r>
      <w:r>
        <w:rPr>
          <w:rFonts w:hAnsi="宋体"/>
          <w:color w:val="000000"/>
          <w:szCs w:val="21"/>
        </w:rPr>
        <w:t>，</w:t>
      </w:r>
      <w:r>
        <w:rPr>
          <w:color w:val="000000"/>
          <w:szCs w:val="21"/>
        </w:rPr>
        <w:t>W1</w:t>
      </w:r>
      <w:r>
        <w:rPr>
          <w:rFonts w:hAnsi="宋体"/>
          <w:color w:val="000000"/>
          <w:szCs w:val="21"/>
        </w:rPr>
        <w:t>组成测温电桥，其输出信号接差动放大器</w:t>
      </w:r>
      <w:r>
        <w:rPr>
          <w:color w:val="000000"/>
          <w:szCs w:val="21"/>
        </w:rPr>
        <w:t>A1</w:t>
      </w:r>
      <w:r>
        <w:rPr>
          <w:rFonts w:hAnsi="宋体"/>
          <w:color w:val="000000"/>
          <w:szCs w:val="21"/>
        </w:rPr>
        <w:t>，经放大后的信号输入</w:t>
      </w:r>
      <w:r>
        <w:rPr>
          <w:color w:val="000000"/>
          <w:szCs w:val="21"/>
        </w:rPr>
        <w:t>0—±2.000V</w:t>
      </w:r>
      <w:r>
        <w:rPr>
          <w:rFonts w:hAnsi="宋体"/>
          <w:color w:val="000000"/>
          <w:szCs w:val="21"/>
        </w:rPr>
        <w:t>数字式电压表（</w:t>
      </w:r>
      <w:r>
        <w:rPr>
          <w:color w:val="000000"/>
          <w:szCs w:val="21"/>
        </w:rPr>
        <w:t>DVM</w:t>
      </w:r>
      <w:r>
        <w:rPr>
          <w:rFonts w:hAnsi="宋体"/>
          <w:color w:val="000000"/>
          <w:szCs w:val="21"/>
        </w:rPr>
        <w:t>）显示。放大后的灵敏度</w:t>
      </w:r>
      <w:r>
        <w:rPr>
          <w:color w:val="000000"/>
          <w:szCs w:val="21"/>
        </w:rPr>
        <w:t>10mV/</w:t>
      </w:r>
      <w:r>
        <w:rPr>
          <w:rFonts w:hAnsi="宋体"/>
          <w:color w:val="000000"/>
          <w:szCs w:val="21"/>
        </w:rPr>
        <w:t>℃。</w:t>
      </w:r>
      <w:r>
        <w:rPr>
          <w:color w:val="000000"/>
          <w:szCs w:val="21"/>
        </w:rPr>
        <w:t>A2</w:t>
      </w:r>
      <w:r>
        <w:rPr>
          <w:rFonts w:hAnsi="宋体"/>
          <w:color w:val="000000"/>
          <w:szCs w:val="21"/>
        </w:rPr>
        <w:t>接成电压跟随器。与</w:t>
      </w:r>
      <w:r>
        <w:rPr>
          <w:color w:val="000000"/>
          <w:szCs w:val="21"/>
        </w:rPr>
        <w:t>W2</w:t>
      </w:r>
      <w:r>
        <w:rPr>
          <w:rFonts w:hAnsi="宋体"/>
          <w:color w:val="000000"/>
          <w:szCs w:val="21"/>
        </w:rPr>
        <w:t>配合可调节放大器</w:t>
      </w:r>
      <w:r>
        <w:rPr>
          <w:color w:val="000000"/>
          <w:szCs w:val="21"/>
        </w:rPr>
        <w:t>A1</w:t>
      </w:r>
      <w:r>
        <w:rPr>
          <w:rFonts w:hAnsi="宋体"/>
          <w:color w:val="000000"/>
          <w:szCs w:val="21"/>
        </w:rPr>
        <w:t>的增益。</w:t>
      </w:r>
      <w:r>
        <w:rPr>
          <w:color w:val="000000"/>
          <w:szCs w:val="21"/>
        </w:rPr>
        <w:t xml:space="preserve"> </w:t>
      </w:r>
    </w:p>
    <w:p>
      <w:pPr>
        <w:shd w:val="clear" w:color="auto" w:fill="FFFFFF"/>
        <w:adjustRightInd w:val="0"/>
        <w:snapToGrid w:val="0"/>
        <w:spacing w:line="360" w:lineRule="auto"/>
        <w:ind w:firstLine="480"/>
        <w:jc w:val="left"/>
        <w:rPr>
          <w:color w:val="000000"/>
          <w:szCs w:val="21"/>
        </w:rPr>
      </w:pPr>
      <w:r>
        <w:rPr>
          <w:color w:val="000000"/>
          <w:szCs w:val="21"/>
        </w:rPr>
        <w:t>    </w:t>
      </w:r>
      <w:r>
        <w:rPr>
          <w:rFonts w:hAnsi="宋体"/>
          <w:color w:val="000000"/>
          <w:szCs w:val="21"/>
        </w:rPr>
        <w:t>通过</w:t>
      </w:r>
      <w:r>
        <w:rPr>
          <w:color w:val="000000"/>
          <w:szCs w:val="21"/>
        </w:rPr>
        <w:t>PN</w:t>
      </w:r>
      <w:r>
        <w:rPr>
          <w:rFonts w:hAnsi="宋体"/>
          <w:color w:val="000000"/>
          <w:szCs w:val="21"/>
        </w:rPr>
        <w:t>结温度传感器的工作电流不能过大，以免二极管自身的温升影响测量精度。一般工作电流为</w:t>
      </w:r>
      <w:r>
        <w:rPr>
          <w:color w:val="000000"/>
          <w:szCs w:val="21"/>
        </w:rPr>
        <w:t>100—300mA</w:t>
      </w:r>
      <w:r>
        <w:rPr>
          <w:rFonts w:hAnsi="宋体"/>
          <w:color w:val="000000"/>
          <w:szCs w:val="21"/>
        </w:rPr>
        <w:t>。采用恒流源作为传感器的工作电流较为复杂，一般采用恒压源供电，但必须有较好的稳压精度。</w:t>
      </w:r>
      <w:r>
        <w:rPr>
          <w:color w:val="000000"/>
          <w:szCs w:val="21"/>
        </w:rPr>
        <w:br w:type="textWrapping"/>
      </w:r>
      <w:r>
        <w:rPr>
          <w:color w:val="000000"/>
          <w:szCs w:val="21"/>
        </w:rPr>
        <w:t>    </w:t>
      </w:r>
      <w:r>
        <w:rPr>
          <w:rFonts w:hAnsi="宋体"/>
          <w:color w:val="000000"/>
          <w:szCs w:val="21"/>
        </w:rPr>
        <w:t>精确的电路调整非常重要，可以采用广口瓶装入碎冰渣（带水）作为</w:t>
      </w:r>
      <w:r>
        <w:rPr>
          <w:color w:val="000000"/>
          <w:szCs w:val="21"/>
        </w:rPr>
        <w:t>0</w:t>
      </w:r>
      <w:r>
        <w:rPr>
          <w:rFonts w:hAnsi="宋体"/>
          <w:color w:val="000000"/>
          <w:szCs w:val="21"/>
        </w:rPr>
        <w:t>℃的标准，采用恒温水槽或油槽及标准温度计作为</w:t>
      </w:r>
      <w:r>
        <w:rPr>
          <w:color w:val="000000"/>
          <w:szCs w:val="21"/>
        </w:rPr>
        <w:t>100</w:t>
      </w:r>
      <w:r>
        <w:rPr>
          <w:rFonts w:hAnsi="宋体"/>
          <w:color w:val="000000"/>
          <w:szCs w:val="21"/>
        </w:rPr>
        <w:t>℃或其它温度标准。在没有恒水槽时，可用沸水作为</w:t>
      </w:r>
      <w:r>
        <w:rPr>
          <w:color w:val="000000"/>
          <w:szCs w:val="21"/>
        </w:rPr>
        <w:t>100</w:t>
      </w:r>
      <w:r>
        <w:rPr>
          <w:rFonts w:hAnsi="宋体"/>
          <w:color w:val="000000"/>
          <w:szCs w:val="21"/>
        </w:rPr>
        <w:t>℃的标准（由于各地的气压不同，其沸点不一定是</w:t>
      </w:r>
      <w:r>
        <w:rPr>
          <w:color w:val="000000"/>
          <w:szCs w:val="21"/>
        </w:rPr>
        <w:t>100</w:t>
      </w:r>
      <w:r>
        <w:rPr>
          <w:rFonts w:hAnsi="宋体"/>
          <w:color w:val="000000"/>
          <w:szCs w:val="21"/>
        </w:rPr>
        <w:t>℃，可用</w:t>
      </w:r>
      <w:r>
        <w:rPr>
          <w:color w:val="000000"/>
          <w:szCs w:val="21"/>
        </w:rPr>
        <w:t>0—100</w:t>
      </w:r>
      <w:r>
        <w:rPr>
          <w:rFonts w:hAnsi="宋体"/>
          <w:color w:val="000000"/>
          <w:szCs w:val="21"/>
        </w:rPr>
        <w:t>℃的水银温度计来校准）。</w:t>
      </w:r>
    </w:p>
    <w:p>
      <w:pPr>
        <w:shd w:val="clear" w:color="auto" w:fill="FFFFFF"/>
        <w:adjustRightInd w:val="0"/>
        <w:snapToGrid w:val="0"/>
        <w:spacing w:line="360" w:lineRule="auto"/>
        <w:ind w:firstLine="420" w:firstLineChars="200"/>
        <w:rPr>
          <w:color w:val="000000"/>
          <w:szCs w:val="21"/>
        </w:rPr>
      </w:pPr>
      <w:r>
        <w:rPr>
          <w:color w:val="000000"/>
          <w:szCs w:val="21"/>
        </w:rPr>
        <w:t>   </w:t>
      </w:r>
      <w:r>
        <w:rPr>
          <w:rFonts w:hAnsi="宋体"/>
          <w:color w:val="000000"/>
          <w:szCs w:val="21"/>
        </w:rPr>
        <w:t>将</w:t>
      </w:r>
      <w:r>
        <w:rPr>
          <w:color w:val="000000"/>
          <w:szCs w:val="21"/>
        </w:rPr>
        <w:t>PN</w:t>
      </w:r>
      <w:r>
        <w:rPr>
          <w:rFonts w:hAnsi="宋体"/>
          <w:color w:val="000000"/>
          <w:szCs w:val="21"/>
        </w:rPr>
        <w:t>结传感器插入碎冰渣广口瓶中，等温度平衡，调整</w:t>
      </w:r>
      <w:r>
        <w:rPr>
          <w:color w:val="000000"/>
          <w:szCs w:val="21"/>
        </w:rPr>
        <w:t>W1</w:t>
      </w:r>
      <w:r>
        <w:rPr>
          <w:rFonts w:hAnsi="宋体"/>
          <w:color w:val="000000"/>
          <w:szCs w:val="21"/>
        </w:rPr>
        <w:t>，使</w:t>
      </w:r>
      <w:r>
        <w:rPr>
          <w:color w:val="000000"/>
          <w:szCs w:val="21"/>
        </w:rPr>
        <w:t>DVM</w:t>
      </w:r>
      <w:r>
        <w:rPr>
          <w:rFonts w:hAnsi="宋体"/>
          <w:color w:val="000000"/>
          <w:szCs w:val="21"/>
        </w:rPr>
        <w:t>显示为</w:t>
      </w:r>
      <w:r>
        <w:rPr>
          <w:color w:val="000000"/>
          <w:szCs w:val="21"/>
        </w:rPr>
        <w:t>0V</w:t>
      </w:r>
      <w:r>
        <w:rPr>
          <w:rFonts w:hAnsi="宋体"/>
          <w:color w:val="000000"/>
          <w:szCs w:val="21"/>
        </w:rPr>
        <w:t>，将</w:t>
      </w:r>
      <w:r>
        <w:rPr>
          <w:color w:val="000000"/>
          <w:szCs w:val="21"/>
        </w:rPr>
        <w:t>PN</w:t>
      </w:r>
      <w:r>
        <w:rPr>
          <w:rFonts w:hAnsi="宋体"/>
          <w:color w:val="000000"/>
          <w:szCs w:val="21"/>
        </w:rPr>
        <w:t>结传感器插入沸水中（设沸水为</w:t>
      </w:r>
      <w:r>
        <w:rPr>
          <w:color w:val="000000"/>
          <w:szCs w:val="21"/>
        </w:rPr>
        <w:t>100</w:t>
      </w:r>
      <w:r>
        <w:rPr>
          <w:rFonts w:hAnsi="宋体"/>
          <w:color w:val="000000"/>
          <w:szCs w:val="21"/>
        </w:rPr>
        <w:t>℃），调整</w:t>
      </w:r>
      <w:r>
        <w:rPr>
          <w:color w:val="000000"/>
          <w:szCs w:val="21"/>
        </w:rPr>
        <w:t>W2</w:t>
      </w:r>
      <w:r>
        <w:rPr>
          <w:rFonts w:hAnsi="宋体"/>
          <w:color w:val="000000"/>
          <w:szCs w:val="21"/>
        </w:rPr>
        <w:t>，使</w:t>
      </w:r>
      <w:r>
        <w:rPr>
          <w:color w:val="000000"/>
          <w:szCs w:val="21"/>
        </w:rPr>
        <w:t>DVM</w:t>
      </w:r>
      <w:r>
        <w:rPr>
          <w:rFonts w:hAnsi="宋体"/>
          <w:color w:val="000000"/>
          <w:szCs w:val="21"/>
        </w:rPr>
        <w:t>实现为</w:t>
      </w:r>
      <w:r>
        <w:rPr>
          <w:color w:val="000000"/>
          <w:szCs w:val="21"/>
        </w:rPr>
        <w:t>100.0V</w:t>
      </w:r>
      <w:r>
        <w:rPr>
          <w:rFonts w:hAnsi="宋体"/>
          <w:color w:val="000000"/>
          <w:szCs w:val="21"/>
        </w:rPr>
        <w:t>，若沸水温度不是</w:t>
      </w:r>
      <w:r>
        <w:rPr>
          <w:color w:val="000000"/>
          <w:szCs w:val="21"/>
        </w:rPr>
        <w:t>100</w:t>
      </w:r>
      <w:r>
        <w:rPr>
          <w:rFonts w:hAnsi="宋体"/>
          <w:color w:val="000000"/>
          <w:szCs w:val="21"/>
        </w:rPr>
        <w:t>℃时，可按照水银温度计上的读数调整</w:t>
      </w:r>
      <w:r>
        <w:rPr>
          <w:color w:val="000000"/>
          <w:szCs w:val="21"/>
        </w:rPr>
        <w:t>W2</w:t>
      </w:r>
      <w:r>
        <w:rPr>
          <w:rFonts w:hAnsi="宋体"/>
          <w:color w:val="000000"/>
          <w:szCs w:val="21"/>
        </w:rPr>
        <w:t>，使</w:t>
      </w:r>
      <w:r>
        <w:rPr>
          <w:color w:val="000000"/>
          <w:szCs w:val="21"/>
        </w:rPr>
        <w:t>DVM</w:t>
      </w:r>
      <w:r>
        <w:rPr>
          <w:rFonts w:hAnsi="宋体"/>
          <w:color w:val="000000"/>
          <w:szCs w:val="21"/>
        </w:rPr>
        <w:t>显示值与水银温度计的数值相等。再将传感器插入</w:t>
      </w:r>
      <w:r>
        <w:rPr>
          <w:color w:val="000000"/>
          <w:szCs w:val="21"/>
        </w:rPr>
        <w:t>0</w:t>
      </w:r>
      <w:r>
        <w:rPr>
          <w:rFonts w:hAnsi="宋体"/>
          <w:color w:val="000000"/>
          <w:szCs w:val="21"/>
        </w:rPr>
        <w:t>℃环境中，等平衡后看显示是否仍为</w:t>
      </w:r>
      <w:r>
        <w:rPr>
          <w:color w:val="000000"/>
          <w:szCs w:val="21"/>
        </w:rPr>
        <w:t>0V</w:t>
      </w:r>
      <w:r>
        <w:rPr>
          <w:rFonts w:hAnsi="宋体"/>
          <w:color w:val="000000"/>
          <w:szCs w:val="21"/>
        </w:rPr>
        <w:t>，必要时再调整</w:t>
      </w:r>
      <w:r>
        <w:rPr>
          <w:color w:val="000000"/>
          <w:szCs w:val="21"/>
        </w:rPr>
        <w:t>W1</w:t>
      </w:r>
      <w:r>
        <w:rPr>
          <w:rFonts w:hAnsi="宋体"/>
          <w:color w:val="000000"/>
          <w:szCs w:val="21"/>
        </w:rPr>
        <w:t>使之为</w:t>
      </w:r>
      <w:r>
        <w:rPr>
          <w:color w:val="000000"/>
          <w:szCs w:val="21"/>
        </w:rPr>
        <w:t>0V</w:t>
      </w:r>
      <w:r>
        <w:rPr>
          <w:rFonts w:hAnsi="宋体"/>
          <w:color w:val="000000"/>
          <w:szCs w:val="21"/>
        </w:rPr>
        <w:t>，然后再插入沸水，看是否与水银温度计计数相等，经过几次反复调整即可。</w:t>
      </w:r>
      <w:r>
        <w:rPr>
          <w:color w:val="000000"/>
          <w:szCs w:val="21"/>
        </w:rPr>
        <w:br w:type="textWrapping"/>
      </w:r>
      <w:r>
        <w:rPr>
          <w:color w:val="000000"/>
          <w:szCs w:val="21"/>
        </w:rPr>
        <w:t xml:space="preserve">      </w:t>
      </w:r>
      <w:r>
        <w:rPr>
          <w:rFonts w:hAnsi="宋体"/>
          <w:color w:val="000000"/>
          <w:szCs w:val="21"/>
        </w:rPr>
        <w:t>图中的</w:t>
      </w:r>
      <w:r>
        <w:rPr>
          <w:color w:val="000000"/>
          <w:szCs w:val="21"/>
        </w:rPr>
        <w:t>DVM</w:t>
      </w:r>
      <w:r>
        <w:rPr>
          <w:rFonts w:hAnsi="宋体"/>
          <w:color w:val="000000"/>
          <w:szCs w:val="21"/>
        </w:rPr>
        <w:t>是通用</w:t>
      </w:r>
      <w:r>
        <w:rPr>
          <w:color w:val="000000"/>
          <w:szCs w:val="21"/>
        </w:rPr>
        <w:t>3</w:t>
      </w:r>
      <w:r>
        <w:rPr>
          <w:rFonts w:hAnsi="宋体"/>
          <w:color w:val="000000"/>
          <w:szCs w:val="21"/>
        </w:rPr>
        <w:t>位半数字电压表模块</w:t>
      </w:r>
      <w:r>
        <w:fldChar w:fldCharType="begin"/>
      </w:r>
      <w:r>
        <w:instrText xml:space="preserve"> HYPERLINK "http://www.zymcu.com/datasheet/device/mc14433.pdf" \t "_blank" </w:instrText>
      </w:r>
      <w:r>
        <w:fldChar w:fldCharType="separate"/>
      </w:r>
      <w:r>
        <w:rPr>
          <w:rStyle w:val="10"/>
          <w:b/>
          <w:bCs/>
          <w:szCs w:val="21"/>
        </w:rPr>
        <w:t>MC14433</w:t>
      </w:r>
      <w:r>
        <w:rPr>
          <w:rStyle w:val="10"/>
          <w:b/>
          <w:bCs/>
          <w:szCs w:val="21"/>
        </w:rPr>
        <w:fldChar w:fldCharType="end"/>
      </w:r>
      <w:r>
        <w:rPr>
          <w:rFonts w:hAnsi="宋体"/>
          <w:color w:val="000000"/>
          <w:szCs w:val="21"/>
        </w:rPr>
        <w:t>，可以装入仪表及控制系统中作显示器。</w:t>
      </w:r>
      <w:r>
        <w:rPr>
          <w:color w:val="000000"/>
          <w:szCs w:val="21"/>
        </w:rPr>
        <w:t>MC14433</w:t>
      </w:r>
      <w:r>
        <w:rPr>
          <w:rFonts w:hAnsi="宋体"/>
          <w:color w:val="000000"/>
          <w:szCs w:val="21"/>
        </w:rPr>
        <w:t>的应用电路可参考本网站的</w:t>
      </w:r>
      <w:r>
        <w:fldChar w:fldCharType="begin"/>
      </w:r>
      <w:r>
        <w:instrText xml:space="preserve"> HYPERLINK "http://www.zymcu.com/device/ad_converter/ad_converter1.htm" \t "_blank" </w:instrText>
      </w:r>
      <w:r>
        <w:fldChar w:fldCharType="separate"/>
      </w:r>
      <w:r>
        <w:rPr>
          <w:rStyle w:val="10"/>
          <w:rFonts w:hAnsi="宋体"/>
          <w:b/>
          <w:bCs/>
          <w:szCs w:val="21"/>
        </w:rPr>
        <w:t>常用</w:t>
      </w:r>
      <w:r>
        <w:rPr>
          <w:rStyle w:val="10"/>
          <w:b/>
          <w:bCs/>
          <w:szCs w:val="21"/>
        </w:rPr>
        <w:t>A/D</w:t>
      </w:r>
      <w:r>
        <w:rPr>
          <w:rStyle w:val="10"/>
          <w:rFonts w:hAnsi="宋体"/>
          <w:b/>
          <w:bCs/>
          <w:szCs w:val="21"/>
        </w:rPr>
        <w:t>转换器</w:t>
      </w:r>
      <w:r>
        <w:rPr>
          <w:rStyle w:val="10"/>
          <w:rFonts w:hAnsi="宋体"/>
          <w:b/>
          <w:bCs/>
          <w:szCs w:val="21"/>
        </w:rPr>
        <w:fldChar w:fldCharType="end"/>
      </w:r>
      <w:r>
        <w:rPr>
          <w:rFonts w:hAnsi="宋体"/>
          <w:color w:val="000000"/>
          <w:szCs w:val="21"/>
        </w:rPr>
        <w:t>中的技术手册。它的主要技术指标如下：</w:t>
      </w:r>
      <w:r>
        <w:rPr>
          <w:color w:val="000000"/>
          <w:szCs w:val="21"/>
        </w:rPr>
        <w:br w:type="textWrapping"/>
      </w:r>
      <w:r>
        <w:rPr>
          <w:color w:val="000000"/>
          <w:szCs w:val="21"/>
        </w:rPr>
        <w:t>    </w:t>
      </w:r>
      <w:r>
        <w:rPr>
          <w:rFonts w:hAnsi="宋体"/>
          <w:color w:val="000000"/>
          <w:szCs w:val="21"/>
        </w:rPr>
        <w:t>基本量程：</w:t>
      </w:r>
      <w:r>
        <w:rPr>
          <w:color w:val="000000"/>
          <w:szCs w:val="21"/>
        </w:rPr>
        <w:t>±1.999V(2V)</w:t>
      </w:r>
      <w:r>
        <w:rPr>
          <w:color w:val="000000"/>
          <w:szCs w:val="21"/>
        </w:rPr>
        <w:br w:type="textWrapping"/>
      </w:r>
      <w:r>
        <w:rPr>
          <w:color w:val="000000"/>
          <w:szCs w:val="21"/>
        </w:rPr>
        <w:t>    </w:t>
      </w:r>
      <w:r>
        <w:rPr>
          <w:rFonts w:hAnsi="宋体"/>
          <w:color w:val="000000"/>
          <w:szCs w:val="21"/>
        </w:rPr>
        <w:t>线性误差：该读数的</w:t>
      </w:r>
      <w:r>
        <w:rPr>
          <w:color w:val="000000"/>
          <w:szCs w:val="21"/>
        </w:rPr>
        <w:t>0.05%±1</w:t>
      </w:r>
      <w:r>
        <w:rPr>
          <w:rFonts w:hAnsi="宋体"/>
          <w:color w:val="000000"/>
          <w:szCs w:val="21"/>
        </w:rPr>
        <w:t>字</w:t>
      </w:r>
      <w:r>
        <w:rPr>
          <w:color w:val="000000"/>
          <w:szCs w:val="21"/>
        </w:rPr>
        <w:br w:type="textWrapping"/>
      </w:r>
      <w:r>
        <w:rPr>
          <w:color w:val="000000"/>
          <w:szCs w:val="21"/>
        </w:rPr>
        <w:t>    </w:t>
      </w:r>
      <w:r>
        <w:rPr>
          <w:rFonts w:hAnsi="宋体"/>
          <w:color w:val="000000"/>
          <w:szCs w:val="21"/>
        </w:rPr>
        <w:t>电源：</w:t>
      </w:r>
      <w:r>
        <w:rPr>
          <w:color w:val="000000"/>
          <w:szCs w:val="21"/>
        </w:rPr>
        <w:t>5—7.5V</w:t>
      </w:r>
      <w:r>
        <w:rPr>
          <w:rFonts w:hAnsi="宋体"/>
          <w:color w:val="000000"/>
          <w:szCs w:val="21"/>
        </w:rPr>
        <w:t>单电源</w:t>
      </w:r>
      <w:r>
        <w:rPr>
          <w:color w:val="000000"/>
          <w:szCs w:val="21"/>
        </w:rPr>
        <w:br w:type="textWrapping"/>
      </w:r>
      <w:r>
        <w:rPr>
          <w:color w:val="000000"/>
          <w:szCs w:val="21"/>
        </w:rPr>
        <w:t>    </w:t>
      </w:r>
      <w:r>
        <w:rPr>
          <w:rFonts w:hAnsi="宋体"/>
          <w:color w:val="000000"/>
          <w:szCs w:val="21"/>
        </w:rPr>
        <w:t>平均功耗：</w:t>
      </w:r>
      <w:r>
        <w:rPr>
          <w:color w:val="000000"/>
          <w:szCs w:val="21"/>
        </w:rPr>
        <w:t>300mW</w:t>
      </w:r>
      <w:r>
        <w:rPr>
          <w:color w:val="000000"/>
          <w:szCs w:val="21"/>
        </w:rPr>
        <w:br w:type="textWrapping"/>
      </w:r>
      <w:r>
        <w:rPr>
          <w:color w:val="000000"/>
          <w:szCs w:val="21"/>
        </w:rPr>
        <w:t>    </w:t>
      </w:r>
      <w:r>
        <w:rPr>
          <w:rFonts w:hAnsi="宋体"/>
          <w:color w:val="000000"/>
          <w:szCs w:val="21"/>
        </w:rPr>
        <w:t>过量程时：数字闪烁</w:t>
      </w:r>
      <w:r>
        <w:rPr>
          <w:color w:val="000000"/>
          <w:szCs w:val="21"/>
        </w:rPr>
        <w:br w:type="textWrapping"/>
      </w:r>
      <w:r>
        <w:rPr>
          <w:color w:val="000000"/>
          <w:szCs w:val="21"/>
        </w:rPr>
        <w:t>    DU</w:t>
      </w:r>
      <w:r>
        <w:rPr>
          <w:rFonts w:hAnsi="宋体"/>
          <w:color w:val="000000"/>
          <w:szCs w:val="21"/>
        </w:rPr>
        <w:t>脚接地时：数据可保持</w:t>
      </w:r>
      <w:r>
        <w:rPr>
          <w:color w:val="000000"/>
          <w:szCs w:val="21"/>
        </w:rPr>
        <w:t xml:space="preserve"> </w:t>
      </w:r>
    </w:p>
    <w:p>
      <w:pPr>
        <w:shd w:val="clear" w:color="auto" w:fill="FFFFFF"/>
        <w:adjustRightInd w:val="0"/>
        <w:snapToGrid w:val="0"/>
        <w:spacing w:line="360" w:lineRule="auto"/>
        <w:ind w:firstLine="480"/>
        <w:rPr>
          <w:color w:val="000000"/>
          <w:szCs w:val="21"/>
        </w:rPr>
      </w:pPr>
      <w:r>
        <w:rPr>
          <w:color w:val="000000"/>
          <w:szCs w:val="21"/>
        </w:rPr>
        <w:t> </w:t>
      </w:r>
      <w:r>
        <w:rPr>
          <w:color w:val="000000"/>
          <w:szCs w:val="21"/>
        </w:rPr>
        <w:fldChar w:fldCharType="begin"/>
      </w:r>
      <w:r>
        <w:rPr>
          <w:color w:val="000000"/>
          <w:szCs w:val="21"/>
        </w:rPr>
        <w:instrText xml:space="preserve"> INCLUDEPICTURE "http://wt.b2bic.com/UserFiles/image/temperature3.gif" \* MERGEFORMATINET </w:instrText>
      </w:r>
      <w:r>
        <w:rPr>
          <w:color w:val="000000"/>
          <w:szCs w:val="21"/>
        </w:rPr>
        <w:fldChar w:fldCharType="separate"/>
      </w:r>
      <w:r>
        <w:rPr>
          <w:color w:val="000000"/>
          <w:szCs w:val="21"/>
        </w:rPr>
        <w:pict>
          <v:shape id="_x0000_i1026" o:spt="75" type="#_x0000_t75" style="height:120pt;width:150pt;" filled="f" o:preferrelative="t" stroked="f" coordsize="21600,21600">
            <v:path/>
            <v:fill on="f" focussize="0,0"/>
            <v:stroke on="f" joinstyle="miter"/>
            <v:imagedata r:id="rId20" r:href="rId21" o:title=""/>
            <o:lock v:ext="edit" aspectratio="t"/>
            <w10:wrap type="none"/>
            <w10:anchorlock/>
          </v:shape>
        </w:pict>
      </w:r>
      <w:r>
        <w:rPr>
          <w:color w:val="000000"/>
          <w:szCs w:val="21"/>
        </w:rPr>
        <w:fldChar w:fldCharType="end"/>
      </w:r>
    </w:p>
    <w:p>
      <w:pPr>
        <w:shd w:val="clear" w:color="auto" w:fill="FFFFFF"/>
        <w:adjustRightInd w:val="0"/>
        <w:snapToGrid w:val="0"/>
        <w:spacing w:line="360" w:lineRule="auto"/>
        <w:ind w:firstLine="480"/>
        <w:jc w:val="left"/>
        <w:rPr>
          <w:color w:val="000000"/>
          <w:szCs w:val="21"/>
        </w:rPr>
      </w:pPr>
      <w:r>
        <w:rPr>
          <w:szCs w:val="21"/>
        </w:rPr>
        <mc:AlternateContent>
          <mc:Choice Requires="wpg">
            <w:drawing>
              <wp:anchor distT="0" distB="0" distL="114300" distR="114300" simplePos="0" relativeHeight="251662336" behindDoc="0" locked="0" layoutInCell="1" allowOverlap="1">
                <wp:simplePos x="0" y="0"/>
                <wp:positionH relativeFrom="column">
                  <wp:posOffset>400050</wp:posOffset>
                </wp:positionH>
                <wp:positionV relativeFrom="paragraph">
                  <wp:posOffset>2529840</wp:posOffset>
                </wp:positionV>
                <wp:extent cx="4238625" cy="1428750"/>
                <wp:effectExtent l="0" t="0" r="0" b="3810"/>
                <wp:wrapNone/>
                <wp:docPr id="14" name="组合 14"/>
                <wp:cNvGraphicFramePr/>
                <a:graphic xmlns:a="http://schemas.openxmlformats.org/drawingml/2006/main">
                  <a:graphicData uri="http://schemas.microsoft.com/office/word/2010/wordprocessingGroup">
                    <wpg:wgp>
                      <wpg:cNvGrpSpPr/>
                      <wpg:grpSpPr>
                        <a:xfrm>
                          <a:off x="0" y="0"/>
                          <a:ext cx="4238625" cy="1428750"/>
                          <a:chOff x="1302" y="1035"/>
                          <a:chExt cx="6675" cy="2250"/>
                        </a:xfrm>
                      </wpg:grpSpPr>
                      <pic:pic xmlns:pic="http://schemas.openxmlformats.org/drawingml/2006/picture">
                        <pic:nvPicPr>
                          <pic:cNvPr id="15" name="Picture 5" descr="http://wt.b2bic.com/UserFiles/image/temperature6.gif"/>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a:xfrm>
                            <a:off x="4977" y="1035"/>
                            <a:ext cx="3000" cy="2250"/>
                          </a:xfrm>
                          <a:prstGeom prst="rect">
                            <a:avLst/>
                          </a:prstGeom>
                          <a:noFill/>
                          <a:ln>
                            <a:noFill/>
                          </a:ln>
                        </pic:spPr>
                      </pic:pic>
                      <pic:pic xmlns:pic="http://schemas.openxmlformats.org/drawingml/2006/picture">
                        <pic:nvPicPr>
                          <pic:cNvPr id="16" name="Picture 6" descr="http://wt.b2bic.com/UserFiles/image/temperature5.gif"/>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a:xfrm>
                            <a:off x="1302" y="1035"/>
                            <a:ext cx="3000" cy="2250"/>
                          </a:xfrm>
                          <a:prstGeom prst="rect">
                            <a:avLst/>
                          </a:prstGeom>
                          <a:noFill/>
                          <a:ln>
                            <a:noFill/>
                          </a:ln>
                        </pic:spPr>
                      </pic:pic>
                    </wpg:wgp>
                  </a:graphicData>
                </a:graphic>
              </wp:anchor>
            </w:drawing>
          </mc:Choice>
          <mc:Fallback>
            <w:pict>
              <v:group id="_x0000_s1026" o:spid="_x0000_s1026" o:spt="203" style="position:absolute;left:0pt;margin-left:31.5pt;margin-top:199.2pt;height:112.5pt;width:333.75pt;z-index:251662336;mso-width-relative:page;mso-height-relative:page;" coordorigin="1302,1035" coordsize="6675,2250" o:gfxdata="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">
                <o:lock v:ext="edit" aspectratio="f"/>
                <v:shape id="Picture 5" o:spid="_x0000_s1026" o:spt="75" alt="http://wt.b2bic.com/UserFiles/image/temperature6.gif" type="#_x0000_t75" style="position:absolute;left:4977;top:1035;height:2250;width:3000;" filled="f" o:preferrelative="t" stroked="f" coordsize="21600,21600" o:gfxdata="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Xdj8O8AAAA&#10;2wAAAA8AAAAAAAAAAQAgAAAAIgAAAGRycy9kb3ducmV2LnhtbFBLAQIUABQAAAAIAIdO4kAzLwWe&#10;OwAAADkAAAAQAAAAAAAAAAEAIAAAAAsBAABkcnMvc2hhcGV4bWwueG1sUEsFBgAAAAAGAAYAWwEA&#10;ALUDAAAAAA==&#10;">
                  <v:fill on="f" focussize="0,0"/>
                  <v:stroke on="f"/>
                  <v:imagedata r:id="rId22" r:href="rId23" o:title=""/>
                  <o:lock v:ext="edit" aspectratio="t"/>
                </v:shape>
                <v:shape id="Picture 6" o:spid="_x0000_s1026" o:spt="75" alt="http://wt.b2bic.com/UserFiles/image/temperature5.gif" type="#_x0000_t75" style="position:absolute;left:1302;top:1035;height:2250;width:3000;" filled="f" o:preferrelative="t" stroked="f" coordsize="21600,21600" o:gfxdata="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nLKki5AAAA2wAA&#10;AA8AAAAAAAAAAQAgAAAAIgAAAGRycy9kb3ducmV2LnhtbFBLAQIUABQAAAAIAIdO4kAzLwWeOwAA&#10;ADkAAAAQAAAAAAAAAAEAIAAAAAgBAABkcnMvc2hhcGV4bWwueG1sUEsFBgAAAAAGAAYAWwEAALID&#10;AAAAAA==&#10;">
                  <v:fill on="f" focussize="0,0"/>
                  <v:stroke on="f"/>
                  <v:imagedata r:id="rId24" r:href="rId25" o:title=""/>
                  <o:lock v:ext="edit" aspectratio="t"/>
                </v:shape>
              </v:group>
            </w:pict>
          </mc:Fallback>
        </mc:AlternateContent>
      </w:r>
      <w:r>
        <w:rPr>
          <w:color w:val="000000"/>
          <w:szCs w:val="21"/>
        </w:rPr>
        <w:t>   </w:t>
      </w:r>
      <w:r>
        <w:rPr>
          <w:rFonts w:hAnsi="宋体"/>
          <w:color w:val="000000"/>
          <w:szCs w:val="21"/>
        </w:rPr>
        <w:t>在该单片机外接</w:t>
      </w:r>
      <w:r>
        <w:rPr>
          <w:color w:val="000000"/>
          <w:szCs w:val="21"/>
        </w:rPr>
        <w:t>RC</w:t>
      </w:r>
      <w:r>
        <w:rPr>
          <w:rFonts w:hAnsi="宋体"/>
          <w:color w:val="000000"/>
          <w:szCs w:val="21"/>
        </w:rPr>
        <w:t>元件即可构成简单的，低精度的</w:t>
      </w:r>
      <w:r>
        <w:rPr>
          <w:color w:val="000000"/>
          <w:szCs w:val="21"/>
        </w:rPr>
        <w:t>A/D</w:t>
      </w:r>
      <w:r>
        <w:rPr>
          <w:rFonts w:hAnsi="宋体"/>
          <w:color w:val="000000"/>
          <w:szCs w:val="21"/>
        </w:rPr>
        <w:t>转换电路，电路如图</w:t>
      </w:r>
      <w:r>
        <w:rPr>
          <w:color w:val="000000"/>
          <w:szCs w:val="21"/>
        </w:rPr>
        <w:t>3</w:t>
      </w:r>
      <w:r>
        <w:rPr>
          <w:rFonts w:hAnsi="宋体"/>
          <w:color w:val="000000"/>
          <w:szCs w:val="21"/>
        </w:rPr>
        <w:t>所示，</w:t>
      </w:r>
      <w:r>
        <w:rPr>
          <w:color w:val="000000"/>
          <w:szCs w:val="21"/>
        </w:rPr>
        <w:t>P1.0</w:t>
      </w:r>
      <w:r>
        <w:rPr>
          <w:rFonts w:hAnsi="宋体"/>
          <w:color w:val="000000"/>
          <w:szCs w:val="21"/>
        </w:rPr>
        <w:t>（同相端）接上</w:t>
      </w:r>
      <w:r>
        <w:rPr>
          <w:color w:val="000000"/>
          <w:szCs w:val="21"/>
        </w:rPr>
        <w:t>RC</w:t>
      </w:r>
      <w:r>
        <w:rPr>
          <w:rFonts w:hAnsi="宋体"/>
          <w:color w:val="000000"/>
          <w:szCs w:val="21"/>
        </w:rPr>
        <w:t>充放电阻和电容，</w:t>
      </w:r>
      <w:r>
        <w:rPr>
          <w:color w:val="000000"/>
          <w:szCs w:val="21"/>
        </w:rPr>
        <w:t>P1.1</w:t>
      </w:r>
      <w:r>
        <w:rPr>
          <w:rFonts w:hAnsi="宋体"/>
          <w:color w:val="000000"/>
          <w:szCs w:val="21"/>
        </w:rPr>
        <w:t>（反相端）作为外部被测温度电压的输入端，作为</w:t>
      </w:r>
      <w:r>
        <w:rPr>
          <w:color w:val="000000"/>
          <w:szCs w:val="21"/>
        </w:rPr>
        <w:t>PN</w:t>
      </w:r>
      <w:r>
        <w:rPr>
          <w:rFonts w:hAnsi="宋体"/>
          <w:color w:val="000000"/>
          <w:szCs w:val="21"/>
        </w:rPr>
        <w:t>结温度传感器，本身输出电压较低，可参照上一节我们给出的放大电路，温度传感电压经放大后再引至单片机的输入端。</w:t>
      </w:r>
      <w:r>
        <w:rPr>
          <w:color w:val="000000"/>
          <w:szCs w:val="21"/>
        </w:rPr>
        <w:t>P1.2</w:t>
      </w:r>
      <w:r>
        <w:rPr>
          <w:rFonts w:hAnsi="宋体"/>
          <w:color w:val="000000"/>
          <w:szCs w:val="21"/>
        </w:rPr>
        <w:t>充放电控制端通过一个数</w:t>
      </w:r>
      <w:r>
        <w:rPr>
          <w:color w:val="000000"/>
          <w:szCs w:val="21"/>
        </w:rPr>
        <w:t>kΩ</w:t>
      </w:r>
      <w:r>
        <w:rPr>
          <w:rFonts w:hAnsi="宋体"/>
          <w:color w:val="000000"/>
          <w:szCs w:val="21"/>
        </w:rPr>
        <w:t>的电阻接正电源</w:t>
      </w:r>
      <w:r>
        <w:rPr>
          <w:color w:val="000000"/>
          <w:szCs w:val="21"/>
        </w:rPr>
        <w:t>Vcc</w:t>
      </w:r>
      <w:r>
        <w:rPr>
          <w:rFonts w:hAnsi="宋体"/>
          <w:color w:val="000000"/>
          <w:szCs w:val="21"/>
        </w:rPr>
        <w:t>，因为</w:t>
      </w:r>
      <w:r>
        <w:rPr>
          <w:color w:val="000000"/>
          <w:szCs w:val="21"/>
        </w:rPr>
        <w:t>R1</w:t>
      </w:r>
      <w:r>
        <w:rPr>
          <w:rFonts w:hAnsi="宋体"/>
          <w:color w:val="000000"/>
          <w:szCs w:val="21"/>
        </w:rPr>
        <w:t>远小于</w:t>
      </w:r>
      <w:r>
        <w:rPr>
          <w:color w:val="000000"/>
          <w:szCs w:val="21"/>
        </w:rPr>
        <w:t>R2</w:t>
      </w:r>
      <w:r>
        <w:rPr>
          <w:rFonts w:hAnsi="宋体"/>
          <w:color w:val="000000"/>
          <w:szCs w:val="21"/>
        </w:rPr>
        <w:t>，可以认为在</w:t>
      </w:r>
      <w:r>
        <w:rPr>
          <w:color w:val="000000"/>
          <w:szCs w:val="21"/>
        </w:rPr>
        <w:t>P1.2</w:t>
      </w:r>
      <w:r>
        <w:rPr>
          <w:rFonts w:hAnsi="宋体"/>
          <w:color w:val="000000"/>
          <w:szCs w:val="21"/>
        </w:rPr>
        <w:t>输出逻辑高电平时，电压是相当接近</w:t>
      </w:r>
      <w:r>
        <w:rPr>
          <w:color w:val="000000"/>
          <w:szCs w:val="21"/>
        </w:rPr>
        <w:t>Vcc</w:t>
      </w:r>
      <w:r>
        <w:rPr>
          <w:rFonts w:hAnsi="宋体"/>
          <w:color w:val="000000"/>
          <w:szCs w:val="21"/>
        </w:rPr>
        <w:t>高电平的。</w:t>
      </w:r>
      <w:r>
        <w:rPr>
          <w:color w:val="000000"/>
          <w:szCs w:val="21"/>
        </w:rPr>
        <w:br w:type="textWrapping"/>
      </w:r>
      <w:r>
        <w:rPr>
          <w:color w:val="000000"/>
          <w:szCs w:val="21"/>
        </w:rPr>
        <w:t xml:space="preserve">     </w:t>
      </w:r>
      <w:r>
        <w:rPr>
          <w:rFonts w:hAnsi="宋体"/>
          <w:color w:val="000000"/>
          <w:szCs w:val="21"/>
        </w:rPr>
        <w:t>电路工作过程如下：程序开始时，先置</w:t>
      </w:r>
      <w:r>
        <w:rPr>
          <w:color w:val="000000"/>
          <w:szCs w:val="21"/>
        </w:rPr>
        <w:t>P1.2</w:t>
      </w:r>
      <w:r>
        <w:rPr>
          <w:rFonts w:hAnsi="宋体"/>
          <w:color w:val="000000"/>
          <w:szCs w:val="21"/>
        </w:rPr>
        <w:t>为逻辑低电平，并延时一小段时间，使</w:t>
      </w:r>
      <w:r>
        <w:rPr>
          <w:color w:val="000000"/>
          <w:szCs w:val="21"/>
        </w:rPr>
        <w:t>P1.2</w:t>
      </w:r>
      <w:r>
        <w:rPr>
          <w:rFonts w:hAnsi="宋体"/>
          <w:color w:val="000000"/>
          <w:szCs w:val="21"/>
        </w:rPr>
        <w:t>为低电平，电容</w:t>
      </w:r>
      <w:r>
        <w:rPr>
          <w:color w:val="000000"/>
          <w:szCs w:val="21"/>
        </w:rPr>
        <w:t>C</w:t>
      </w:r>
      <w:r>
        <w:rPr>
          <w:rFonts w:hAnsi="宋体"/>
          <w:color w:val="000000"/>
          <w:szCs w:val="21"/>
        </w:rPr>
        <w:t>经</w:t>
      </w:r>
      <w:r>
        <w:rPr>
          <w:color w:val="000000"/>
          <w:szCs w:val="21"/>
        </w:rPr>
        <w:t>R2</w:t>
      </w:r>
      <w:r>
        <w:rPr>
          <w:rFonts w:hAnsi="宋体"/>
          <w:color w:val="000000"/>
          <w:szCs w:val="21"/>
        </w:rPr>
        <w:t>放完电，此时，</w:t>
      </w:r>
      <w:r>
        <w:rPr>
          <w:color w:val="000000"/>
          <w:szCs w:val="21"/>
        </w:rPr>
        <w:t>P1.0=0V</w:t>
      </w:r>
      <w:r>
        <w:rPr>
          <w:rFonts w:hAnsi="宋体"/>
          <w:color w:val="000000"/>
          <w:szCs w:val="21"/>
        </w:rPr>
        <w:t>，而</w:t>
      </w:r>
      <w:r>
        <w:rPr>
          <w:color w:val="000000"/>
          <w:szCs w:val="21"/>
        </w:rPr>
        <w:t>P1.1&gt;0V,</w:t>
      </w:r>
      <w:r>
        <w:rPr>
          <w:rFonts w:hAnsi="宋体"/>
          <w:color w:val="000000"/>
          <w:szCs w:val="21"/>
        </w:rPr>
        <w:t>比较放大器输出</w:t>
      </w:r>
      <w:r>
        <w:rPr>
          <w:color w:val="000000"/>
          <w:szCs w:val="21"/>
        </w:rPr>
        <w:t>“0”</w:t>
      </w:r>
      <w:r>
        <w:rPr>
          <w:rFonts w:hAnsi="宋体"/>
          <w:color w:val="000000"/>
          <w:szCs w:val="21"/>
        </w:rPr>
        <w:t>电平，接着置</w:t>
      </w:r>
      <w:r>
        <w:rPr>
          <w:color w:val="000000"/>
          <w:szCs w:val="21"/>
        </w:rPr>
        <w:t>P1.2</w:t>
      </w:r>
      <w:r>
        <w:rPr>
          <w:rFonts w:hAnsi="宋体"/>
          <w:color w:val="000000"/>
          <w:szCs w:val="21"/>
        </w:rPr>
        <w:t>为高电平，同时定时器开始计时，当电容</w:t>
      </w:r>
      <w:r>
        <w:rPr>
          <w:color w:val="000000"/>
          <w:szCs w:val="21"/>
        </w:rPr>
        <w:t>C</w:t>
      </w:r>
      <w:r>
        <w:rPr>
          <w:rFonts w:hAnsi="宋体"/>
          <w:color w:val="000000"/>
          <w:szCs w:val="21"/>
        </w:rPr>
        <w:t>上的电压</w:t>
      </w:r>
      <w:r>
        <w:rPr>
          <w:color w:val="000000"/>
          <w:szCs w:val="21"/>
        </w:rPr>
        <w:t>Vc</w:t>
      </w:r>
      <w:r>
        <w:rPr>
          <w:rFonts w:hAnsi="宋体"/>
          <w:color w:val="000000"/>
          <w:szCs w:val="21"/>
        </w:rPr>
        <w:t>充到</w:t>
      </w:r>
      <w:r>
        <w:rPr>
          <w:color w:val="000000"/>
          <w:szCs w:val="21"/>
        </w:rPr>
        <w:t>Vc=Vx</w:t>
      </w:r>
      <w:r>
        <w:rPr>
          <w:rFonts w:hAnsi="宋体"/>
          <w:color w:val="000000"/>
          <w:szCs w:val="21"/>
        </w:rPr>
        <w:t>时，</w:t>
      </w:r>
      <w:r>
        <w:rPr>
          <w:color w:val="000000"/>
          <w:szCs w:val="21"/>
        </w:rPr>
        <w:t>P1.0</w:t>
      </w:r>
      <w:r>
        <w:rPr>
          <w:rFonts w:hAnsi="宋体"/>
          <w:color w:val="000000"/>
          <w:szCs w:val="21"/>
        </w:rPr>
        <w:t>与</w:t>
      </w:r>
      <w:r>
        <w:rPr>
          <w:color w:val="000000"/>
          <w:szCs w:val="21"/>
        </w:rPr>
        <w:t>P1.1</w:t>
      </w:r>
      <w:r>
        <w:rPr>
          <w:rFonts w:hAnsi="宋体"/>
          <w:color w:val="000000"/>
          <w:szCs w:val="21"/>
        </w:rPr>
        <w:t>的电位相等，比较放大器的同相端和反相端电平相等时，输出端</w:t>
      </w:r>
      <w:r>
        <w:rPr>
          <w:color w:val="000000"/>
          <w:szCs w:val="21"/>
        </w:rPr>
        <w:t>P3.6</w:t>
      </w:r>
      <w:r>
        <w:rPr>
          <w:rFonts w:hAnsi="宋体"/>
          <w:color w:val="000000"/>
          <w:szCs w:val="21"/>
        </w:rPr>
        <w:t>输出高电平，当扫描查询到</w:t>
      </w:r>
      <w:r>
        <w:rPr>
          <w:color w:val="000000"/>
          <w:szCs w:val="21"/>
        </w:rPr>
        <w:t>P3.6</w:t>
      </w:r>
      <w:r>
        <w:rPr>
          <w:rFonts w:hAnsi="宋体"/>
          <w:color w:val="000000"/>
          <w:szCs w:val="21"/>
        </w:rPr>
        <w:t>为高电平时即停止计时，那么只要测得开始对电容充电到</w:t>
      </w:r>
      <w:r>
        <w:rPr>
          <w:color w:val="000000"/>
          <w:szCs w:val="21"/>
        </w:rPr>
        <w:t>P3.6</w:t>
      </w:r>
      <w:r>
        <w:rPr>
          <w:rFonts w:hAnsi="宋体"/>
          <w:color w:val="000000"/>
          <w:szCs w:val="21"/>
        </w:rPr>
        <w:t>输出高电平的时间，通过换算即可得到外部被测温度电压的值。</w:t>
      </w:r>
      <w:r>
        <w:rPr>
          <w:color w:val="000000"/>
          <w:szCs w:val="21"/>
        </w:rPr>
        <w:br w:type="textWrapping"/>
      </w:r>
      <w:r>
        <w:rPr>
          <w:color w:val="000000"/>
          <w:szCs w:val="21"/>
        </w:rPr>
        <w:t xml:space="preserve">   </w:t>
      </w:r>
    </w:p>
    <w:p>
      <w:pPr>
        <w:shd w:val="clear" w:color="auto" w:fill="FFFFFF"/>
        <w:adjustRightInd w:val="0"/>
        <w:snapToGrid w:val="0"/>
        <w:spacing w:line="360" w:lineRule="auto"/>
        <w:ind w:firstLine="480"/>
        <w:jc w:val="left"/>
        <w:rPr>
          <w:color w:val="000000"/>
          <w:szCs w:val="21"/>
        </w:rPr>
      </w:pPr>
    </w:p>
    <w:p>
      <w:pPr>
        <w:shd w:val="clear" w:color="auto" w:fill="FFFFFF"/>
        <w:adjustRightInd w:val="0"/>
        <w:snapToGrid w:val="0"/>
        <w:spacing w:line="360" w:lineRule="auto"/>
        <w:ind w:firstLine="480"/>
        <w:jc w:val="left"/>
        <w:rPr>
          <w:color w:val="000000"/>
          <w:szCs w:val="21"/>
        </w:rPr>
      </w:pPr>
    </w:p>
    <w:p>
      <w:pPr>
        <w:shd w:val="clear" w:color="auto" w:fill="FFFFFF"/>
        <w:adjustRightInd w:val="0"/>
        <w:snapToGrid w:val="0"/>
        <w:spacing w:line="360" w:lineRule="auto"/>
        <w:ind w:firstLine="480"/>
        <w:jc w:val="left"/>
        <w:rPr>
          <w:color w:val="000000"/>
          <w:szCs w:val="21"/>
        </w:rPr>
      </w:pPr>
    </w:p>
    <w:p>
      <w:pPr>
        <w:shd w:val="clear" w:color="auto" w:fill="FFFFFF"/>
        <w:adjustRightInd w:val="0"/>
        <w:snapToGrid w:val="0"/>
        <w:spacing w:line="360" w:lineRule="auto"/>
        <w:ind w:firstLine="480"/>
        <w:jc w:val="left"/>
        <w:rPr>
          <w:color w:val="000000"/>
          <w:szCs w:val="21"/>
        </w:rPr>
      </w:pPr>
    </w:p>
    <w:p>
      <w:pPr>
        <w:shd w:val="clear" w:color="auto" w:fill="FFFFFF"/>
        <w:adjustRightInd w:val="0"/>
        <w:snapToGrid w:val="0"/>
        <w:spacing w:line="360" w:lineRule="auto"/>
        <w:ind w:firstLine="480"/>
        <w:jc w:val="left"/>
        <w:rPr>
          <w:color w:val="000000"/>
          <w:szCs w:val="21"/>
        </w:rPr>
      </w:pPr>
    </w:p>
    <w:p>
      <w:pPr>
        <w:shd w:val="clear" w:color="auto" w:fill="FFFFFF"/>
        <w:adjustRightInd w:val="0"/>
        <w:snapToGrid w:val="0"/>
        <w:spacing w:line="360" w:lineRule="auto"/>
        <w:ind w:firstLine="480"/>
        <w:jc w:val="left"/>
        <w:rPr>
          <w:color w:val="000000"/>
          <w:szCs w:val="21"/>
        </w:rPr>
      </w:pPr>
    </w:p>
    <w:p>
      <w:pPr>
        <w:shd w:val="clear" w:color="auto" w:fill="FFFFFF"/>
        <w:adjustRightInd w:val="0"/>
        <w:snapToGrid w:val="0"/>
        <w:spacing w:line="360" w:lineRule="auto"/>
        <w:ind w:firstLine="480"/>
        <w:jc w:val="left"/>
        <w:rPr>
          <w:color w:val="000000"/>
          <w:szCs w:val="21"/>
        </w:rPr>
      </w:pPr>
      <w:r>
        <w:rPr>
          <w:color w:val="000000"/>
          <w:szCs w:val="21"/>
        </w:rPr>
        <w:t>  </w:t>
      </w:r>
      <w:r>
        <w:rPr>
          <w:rFonts w:hAnsi="宋体"/>
          <w:color w:val="000000"/>
          <w:szCs w:val="21"/>
        </w:rPr>
        <w:t>这里需要指出，从图</w:t>
      </w:r>
      <w:r>
        <w:rPr>
          <w:color w:val="000000"/>
          <w:szCs w:val="21"/>
        </w:rPr>
        <w:t>4</w:t>
      </w:r>
      <w:r>
        <w:rPr>
          <w:rFonts w:hAnsi="宋体"/>
          <w:color w:val="000000"/>
          <w:szCs w:val="21"/>
        </w:rPr>
        <w:t>中我们可以看到，电容器的充电过程并非线性，其充电过程可以描述为：</w:t>
      </w:r>
      <w:r>
        <w:rPr>
          <w:color w:val="000000"/>
          <w:szCs w:val="21"/>
        </w:rPr>
        <w:t xml:space="preserve"> </w:t>
      </w:r>
      <w:r>
        <w:rPr>
          <w:color w:val="000000"/>
          <w:szCs w:val="21"/>
        </w:rPr>
        <w:fldChar w:fldCharType="begin"/>
      </w:r>
      <w:r>
        <w:rPr>
          <w:color w:val="000000"/>
          <w:szCs w:val="21"/>
        </w:rPr>
        <w:instrText xml:space="preserve"> INCLUDEPICTURE "http://wt.b2bic.com/UserFiles/image/temperature4.gif" \* MERGEFORMATINET </w:instrText>
      </w:r>
      <w:r>
        <w:rPr>
          <w:color w:val="000000"/>
          <w:szCs w:val="21"/>
        </w:rPr>
        <w:fldChar w:fldCharType="separate"/>
      </w:r>
      <w:r>
        <w:rPr>
          <w:color w:val="000000"/>
          <w:szCs w:val="21"/>
        </w:rPr>
        <w:pict>
          <v:shape id="_x0000_i1027" o:spt="75" type="#_x0000_t75" style="height:18.75pt;width:150pt;" filled="f" o:preferrelative="t" stroked="f" coordsize="21600,21600">
            <v:path/>
            <v:fill on="f" focussize="0,0"/>
            <v:stroke on="f" joinstyle="miter"/>
            <v:imagedata r:id="rId26" r:href="rId27" o:title=""/>
            <o:lock v:ext="edit" aspectratio="t"/>
            <w10:wrap type="none"/>
            <w10:anchorlock/>
          </v:shape>
        </w:pict>
      </w:r>
      <w:r>
        <w:rPr>
          <w:color w:val="000000"/>
          <w:szCs w:val="21"/>
        </w:rPr>
        <w:fldChar w:fldCharType="end"/>
      </w:r>
    </w:p>
    <w:p>
      <w:pPr>
        <w:shd w:val="clear" w:color="auto" w:fill="FFFFFF"/>
        <w:adjustRightInd w:val="0"/>
        <w:snapToGrid w:val="0"/>
        <w:spacing w:line="360" w:lineRule="auto"/>
        <w:ind w:firstLine="480"/>
        <w:rPr>
          <w:color w:val="000000"/>
          <w:szCs w:val="21"/>
        </w:rPr>
      </w:pPr>
      <w:r>
        <w:rPr>
          <w:color w:val="000000"/>
          <w:szCs w:val="21"/>
        </w:rPr>
        <w:t>     </w:t>
      </w:r>
      <w:r>
        <w:rPr>
          <w:rFonts w:hAnsi="宋体"/>
          <w:color w:val="000000"/>
          <w:szCs w:val="21"/>
        </w:rPr>
        <w:t>这个非线性特性，我们在单片机编程时，可以通过补偿和校正的方法加以解决，最常用的方法也是最简单的方法是通过查表的办法进行修正。这样便可满足一种低精度简易的温度测量要求。</w:t>
      </w:r>
      <w:r>
        <w:rPr>
          <w:color w:val="000000"/>
          <w:szCs w:val="21"/>
        </w:rPr>
        <w:t xml:space="preserve"> </w:t>
      </w:r>
    </w:p>
    <w:p>
      <w:pPr>
        <w:shd w:val="clear" w:color="auto" w:fill="FFFFFF"/>
        <w:adjustRightInd w:val="0"/>
        <w:snapToGrid w:val="0"/>
        <w:spacing w:line="360" w:lineRule="auto"/>
        <w:ind w:firstLine="480"/>
        <w:jc w:val="center"/>
        <w:rPr>
          <w:color w:val="000000"/>
          <w:szCs w:val="21"/>
        </w:rPr>
      </w:pPr>
      <w:r>
        <w:rPr>
          <w:color w:val="000000"/>
          <w:szCs w:val="21"/>
        </w:rPr>
        <w:fldChar w:fldCharType="begin"/>
      </w:r>
      <w:r>
        <w:rPr>
          <w:color w:val="000000"/>
          <w:szCs w:val="21"/>
        </w:rPr>
        <w:instrText xml:space="preserve"> INCLUDEPICTURE "http://wt.b2bic.com/UserFiles/image/title%5b9%5d.gif" \* MERGEFORMATINET </w:instrText>
      </w:r>
      <w:r>
        <w:rPr>
          <w:color w:val="000000"/>
          <w:szCs w:val="21"/>
        </w:rPr>
        <w:fldChar w:fldCharType="separate"/>
      </w:r>
      <w:r>
        <w:rPr>
          <w:color w:val="000000"/>
          <w:szCs w:val="21"/>
        </w:rPr>
        <w:pict>
          <v:shape id="_x0000_i1028" o:spt="75" type="#_x0000_t75" style="height:7.5pt;width:7.5pt;" filled="f" o:preferrelative="t" stroked="f" coordsize="21600,21600">
            <v:path/>
            <v:fill on="f" focussize="0,0"/>
            <v:stroke on="f" joinstyle="miter"/>
            <v:imagedata r:id="rId28" r:href="rId29" o:title=""/>
            <o:lock v:ext="edit" aspectratio="t"/>
            <w10:wrap type="none"/>
            <w10:anchorlock/>
          </v:shape>
        </w:pict>
      </w:r>
      <w:r>
        <w:rPr>
          <w:color w:val="000000"/>
          <w:szCs w:val="21"/>
        </w:rPr>
        <w:fldChar w:fldCharType="end"/>
      </w:r>
    </w:p>
    <w:p>
      <w:pPr>
        <w:shd w:val="clear" w:color="auto" w:fill="FFFFFF"/>
        <w:adjustRightInd w:val="0"/>
        <w:snapToGrid w:val="0"/>
        <w:spacing w:line="360" w:lineRule="auto"/>
        <w:ind w:firstLine="735" w:firstLineChars="350"/>
        <w:jc w:val="left"/>
        <w:rPr>
          <w:color w:val="000000"/>
          <w:szCs w:val="21"/>
        </w:rPr>
      </w:pPr>
      <w:r>
        <w:rPr>
          <w:color w:val="000000"/>
          <w:szCs w:val="21"/>
        </w:rPr>
        <w:t> </w:t>
      </w:r>
      <w:r>
        <w:rPr>
          <w:rFonts w:hAnsi="宋体"/>
          <w:color w:val="FF0000"/>
          <w:szCs w:val="21"/>
        </w:rPr>
        <w:t>应用电路</w:t>
      </w:r>
      <w:r>
        <w:rPr>
          <w:color w:val="FF0000"/>
          <w:szCs w:val="21"/>
        </w:rPr>
        <w:t>(</w:t>
      </w:r>
      <w:r>
        <w:rPr>
          <w:rFonts w:hAnsi="宋体"/>
          <w:color w:val="FF0000"/>
          <w:szCs w:val="21"/>
        </w:rPr>
        <w:t>二</w:t>
      </w:r>
      <w:r>
        <w:rPr>
          <w:color w:val="FF0000"/>
          <w:szCs w:val="21"/>
        </w:rPr>
        <w:t>)</w:t>
      </w:r>
      <w:r>
        <w:rPr>
          <w:color w:val="000000"/>
          <w:szCs w:val="21"/>
        </w:rPr>
        <w:br w:type="textWrapping"/>
      </w:r>
      <w:r>
        <w:rPr>
          <w:color w:val="000000"/>
          <w:szCs w:val="21"/>
        </w:rPr>
        <w:t>    </w:t>
      </w:r>
      <w:r>
        <w:rPr>
          <w:rFonts w:hAnsi="宋体"/>
          <w:color w:val="000000"/>
          <w:szCs w:val="21"/>
        </w:rPr>
        <w:t>下面我们来看看利用不带</w:t>
      </w:r>
      <w:r>
        <w:rPr>
          <w:color w:val="000000"/>
          <w:szCs w:val="21"/>
        </w:rPr>
        <w:t>A/D</w:t>
      </w:r>
      <w:r>
        <w:rPr>
          <w:rFonts w:hAnsi="宋体"/>
          <w:color w:val="000000"/>
          <w:szCs w:val="21"/>
        </w:rPr>
        <w:t>转换器的单片机实现测温的应用电路。</w:t>
      </w:r>
      <w:r>
        <w:rPr>
          <w:color w:val="000000"/>
          <w:szCs w:val="21"/>
        </w:rPr>
        <w:br w:type="textWrapping"/>
      </w:r>
      <w:r>
        <w:rPr>
          <w:color w:val="000000"/>
          <w:szCs w:val="21"/>
        </w:rPr>
        <w:t>    </w:t>
      </w:r>
      <w:r>
        <w:rPr>
          <w:rFonts w:hAnsi="宋体"/>
          <w:color w:val="000000"/>
          <w:szCs w:val="21"/>
        </w:rPr>
        <w:t>这里我们选用内带一个模拟比较放大器的</w:t>
      </w:r>
      <w:r>
        <w:rPr>
          <w:color w:val="000000"/>
          <w:szCs w:val="21"/>
        </w:rPr>
        <w:t>AT89C2051</w:t>
      </w:r>
      <w:r>
        <w:rPr>
          <w:rFonts w:hAnsi="宋体"/>
          <w:color w:val="000000"/>
          <w:szCs w:val="21"/>
        </w:rPr>
        <w:t>单片机来实现这一功能，</w:t>
      </w:r>
      <w:r>
        <w:rPr>
          <w:color w:val="000000"/>
          <w:szCs w:val="21"/>
        </w:rPr>
        <w:t>AT89C2051</w:t>
      </w:r>
      <w:r>
        <w:rPr>
          <w:rFonts w:hAnsi="宋体"/>
          <w:color w:val="000000"/>
          <w:szCs w:val="21"/>
        </w:rPr>
        <w:t>是一片</w:t>
      </w:r>
      <w:r>
        <w:rPr>
          <w:color w:val="000000"/>
          <w:szCs w:val="21"/>
        </w:rPr>
        <w:t>ATMEL</w:t>
      </w:r>
      <w:r>
        <w:rPr>
          <w:rFonts w:hAnsi="宋体"/>
          <w:color w:val="000000"/>
          <w:szCs w:val="21"/>
        </w:rPr>
        <w:t>公司推出的兼容</w:t>
      </w:r>
      <w:r>
        <w:rPr>
          <w:color w:val="000000"/>
          <w:szCs w:val="21"/>
        </w:rPr>
        <w:t>C51</w:t>
      </w:r>
      <w:r>
        <w:rPr>
          <w:rFonts w:hAnsi="宋体"/>
          <w:color w:val="000000"/>
          <w:szCs w:val="21"/>
        </w:rPr>
        <w:t>的</w:t>
      </w:r>
      <w:r>
        <w:rPr>
          <w:color w:val="000000"/>
          <w:szCs w:val="21"/>
        </w:rPr>
        <w:t>8</w:t>
      </w:r>
      <w:r>
        <w:rPr>
          <w:rFonts w:hAnsi="宋体"/>
          <w:color w:val="000000"/>
          <w:szCs w:val="21"/>
        </w:rPr>
        <w:t>位单片机，内带</w:t>
      </w:r>
      <w:r>
        <w:rPr>
          <w:color w:val="000000"/>
          <w:szCs w:val="21"/>
        </w:rPr>
        <w:t>2k</w:t>
      </w:r>
      <w:r>
        <w:rPr>
          <w:rFonts w:hAnsi="宋体"/>
          <w:color w:val="000000"/>
          <w:szCs w:val="21"/>
        </w:rPr>
        <w:t>的</w:t>
      </w:r>
      <w:r>
        <w:rPr>
          <w:color w:val="000000"/>
          <w:szCs w:val="21"/>
        </w:rPr>
        <w:t>Flash</w:t>
      </w:r>
      <w:r>
        <w:rPr>
          <w:rFonts w:hAnsi="宋体"/>
          <w:color w:val="000000"/>
          <w:szCs w:val="21"/>
        </w:rPr>
        <w:t>程序存储器，</w:t>
      </w:r>
      <w:r>
        <w:rPr>
          <w:color w:val="000000"/>
          <w:szCs w:val="21"/>
        </w:rPr>
        <w:t>128</w:t>
      </w:r>
      <w:r>
        <w:rPr>
          <w:rFonts w:hAnsi="宋体"/>
          <w:color w:val="000000"/>
          <w:szCs w:val="21"/>
        </w:rPr>
        <w:t>字节的内部</w:t>
      </w:r>
      <w:r>
        <w:rPr>
          <w:color w:val="000000"/>
          <w:szCs w:val="21"/>
        </w:rPr>
        <w:t>RAM,</w:t>
      </w:r>
      <w:r>
        <w:rPr>
          <w:rFonts w:hAnsi="宋体"/>
          <w:color w:val="000000"/>
          <w:szCs w:val="21"/>
        </w:rPr>
        <w:t>具有</w:t>
      </w:r>
      <w:r>
        <w:rPr>
          <w:color w:val="000000"/>
          <w:szCs w:val="21"/>
        </w:rPr>
        <w:t>15</w:t>
      </w:r>
      <w:r>
        <w:rPr>
          <w:rFonts w:hAnsi="宋体"/>
          <w:color w:val="000000"/>
          <w:szCs w:val="21"/>
        </w:rPr>
        <w:t>个</w:t>
      </w:r>
      <w:r>
        <w:rPr>
          <w:color w:val="000000"/>
          <w:szCs w:val="21"/>
        </w:rPr>
        <w:t>I/O</w:t>
      </w:r>
      <w:r>
        <w:rPr>
          <w:rFonts w:hAnsi="宋体"/>
          <w:color w:val="000000"/>
          <w:szCs w:val="21"/>
        </w:rPr>
        <w:t>口，</w:t>
      </w:r>
      <w:r>
        <w:rPr>
          <w:color w:val="000000"/>
          <w:szCs w:val="21"/>
        </w:rPr>
        <w:t>6</w:t>
      </w:r>
      <w:r>
        <w:rPr>
          <w:rFonts w:hAnsi="宋体"/>
          <w:color w:val="000000"/>
          <w:szCs w:val="21"/>
        </w:rPr>
        <w:t>个中断源，只有</w:t>
      </w:r>
      <w:r>
        <w:rPr>
          <w:color w:val="000000"/>
          <w:szCs w:val="21"/>
        </w:rPr>
        <w:t>20</w:t>
      </w:r>
      <w:r>
        <w:rPr>
          <w:rFonts w:hAnsi="宋体"/>
          <w:color w:val="000000"/>
          <w:szCs w:val="21"/>
        </w:rPr>
        <w:t>个引脚，价格也相当便宜，可谓价廉物美的单片机。详细的资料可参见本网站的</w:t>
      </w:r>
      <w:r>
        <w:rPr>
          <w:color w:val="000000"/>
          <w:szCs w:val="21"/>
        </w:rPr>
        <w:t>“ATMEL</w:t>
      </w:r>
      <w:r>
        <w:rPr>
          <w:rFonts w:hAnsi="宋体"/>
          <w:color w:val="000000"/>
          <w:szCs w:val="21"/>
        </w:rPr>
        <w:t>单片机</w:t>
      </w:r>
      <w:r>
        <w:rPr>
          <w:color w:val="000000"/>
          <w:szCs w:val="21"/>
        </w:rPr>
        <w:t>”</w:t>
      </w:r>
      <w:r>
        <w:rPr>
          <w:rFonts w:hAnsi="宋体"/>
          <w:color w:val="000000"/>
          <w:szCs w:val="21"/>
        </w:rPr>
        <w:t>中的</w:t>
      </w:r>
      <w:r>
        <w:fldChar w:fldCharType="begin"/>
      </w:r>
      <w:r>
        <w:instrText xml:space="preserve"> HYPERLINK "http://www.zymcu.com/atmel_file/at89c2051.htm" \t "_blank" </w:instrText>
      </w:r>
      <w:r>
        <w:fldChar w:fldCharType="separate"/>
      </w:r>
      <w:r>
        <w:rPr>
          <w:rStyle w:val="10"/>
          <w:b/>
          <w:bCs/>
          <w:szCs w:val="21"/>
        </w:rPr>
        <w:t>AT89C2051</w:t>
      </w:r>
      <w:r>
        <w:rPr>
          <w:rStyle w:val="10"/>
          <w:b/>
          <w:bCs/>
          <w:szCs w:val="21"/>
        </w:rPr>
        <w:fldChar w:fldCharType="end"/>
      </w:r>
      <w:r>
        <w:rPr>
          <w:rFonts w:hAnsi="宋体"/>
          <w:color w:val="000000"/>
          <w:szCs w:val="21"/>
        </w:rPr>
        <w:t>。其中内含一个模拟比较放大器，</w:t>
      </w:r>
      <w:r>
        <w:rPr>
          <w:color w:val="000000"/>
          <w:szCs w:val="21"/>
        </w:rPr>
        <w:t>P1.0</w:t>
      </w:r>
      <w:r>
        <w:rPr>
          <w:rFonts w:hAnsi="宋体"/>
          <w:color w:val="000000"/>
          <w:szCs w:val="21"/>
        </w:rPr>
        <w:t>是比较放大器的同相输入端，</w:t>
      </w:r>
      <w:r>
        <w:rPr>
          <w:color w:val="000000"/>
          <w:szCs w:val="21"/>
        </w:rPr>
        <w:t>P1.1</w:t>
      </w:r>
      <w:r>
        <w:rPr>
          <w:rFonts w:hAnsi="宋体"/>
          <w:color w:val="000000"/>
          <w:szCs w:val="21"/>
        </w:rPr>
        <w:t>是比较放大器的反相输入端，这两个输入输出口内部并没有上拉电阻，比较放大器的输出端连至</w:t>
      </w:r>
      <w:r>
        <w:rPr>
          <w:color w:val="000000"/>
          <w:szCs w:val="21"/>
        </w:rPr>
        <w:t>P3.6</w:t>
      </w:r>
      <w:r>
        <w:rPr>
          <w:rFonts w:hAnsi="宋体"/>
          <w:color w:val="000000"/>
          <w:szCs w:val="21"/>
        </w:rPr>
        <w:t>，也没有引出，但可用指令访问该引脚。</w:t>
      </w:r>
      <w:r>
        <w:rPr>
          <w:color w:val="000000"/>
          <w:szCs w:val="21"/>
        </w:rPr>
        <w:t xml:space="preserve"> </w:t>
      </w:r>
    </w:p>
    <w:p>
      <w:pPr>
        <w:rPr>
          <w:rFonts w:hint="eastAsia"/>
        </w:rPr>
      </w:pPr>
    </w:p>
    <w:p>
      <w:pPr>
        <w:pStyle w:val="2"/>
      </w:pPr>
      <w:r>
        <w:t>压力传感器</w:t>
      </w:r>
    </w:p>
    <w:p>
      <w:pPr>
        <w:widowControl/>
        <w:spacing w:line="420" w:lineRule="atLeast"/>
        <w:ind w:firstLine="354"/>
        <w:jc w:val="left"/>
        <w:rPr>
          <w:rFonts w:ascii="宋体" w:hAnsi="宋体" w:cs="宋体"/>
          <w:color w:val="000000"/>
          <w:kern w:val="0"/>
          <w:szCs w:val="21"/>
        </w:rPr>
      </w:pPr>
      <w:r>
        <w:rPr>
          <w:rFonts w:ascii="Courier New" w:hAnsi="Courier New" w:cs="Courier New"/>
          <w:color w:val="000000"/>
          <w:kern w:val="0"/>
          <w:sz w:val="24"/>
        </w:rPr>
        <w:t>压力传感器是工业实践、仪器仪表控制中最为常用的一种传感器，并广泛应用于各种工业自控环境，涉及水利水电、铁路交通、生产自控、航空航天、军工、石化、油井、电力、船舶、机床、管道等众多行业，江苏省苏科仪表有限公司技术部的同志就简单介绍一些常用传感器原理及其应用。</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力学传感器的种类繁多，如电阻应变片压力传感器、半导体应变片压力传感器、压阻式压力传感器、电感式压力传感器、电容式压力传感器、谐振式压力传感器及电容式加速度传感器等。但应用最为广泛的是压阻式压力传感器，它具有极低的价格和较高的精度以及较好的线性特性。下面我们主要介绍这类传感器。</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1、应变片压力传感器原理与应用：</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在了解压阻式力传感器时，我们首先认识一下电阻应变片这种元件。电阻应变片是一种将被测件上的应变变化转换成为一种电信号的敏感器件。它是压阻式应变传感器的主要组成部分之一。电阻应变片应用最多的是金属电阻应变片和半导体应变片两种。金属电阻应变片又有丝状应变片和金属箔状应变片两种。通常是将应变片通过特殊的粘和剂紧密的粘合在产生力学应变基体上，当基体受力发生应力变化时，电阻应变片也一起产生形变，使应变片的阻值发生改变，从而使加在电阻上的电压发生变化。这种应变片在受力时产生的阻值变化通常较小，一般这种应变片都组成应变电桥，并通过后续的仪表放大器进行放大，再传输给处理电路（通常是A/D转换和CPU）显示或执行机构。</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1．1、金属电阻应变片的内部结构：它由基体材料、金属应变丝或应变箔、绝缘保护片和引出线等部分组成。根据不同的用途，电阻应变片的阻值可以由设计者设计，但电阻的取值范围应注意：阻值太小，所需的驱动电流太大，同时应变片的发热致使本身的温度过高，不同的环境中使用，使应变片的阻值变化太大，输出零点漂移明显，调零电路过于复杂。而电阻太大，阻抗太高，抗外界的电磁干扰能力较差。一般均为几十欧至几十千欧左右。</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1．2、电阻应变片的工作原理：金属电阻应变片的工作原理是吸附在基体材料上应变电阻随机械形变而产生阻值变化的现象，俗称为电阻应变效应。金属导体的电阻值可用下式表示：</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 式中： ρ——金属导体的电阻率（Ω·cm2/m）</w:t>
      </w:r>
      <w:r>
        <w:rPr>
          <w:rFonts w:ascii="Courier New" w:hAnsi="Courier New" w:cs="Courier New"/>
          <w:color w:val="000000"/>
          <w:kern w:val="0"/>
          <w:sz w:val="24"/>
        </w:rPr>
        <w:br w:type="textWrapping"/>
      </w:r>
      <w:r>
        <w:rPr>
          <w:rFonts w:ascii="Courier New" w:hAnsi="Courier New" w:cs="Courier New"/>
          <w:color w:val="000000"/>
          <w:kern w:val="0"/>
          <w:sz w:val="24"/>
        </w:rPr>
        <w:t>        S——导体的截面积（cm2）</w:t>
      </w:r>
      <w:r>
        <w:rPr>
          <w:rFonts w:ascii="Courier New" w:hAnsi="Courier New" w:cs="Courier New"/>
          <w:color w:val="000000"/>
          <w:kern w:val="0"/>
          <w:sz w:val="24"/>
        </w:rPr>
        <w:br w:type="textWrapping"/>
      </w:r>
      <w:r>
        <w:rPr>
          <w:rFonts w:ascii="Courier New" w:hAnsi="Courier New" w:cs="Courier New"/>
          <w:color w:val="000000"/>
          <w:kern w:val="0"/>
          <w:sz w:val="24"/>
        </w:rPr>
        <w:t>        L——导体的长度（m）</w:t>
      </w:r>
      <w:r>
        <w:rPr>
          <w:rFonts w:ascii="Courier New" w:hAnsi="Courier New" w:cs="Courier New"/>
          <w:color w:val="000000"/>
          <w:kern w:val="0"/>
          <w:sz w:val="24"/>
        </w:rPr>
        <w:br w:type="textWrapping"/>
      </w:r>
      <w:r>
        <w:rPr>
          <w:rFonts w:ascii="Courier New" w:hAnsi="Courier New" w:cs="Courier New"/>
          <w:color w:val="000000"/>
          <w:kern w:val="0"/>
          <w:sz w:val="24"/>
        </w:rPr>
        <w:t>   我们以金属丝应变电阻为例，当金属丝受外力作用时，其长度和截面积都会发生变化，从上式中可很容易看出，其电阻值即会发生改变，假如金属丝受外力作用而伸长时，其长度增加，而截面积减少，电阻值便会增大。当金属丝受外力作用而压缩时，长度减小而截面增加，电阻值则会减小。只要测出加在电阻的变化（通常是测量电阻两端的电压），即可获得应变金属丝的应变压力。</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2、陶瓷压力传感器原理及应用：抗腐蚀的陶瓷压力传感器没有液体的传递，压力直接作用在陶瓷膜片的前表面，使膜片产生微小的形变，厚膜电阻印刷在陶瓷膜片的背面，连接成一个惠斯登电路闭桥，由于压敏电阻的压阻效应，使电桥产生一个与压力成正比的高度线性、与激励电压也成正比的电压信号，标准的信号根据压力量程的不同标定为2.0 / 3.0 / 3.3 mV/V等，可以和应变式传感器相兼容。通过激光标定，传感器具有很高的温度稳定性和时间稳定性，传感器自带温度补偿0～70</w:t>
      </w:r>
      <w:r>
        <w:rPr>
          <w:rFonts w:hint="eastAsia" w:ascii="宋体" w:hAnsi="宋体" w:cs="宋体"/>
          <w:color w:val="000000"/>
          <w:kern w:val="0"/>
          <w:sz w:val="24"/>
        </w:rPr>
        <w:t>℃</w:t>
      </w:r>
      <w:r>
        <w:rPr>
          <w:rFonts w:ascii="Courier New" w:hAnsi="Courier New" w:cs="Courier New"/>
          <w:color w:val="000000"/>
          <w:kern w:val="0"/>
          <w:sz w:val="24"/>
        </w:rPr>
        <w:t>，并与绝大多数介质直接接触。</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　　陶瓷是一种公认的高弹性、抗腐蚀、抗磨损、抗冲击和振动的材料。陶瓷的热稳定特性及它的厚膜电阻可以使它的工作温度范围高达-40～135</w:t>
      </w:r>
      <w:r>
        <w:rPr>
          <w:rFonts w:hint="eastAsia" w:ascii="宋体" w:hAnsi="宋体" w:cs="宋体"/>
          <w:color w:val="000000"/>
          <w:kern w:val="0"/>
          <w:sz w:val="24"/>
        </w:rPr>
        <w:t>℃</w:t>
      </w:r>
      <w:r>
        <w:rPr>
          <w:rFonts w:ascii="Courier New" w:hAnsi="Courier New" w:cs="Courier New"/>
          <w:color w:val="000000"/>
          <w:kern w:val="0"/>
          <w:sz w:val="24"/>
        </w:rPr>
        <w:t>，而且具有测量的高精度、高稳定性。电气绝缘程度&gt;2kV，输出信号强，长期稳定性好。高特性，低价格的陶瓷传感器将是压力传感器的发展方向，在欧美国家有全面替代其它类型传感器的趋势，在中国也越来越多的用户使用陶瓷传感器替代扩散硅压力传感器。</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3、扩散硅压力传感器原理及应用：被测介质的压力直接作用于传感器的膜片上（不锈钢或陶瓷），使膜片产生与介质压力成正比的微位移，使传感器的电阻值发生变化，和用电子线路检测这一变化，并转换输出一个对应于这一压力的标准测量信号。</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4、蓝宝石压力传感器原理与应用</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　　利用应变电阻式工作原理，采用硅-蓝宝石作为半导体敏感元件，具有无与伦比的计量特性。</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　　蓝宝石系由单晶体绝缘体元素组成，不会发生滞后、疲劳和蠕变现象；蓝宝石比硅要坚固，硬度更高，不怕形变；蓝宝石有着非常好的弹性和绝缘特性（1000 OC以内），因此，利用硅-蓝宝石制造的半导体敏感元件，对温度变化不敏感，即使在高温条件下，也有着很好的工作特性；蓝宝石的抗辐射特性极强；另外，硅-蓝宝石半导体敏感元件，无p-n漂移，因此，从根本上简化了制造工艺，提高了重复性，确保了高成品率。</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　　用硅-蓝宝石半导体敏感元件制造的压力传感器和变送器，可在最恶劣的工作条件下正常工作，并且可靠性高、精度好、温度误差极小、性价比高。</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　　表压压力传感器和变送器由双膜片构成：钛合金测量膜片和钛合金接收膜片。印刷有异质外延性应变灵敏电桥电路的蓝宝石薄片，被焊接在钛合金测量膜片上。被测压力传送到接收膜片上（接收膜片与测量膜片之间用拉杆坚固的连接在一起）。在压力的作用下，钛合金接收膜片产生形变，该形变被硅-蓝宝石敏感元件感知后，其电桥输出会发生变化，变化的幅度与被测压力成正比。</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　　传感器的电路能够保证应变电桥电路的供电，并将应变电桥的失衡信号转换为统一的电信号输出（0-5，4-20mA或0-5V）。在绝压压力传感器和变送器中，蓝宝石薄片，与陶瓷基极玻璃焊料连接在一起，起到了弹性元件的作用，将被测压力转换为应变片形变，从而达到压力测量的目的。</w:t>
      </w:r>
    </w:p>
    <w:p>
      <w:pPr>
        <w:widowControl/>
        <w:spacing w:line="420" w:lineRule="atLeast"/>
        <w:jc w:val="left"/>
        <w:rPr>
          <w:rFonts w:ascii="宋体" w:hAnsi="宋体" w:cs="宋体"/>
          <w:color w:val="000000"/>
          <w:kern w:val="0"/>
          <w:szCs w:val="21"/>
        </w:rPr>
      </w:pPr>
      <w:r>
        <w:rPr>
          <w:rFonts w:ascii="Courier New" w:hAnsi="Courier New" w:cs="Courier New"/>
          <w:color w:val="000000"/>
          <w:kern w:val="0"/>
          <w:sz w:val="24"/>
        </w:rPr>
        <w:t>5、压电压力传感器原理与应用</w:t>
      </w:r>
    </w:p>
    <w:p>
      <w:pPr>
        <w:widowControl/>
        <w:spacing w:line="420" w:lineRule="atLeast"/>
        <w:ind w:firstLine="480"/>
        <w:jc w:val="left"/>
        <w:rPr>
          <w:rFonts w:ascii="宋体" w:hAnsi="宋体" w:cs="宋体"/>
          <w:color w:val="000000"/>
          <w:kern w:val="0"/>
          <w:szCs w:val="21"/>
        </w:rPr>
      </w:pPr>
      <w:r>
        <w:rPr>
          <w:rFonts w:ascii="Courier New" w:hAnsi="Courier New" w:cs="Courier New"/>
          <w:color w:val="000000"/>
          <w:kern w:val="0"/>
          <w:sz w:val="24"/>
        </w:rPr>
        <w:t>压电传感器中主要使用的压电材料包括有石英、酒石酸钾钠和磷酸二氢胺。其中石英（二氧化硅）是一种天然晶体，压电效应就是在这种晶体中发现的，在一定的温度范围之内，压电性质一直存在，但温度超过这个范围之后，压电性质完全消失（这个高温就是所谓的“居里点”）。由于随着应力的变化电场变化微小（也就说压电系数比较低），所以石英逐渐被其他的压电晶体所替代。而酒石酸钾钠具有很大的压电灵敏度和压电系数，但是它只能在室温和湿度比较低的环境下才能够应用。磷酸二氢胺属于人造晶体，能够承受高温和相当高的湿度，所以在一起）。在压力的作用下，钛合金接收膜片产生形变，该形变被硅-蓝宝石敏感元件感知后，其电桥输出会发生变化，变化的幅度与被测压力成正比。</w:t>
      </w:r>
      <w:r>
        <w:rPr>
          <w:rFonts w:ascii="Courier New" w:hAnsi="Courier New" w:cs="Courier New"/>
          <w:color w:val="000000"/>
          <w:kern w:val="0"/>
          <w:sz w:val="24"/>
        </w:rPr>
        <w:br w:type="textWrapping"/>
      </w:r>
      <w:r>
        <w:rPr>
          <w:rFonts w:ascii="Courier New" w:hAnsi="Courier New" w:cs="Courier New"/>
          <w:color w:val="000000"/>
          <w:kern w:val="0"/>
          <w:sz w:val="24"/>
        </w:rPr>
        <w:t>    现在压电效应也应用在多晶体上，比如压电陶瓷，包括钛酸钡压电陶瓷、PZT、铌酸盐系压电陶瓷、铌镁酸铅压电陶瓷等等。</w:t>
      </w:r>
      <w:r>
        <w:rPr>
          <w:rFonts w:ascii="Courier New" w:hAnsi="Courier New" w:cs="Courier New"/>
          <w:color w:val="000000"/>
          <w:kern w:val="0"/>
          <w:sz w:val="24"/>
        </w:rPr>
        <w:br w:type="textWrapping"/>
      </w:r>
      <w:r>
        <w:rPr>
          <w:rFonts w:ascii="Courier New" w:hAnsi="Courier New" w:cs="Courier New"/>
          <w:color w:val="000000"/>
          <w:kern w:val="0"/>
          <w:sz w:val="24"/>
        </w:rPr>
        <w:t>    压电效应是压电传感器的主要工作原理，压电传感器不能用于静态测量，因为经过外力作用后的电荷，只有在回路具有无限大的输入阻抗时才得到保存。实际的情况不是这样的，所以这决定了压电传感器只能够测量动态的应力。</w:t>
      </w:r>
      <w:r>
        <w:rPr>
          <w:rFonts w:ascii="Courier New" w:hAnsi="Courier New" w:cs="Courier New"/>
          <w:color w:val="000000"/>
          <w:kern w:val="0"/>
          <w:sz w:val="24"/>
        </w:rPr>
        <w:br w:type="textWrapping"/>
      </w:r>
      <w:r>
        <w:rPr>
          <w:rFonts w:ascii="Courier New" w:hAnsi="Courier New" w:cs="Courier New"/>
          <w:color w:val="000000"/>
          <w:kern w:val="0"/>
          <w:sz w:val="24"/>
        </w:rPr>
        <w:t>    压电传感器主要应用在加速度、压力和力等的测量中。压电式加速度传感器是一种常用的加速度计。它具有结构简单、体积小、重量轻、使用寿命长等优异的特点。压电式加速度传感器在飞机、汽车、船舶、桥梁和建筑的振动和冲击测量中已经得到了广泛的应用，特别是航空和宇航领域中更有它的特殊地位。压电式传感器也可以用来测量发动机内部燃烧压力的测量与真空度的测量。也可以用于军事工业，例如用它来测量枪炮子弹在膛中击发的一瞬间的膛压的变化和炮口的冲击波压力。它既可以用来测量大的压力，也可以用来测量微小的压力。</w:t>
      </w:r>
      <w:r>
        <w:rPr>
          <w:rFonts w:ascii="Courier New" w:hAnsi="Courier New" w:cs="Courier New"/>
          <w:color w:val="000000"/>
          <w:kern w:val="0"/>
          <w:sz w:val="24"/>
        </w:rPr>
        <w:br w:type="textWrapping"/>
      </w:r>
      <w:r>
        <w:rPr>
          <w:rFonts w:ascii="Courier New" w:hAnsi="Courier New" w:cs="Courier New"/>
          <w:color w:val="000000"/>
          <w:kern w:val="0"/>
          <w:sz w:val="24"/>
        </w:rPr>
        <w:t>  压电式传感器也广泛应用在生物医学测量中，比如说心室导管式微音器就是由压电传感器制成的，因为测量动态压力是如此普遍，所以压电传感器的应用就非常广泛。</w:t>
      </w:r>
    </w:p>
    <w:p>
      <w:pPr>
        <w:pStyle w:val="4"/>
        <w:rPr>
          <w:rFonts w:hint="eastAsia" w:hAnsi="宋体" w:cs="宋体"/>
        </w:rPr>
      </w:pPr>
    </w:p>
    <w:p>
      <w:pPr>
        <w:rPr>
          <w:rFonts w:hint="eastAsia"/>
        </w:rPr>
      </w:pPr>
    </w:p>
    <w:p>
      <w:pPr>
        <w:pStyle w:val="2"/>
      </w:pPr>
      <w:r>
        <w:t>湿度传感器，</w:t>
      </w:r>
    </w:p>
    <w:p>
      <w:pPr>
        <w:pStyle w:val="14"/>
        <w:ind w:left="360" w:firstLine="0" w:firstLineChars="0"/>
        <w:jc w:val="left"/>
        <w:rPr>
          <w:rFonts w:asciiTheme="minorEastAsia" w:hAnsiTheme="minorEastAsia"/>
          <w:szCs w:val="21"/>
        </w:rPr>
      </w:pPr>
      <w:r>
        <w:rPr>
          <w:rFonts w:asciiTheme="minorEastAsia" w:hAnsiTheme="minorEastAsia"/>
          <w:szCs w:val="21"/>
        </w:rPr>
        <w:t>湿度传感器，英文名称为humidity transducer，是一种能感受气体中水蒸气含量，并转换成可用输出信号的传感器。主要应用于机械工程、传感器、气体及湿度传感器等方面。多数情况下，如果没有精确的控温手段，或者被测空间是非密封的±5%RH的精度就够了。对于要求精确控制恒温、恒湿的局部空间，或者需要随时跟踪记录湿度变化的场合，再选用±3%RH。2.湿度传感器—特性　　湿敏元件是最简单的湿度传感器。湿敏元件主要电阻式、电容式两大类。</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　　湿敏电阻：湿敏电阻的特点是在基片上覆盖一层用感湿材料制成的膜，当空气中的水蒸气吸附在感湿膜上时，元件的电阻率和电阻值都发生变化，利用这一特性即可测量湿度。湿敏电阻的优点是灵敏度高，主要缺点是线性度和产品的互换性差。</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 xml:space="preserve">　　湿敏电容 </w:t>
      </w:r>
    </w:p>
    <w:p>
      <w:pPr>
        <w:jc w:val="left"/>
        <w:rPr>
          <w:rFonts w:asciiTheme="minorEastAsia" w:hAnsiTheme="minorEastAsia"/>
          <w:szCs w:val="21"/>
        </w:rPr>
      </w:pPr>
      <w:r>
        <w:rPr>
          <w:rFonts w:asciiTheme="minorEastAsia" w:hAnsiTheme="minorEastAsia"/>
          <w:szCs w:val="21"/>
        </w:rPr>
        <w:t xml:space="preserve">   ：湿敏电容一般是用高分子薄膜电容制成的。当环境湿度发生改变时，湿敏电容的介电常数发生变化，使其电容量也发生变化，其电容变化量与相对湿度成正比。湿敏电容的主要优点是灵敏度高、产品互换性好、响应速度快、湿度的滞后量小、便于制造、容易实现小型化和集成化，其精度一般比湿敏电阻要低一些。</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[url=][/url]</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电容式湿度传感器</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3.湿度传感器选择　　选择测量范围     ----和测量重量、温度一样，选择湿度传感器首先要确定测量范围。除了气象、科研部门外，搞温、湿度测控的一般不需要全湿程测量。在当今的信息时代，传感器技术与计算机技术、自动控制拄术紧密结合着。测量的目的在于控制，测量范围与控制范围合称使用范围。</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　　选择测量精度----和测量范围一样，测量精度同是传感器最重要的指标。每提高—个百分点.对传感器来说就是上一个台阶，甚至是上一个档次。因为要达到不同的精度，其制造成本相差很大，售价也相差甚远。</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　　考虑时漂和温漂 ----几乎所有的传感器都存在时漂和温漂。由于湿度传感器必须和大气中的水汽相接触，所以不能密封。这就决定了它的稳定性和寿命是有限的。电容式湿度传感器，是湿度传感器中常用的一种仪器，它是以高分子湿度湿敏电容器为基本感湿元件，利用单片机对测量结果进行分析处理、显示和远距离传输，测量准确度达±2.5%。下面我们来看看电容式湿度传感器的工作原理：  4、电容式湿度传感器工作原理 电容式湿度传感器，主要由湿敏电容和转换电路两部分组成。它由玻璃底衬、下电极、湿敏材料、上电极几部分组成。两个下电极与湿敏材料，上电极构成的两个电容成串联连接。</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 xml:space="preserve">  </w:t>
      </w:r>
    </w:p>
    <w:p>
      <w:pPr>
        <w:jc w:val="left"/>
        <w:rPr>
          <w:rFonts w:asciiTheme="minorEastAsia" w:hAnsiTheme="minorEastAsia"/>
          <w:szCs w:val="21"/>
        </w:rPr>
      </w:pPr>
    </w:p>
    <w:p>
      <w:pPr>
        <w:jc w:val="left"/>
        <w:rPr>
          <w:rFonts w:asciiTheme="minorEastAsia" w:hAnsiTheme="minorEastAsia"/>
          <w:szCs w:val="21"/>
        </w:rPr>
      </w:pPr>
      <w:r>
        <w:rPr>
          <w:rFonts w:asciiTheme="minorEastAsia" w:hAnsiTheme="minorEastAsia"/>
          <w:szCs w:val="21"/>
        </w:rPr>
        <w:t>湿敏材料是一种高分子聚合物，它的介电常数随着环境的相对湿度变化而变化。当环境湿度发生变化时，湿敏元件的电容量随之发生改变，即当相对湿度增大时，湿敏电容量随之增大，反之减小(电容量通常在48～56pf间)。传感器的转换电路把湿敏电容变化量转换成电压量变化，对应于相对湿度0～100%RH的变化，传感器的输出呈0～1v的线性变化。</w:t>
      </w:r>
    </w:p>
    <w:p>
      <w:pPr>
        <w:pStyle w:val="5"/>
        <w:spacing w:before="0" w:beforeAutospacing="0" w:after="0" w:afterAutospacing="0" w:line="400" w:lineRule="exact"/>
        <w:ind w:firstLine="482" w:firstLineChars="200"/>
        <w:rPr>
          <w:b/>
        </w:rPr>
      </w:pPr>
    </w:p>
    <w:p>
      <w:pPr>
        <w:jc w:val="left"/>
        <w:rPr>
          <w:rFonts w:hint="eastAsia" w:asciiTheme="minorEastAsia" w:hAnsiTheme="minorEastAsia"/>
          <w:szCs w:val="21"/>
        </w:rPr>
      </w:pPr>
    </w:p>
    <w:p>
      <w:pPr>
        <w:rPr>
          <w:rFonts w:hint="eastAsia"/>
        </w:rPr>
      </w:pPr>
    </w:p>
    <w:p>
      <w:pPr>
        <w:pStyle w:val="2"/>
      </w:pPr>
      <w:r>
        <w:rPr>
          <w:rFonts w:hint="eastAsia"/>
        </w:rPr>
        <w:t>三轴加速度传感器模块</w:t>
      </w:r>
    </w:p>
    <w:p>
      <w:pPr>
        <w:ind w:firstLine="420"/>
        <w:rPr>
          <w:rFonts w:hint="eastAsia"/>
        </w:rPr>
      </w:pPr>
      <w:r>
        <w:rPr>
          <w:rFonts w:hint="eastAsia"/>
        </w:rPr>
        <w:t>通过MEMS技术，和内置的补偿H48C加速度传感器通过</w:t>
      </w:r>
      <w:r>
        <w:t>MCP3204</w:t>
      </w:r>
      <w:r>
        <w:rPr>
          <w:rFonts w:hint="eastAsia"/>
        </w:rPr>
        <w:t>模数转换器实现同步输出，要获取指定轴加速度的值，实际上是读取指定轴的电压在通过下面的公式计算出加速度的值，公式如下：</w:t>
      </w:r>
    </w:p>
    <w:p>
      <w:pPr>
        <w:rPr>
          <w:rFonts w:hint="eastAsia"/>
        </w:rPr>
      </w:pPr>
      <w:r>
        <w:t>G = ((axis – vRef) / 4095) x (3.3 / 0.3663)</w:t>
      </w:r>
    </w:p>
    <w:p>
      <w:pPr>
        <w:rPr>
          <w:rFonts w:hint="eastAsia"/>
        </w:rPr>
      </w:pPr>
      <w:r>
        <w:rPr>
          <w:rFonts w:hint="eastAsia"/>
        </w:rPr>
        <w:t>在这个公式中axis和 vRef表示通过AD转化得到的计数值，</w:t>
      </w:r>
      <w:r>
        <w:t>4095</w:t>
      </w:r>
      <w:r>
        <w:rPr>
          <w:rFonts w:hint="eastAsia"/>
        </w:rPr>
        <w:t>是一个12-bitADC的最大计数输出，3.3是H48C提供给内部的电压，</w:t>
      </w:r>
      <w:r>
        <w:t>0.3663</w:t>
      </w:r>
      <w:r>
        <w:rPr>
          <w:rFonts w:hint="eastAsia"/>
        </w:rPr>
        <w:t>是加速度1g的时候</w:t>
      </w:r>
      <w:r>
        <w:t>H48C</w:t>
      </w:r>
      <w:r>
        <w:rPr>
          <w:rFonts w:hint="eastAsia"/>
        </w:rPr>
        <w:t>输出的电压。我们可以把公式简化成如下表达式。</w:t>
      </w:r>
    </w:p>
    <w:p>
      <w:pPr>
        <w:rPr>
          <w:rFonts w:hint="eastAsia"/>
        </w:rPr>
      </w:pPr>
      <w:r>
        <w:t>G = (axis – vRef) x 0.0022</w:t>
      </w:r>
    </w:p>
    <w:p>
      <w:pPr>
        <w:rPr>
          <w:rFonts w:hint="eastAsia"/>
        </w:rPr>
      </w:pPr>
    </w:p>
    <w:p>
      <w:pPr>
        <w:rPr>
          <w:rFonts w:hint="eastAsia"/>
        </w:rPr>
      </w:pPr>
    </w:p>
    <w:p>
      <w:pPr>
        <w:rPr>
          <w:rFonts w:hint="eastAsia"/>
          <w:b/>
          <w:sz w:val="28"/>
          <w:szCs w:val="28"/>
        </w:rPr>
      </w:pPr>
      <w:r>
        <w:rPr>
          <w:rFonts w:hint="eastAsia"/>
          <w:b/>
          <w:sz w:val="28"/>
          <w:szCs w:val="28"/>
        </w:rPr>
        <w:t>引脚的定义以及说明</w:t>
      </w:r>
    </w:p>
    <w:p>
      <w:pPr>
        <w:ind w:left="105" w:leftChars="50" w:firstLine="8190" w:firstLineChars="3900"/>
        <w:rPr>
          <w:rFonts w:hint="eastAsia"/>
        </w:rPr>
      </w:pPr>
      <w:r>
        <w:drawing>
          <wp:anchor distT="0" distB="0" distL="114300" distR="114300" simplePos="0" relativeHeight="251659264" behindDoc="0" locked="0" layoutInCell="1" allowOverlap="0">
            <wp:simplePos x="0" y="0"/>
            <wp:positionH relativeFrom="column">
              <wp:align>left</wp:align>
            </wp:positionH>
            <wp:positionV relativeFrom="paragraph">
              <wp:posOffset>17780</wp:posOffset>
            </wp:positionV>
            <wp:extent cx="2971800" cy="2199005"/>
            <wp:effectExtent l="0" t="0" r="0" b="0"/>
            <wp:wrapSquare wrapText="right"/>
            <wp:docPr id="13" name="图片 13" descr="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71800" cy="2199005"/>
                    </a:xfrm>
                    <a:prstGeom prst="rect">
                      <a:avLst/>
                    </a:prstGeom>
                    <a:noFill/>
                    <a:ln>
                      <a:noFill/>
                    </a:ln>
                  </pic:spPr>
                </pic:pic>
              </a:graphicData>
            </a:graphic>
          </wp:anchor>
        </w:drawing>
      </w:r>
      <w:r>
        <w:rPr>
          <w:rFonts w:hint="eastAsia"/>
        </w:rPr>
        <w:t xml:space="preserve"> （1）CLK  </w:t>
      </w:r>
      <w:r>
        <w:rPr>
          <w:rFonts w:hint="eastAsia"/>
        </w:rPr>
        <w:tab/>
      </w:r>
      <w:r>
        <w:rPr>
          <w:rFonts w:hint="eastAsia"/>
        </w:rPr>
        <w:t>同步时钟输入</w:t>
      </w:r>
    </w:p>
    <w:p>
      <w:pPr>
        <w:rPr>
          <w:rFonts w:hint="eastAsia"/>
        </w:rPr>
      </w:pPr>
      <w:r>
        <w:rPr>
          <w:rFonts w:hint="eastAsia"/>
        </w:rPr>
        <w:t>（2）DIO</w:t>
      </w:r>
      <w:r>
        <w:rPr>
          <w:rFonts w:hint="eastAsia"/>
        </w:rPr>
        <w:tab/>
      </w:r>
      <w:r>
        <w:rPr>
          <w:rFonts w:hint="eastAsia"/>
        </w:rPr>
        <w:t xml:space="preserve">双向数据/从主机通信  </w:t>
      </w:r>
    </w:p>
    <w:p>
      <w:pPr>
        <w:rPr>
          <w:rFonts w:hint="eastAsia"/>
        </w:rPr>
      </w:pPr>
      <w:r>
        <w:rPr>
          <w:rFonts w:hint="eastAsia"/>
        </w:rPr>
        <w:t>（3）Vss    电源地（0V）</w:t>
      </w:r>
    </w:p>
    <w:p>
      <w:pPr>
        <w:ind w:left="420"/>
        <w:rPr>
          <w:rFonts w:hint="eastAsia"/>
        </w:rPr>
      </w:pPr>
      <w:r>
        <w:rPr>
          <w:rFonts w:hint="eastAsia"/>
        </w:rPr>
        <w:t>（4）</w:t>
      </w:r>
      <w:r>
        <w:t>Zero-G</w:t>
      </w:r>
      <w:r>
        <w:rPr>
          <w:rFonts w:hint="eastAsia"/>
        </w:rPr>
        <w:t xml:space="preserve"> “自由落体”输出，</w:t>
      </w:r>
    </w:p>
    <w:p>
      <w:pPr>
        <w:ind w:left="420" w:leftChars="200" w:firstLine="1365" w:firstLineChars="650"/>
        <w:rPr>
          <w:rFonts w:hint="eastAsia"/>
        </w:rPr>
      </w:pPr>
      <w:r>
        <w:rPr>
          <w:rFonts w:hint="eastAsia"/>
        </w:rPr>
        <w:t xml:space="preserve">高电平有效 </w:t>
      </w:r>
    </w:p>
    <w:p>
      <w:pPr>
        <w:ind w:left="420"/>
        <w:rPr>
          <w:rFonts w:hint="eastAsia"/>
        </w:rPr>
      </w:pPr>
      <w:r>
        <w:rPr>
          <w:rFonts w:hint="eastAsia"/>
        </w:rPr>
        <w:t>（5）CS\</w:t>
      </w:r>
      <w:r>
        <w:rPr>
          <w:rFonts w:hint="eastAsia"/>
        </w:rPr>
        <w:tab/>
      </w:r>
      <w:r>
        <w:rPr>
          <w:rFonts w:hint="eastAsia"/>
        </w:rPr>
        <w:t>片选信号，低电平有效</w:t>
      </w:r>
    </w:p>
    <w:p>
      <w:pPr>
        <w:ind w:left="420"/>
        <w:rPr>
          <w:rFonts w:hint="eastAsia"/>
        </w:rPr>
      </w:pPr>
      <w:r>
        <w:rPr>
          <w:rFonts w:hint="eastAsia"/>
        </w:rPr>
        <w:t>（6）Vdd</w:t>
      </w:r>
      <w:r>
        <w:rPr>
          <w:rFonts w:hint="eastAsia"/>
        </w:rPr>
        <w:tab/>
      </w:r>
      <w:r>
        <w:rPr>
          <w:rFonts w:hint="eastAsia"/>
        </w:rPr>
        <w:t>电源+5v</w:t>
      </w:r>
    </w:p>
    <w:p>
      <w:pPr>
        <w:ind w:left="420"/>
        <w:rPr>
          <w:rFonts w:hint="eastAsia"/>
        </w:rPr>
      </w:pPr>
    </w:p>
    <w:p>
      <w:pPr>
        <w:ind w:left="420"/>
        <w:rPr>
          <w:rFonts w:hint="eastAsia"/>
        </w:rPr>
      </w:pPr>
    </w:p>
    <w:p>
      <w:pPr>
        <w:ind w:left="420"/>
        <w:rPr>
          <w:rFonts w:hint="eastAsia"/>
        </w:rPr>
      </w:pPr>
    </w:p>
    <w:p>
      <w:pPr>
        <w:rPr>
          <w:rFonts w:hint="eastAsia"/>
        </w:rPr>
      </w:pPr>
    </w:p>
    <w:tbl>
      <w:tblPr>
        <w:tblStyle w:val="7"/>
        <w:tblW w:w="858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30"/>
        <w:gridCol w:w="2485"/>
        <w:gridCol w:w="1208"/>
        <w:gridCol w:w="61"/>
        <w:gridCol w:w="1269"/>
        <w:gridCol w:w="1088"/>
        <w:gridCol w:w="1041"/>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标号</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说明</w:t>
            </w:r>
          </w:p>
        </w:tc>
        <w:tc>
          <w:tcPr>
            <w:tcW w:w="1269" w:type="dxa"/>
            <w:gridSpan w:val="2"/>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最小</w:t>
            </w:r>
          </w:p>
        </w:tc>
        <w:tc>
          <w:tcPr>
            <w:tcW w:w="1269"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典型</w:t>
            </w:r>
          </w:p>
        </w:tc>
        <w:tc>
          <w:tcPr>
            <w:tcW w:w="1088"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最大</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单位</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1430"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V</w:t>
            </w:r>
            <w:r>
              <w:rPr>
                <w:rFonts w:hint="eastAsia" w:ascii="Times New Roman" w:hAnsi="Times New Roman" w:eastAsia="宋体" w:cs="Times New Roman"/>
                <w:kern w:val="0"/>
                <w:sz w:val="13"/>
                <w:szCs w:val="13"/>
              </w:rPr>
              <w:t>DD</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工作电压</w:t>
            </w:r>
          </w:p>
        </w:tc>
        <w:tc>
          <w:tcPr>
            <w:tcW w:w="1269" w:type="dxa"/>
            <w:gridSpan w:val="2"/>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4.5</w:t>
            </w:r>
          </w:p>
        </w:tc>
        <w:tc>
          <w:tcPr>
            <w:tcW w:w="1269"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5.0</w:t>
            </w:r>
          </w:p>
        </w:tc>
        <w:tc>
          <w:tcPr>
            <w:tcW w:w="1088"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5.5</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r>
              <w:rPr>
                <w:rFonts w:hint="eastAsia" w:ascii="Times New Roman" w:hAnsi="Times New Roman" w:eastAsia="宋体" w:cs="Times New Roman"/>
                <w:kern w:val="0"/>
                <w:sz w:val="15"/>
                <w:szCs w:val="15"/>
              </w:rPr>
              <w:t>SS</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地连接</w:t>
            </w:r>
          </w:p>
        </w:tc>
        <w:tc>
          <w:tcPr>
            <w:tcW w:w="1269" w:type="dxa"/>
            <w:gridSpan w:val="2"/>
            <w:vAlign w:val="center"/>
          </w:tcPr>
          <w:p>
            <w:pPr>
              <w:jc w:val="center"/>
              <w:rPr>
                <w:rFonts w:hint="eastAsia" w:ascii="Times New Roman" w:hAnsi="Times New Roman" w:eastAsia="宋体" w:cs="Times New Roman"/>
                <w:kern w:val="0"/>
                <w:sz w:val="20"/>
                <w:szCs w:val="20"/>
              </w:rPr>
            </w:pPr>
          </w:p>
        </w:tc>
        <w:tc>
          <w:tcPr>
            <w:tcW w:w="1269"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0</w:t>
            </w:r>
          </w:p>
        </w:tc>
        <w:tc>
          <w:tcPr>
            <w:tcW w:w="1088" w:type="dxa"/>
            <w:vAlign w:val="center"/>
          </w:tcPr>
          <w:p>
            <w:pPr>
              <w:jc w:val="center"/>
              <w:rPr>
                <w:rFonts w:hint="eastAsia" w:ascii="Times New Roman" w:hAnsi="Times New Roman" w:eastAsia="宋体" w:cs="Times New Roman"/>
                <w:kern w:val="0"/>
                <w:sz w:val="20"/>
                <w:szCs w:val="20"/>
              </w:rPr>
            </w:pP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1430"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I</w:t>
            </w:r>
            <w:r>
              <w:rPr>
                <w:rFonts w:hint="eastAsia" w:ascii="Times New Roman" w:hAnsi="Times New Roman" w:eastAsia="宋体" w:cs="Times New Roman"/>
                <w:kern w:val="0"/>
                <w:sz w:val="15"/>
                <w:szCs w:val="15"/>
              </w:rPr>
              <w:t>DD</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工作电流</w:t>
            </w:r>
          </w:p>
        </w:tc>
        <w:tc>
          <w:tcPr>
            <w:tcW w:w="1269" w:type="dxa"/>
            <w:gridSpan w:val="2"/>
            <w:vAlign w:val="center"/>
          </w:tcPr>
          <w:p>
            <w:pPr>
              <w:jc w:val="center"/>
              <w:rPr>
                <w:rFonts w:hint="eastAsia" w:ascii="Times New Roman" w:hAnsi="Times New Roman" w:eastAsia="宋体" w:cs="Times New Roman"/>
                <w:kern w:val="0"/>
                <w:sz w:val="20"/>
                <w:szCs w:val="20"/>
              </w:rPr>
            </w:pPr>
          </w:p>
        </w:tc>
        <w:tc>
          <w:tcPr>
            <w:tcW w:w="1269"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7</w:t>
            </w:r>
          </w:p>
        </w:tc>
        <w:tc>
          <w:tcPr>
            <w:tcW w:w="1088"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10</w:t>
            </w:r>
          </w:p>
        </w:tc>
        <w:tc>
          <w:tcPr>
            <w:tcW w:w="1041"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Ma</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r>
              <w:rPr>
                <w:rFonts w:hint="eastAsia" w:ascii="Times New Roman" w:hAnsi="Times New Roman" w:eastAsia="宋体" w:cs="Times New Roman"/>
                <w:kern w:val="0"/>
                <w:sz w:val="15"/>
                <w:szCs w:val="15"/>
              </w:rPr>
              <w:t>IH</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高电压输入</w:t>
            </w:r>
          </w:p>
        </w:tc>
        <w:tc>
          <w:tcPr>
            <w:tcW w:w="1269" w:type="dxa"/>
            <w:gridSpan w:val="2"/>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0.7 V</w:t>
            </w:r>
            <w:r>
              <w:rPr>
                <w:rFonts w:ascii="Times New Roman" w:hAnsi="Times New Roman" w:eastAsia="宋体" w:cs="Times New Roman"/>
                <w:kern w:val="0"/>
                <w:sz w:val="15"/>
                <w:szCs w:val="15"/>
              </w:rPr>
              <w:t>DD</w:t>
            </w:r>
          </w:p>
        </w:tc>
        <w:tc>
          <w:tcPr>
            <w:tcW w:w="1269" w:type="dxa"/>
            <w:vAlign w:val="center"/>
          </w:tcPr>
          <w:p>
            <w:pPr>
              <w:jc w:val="center"/>
              <w:rPr>
                <w:rFonts w:hint="eastAsia"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1430"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r>
              <w:rPr>
                <w:rFonts w:hint="eastAsia" w:ascii="Times New Roman" w:hAnsi="Times New Roman" w:eastAsia="宋体" w:cs="Times New Roman"/>
                <w:kern w:val="0"/>
                <w:sz w:val="15"/>
                <w:szCs w:val="15"/>
              </w:rPr>
              <w:t>IL</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低电压输入</w:t>
            </w:r>
          </w:p>
        </w:tc>
        <w:tc>
          <w:tcPr>
            <w:tcW w:w="1269" w:type="dxa"/>
            <w:gridSpan w:val="2"/>
            <w:vAlign w:val="center"/>
          </w:tcPr>
          <w:p>
            <w:pPr>
              <w:jc w:val="center"/>
              <w:rPr>
                <w:rFonts w:hint="eastAsia" w:ascii="Times New Roman" w:hAnsi="Times New Roman" w:eastAsia="宋体" w:cs="Times New Roman"/>
                <w:kern w:val="0"/>
                <w:sz w:val="20"/>
                <w:szCs w:val="20"/>
              </w:rPr>
            </w:pPr>
          </w:p>
        </w:tc>
        <w:tc>
          <w:tcPr>
            <w:tcW w:w="1269" w:type="dxa"/>
            <w:vAlign w:val="center"/>
          </w:tcPr>
          <w:p>
            <w:pPr>
              <w:jc w:val="center"/>
              <w:rPr>
                <w:rFonts w:hint="eastAsia"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0.3 V</w:t>
            </w:r>
            <w:r>
              <w:rPr>
                <w:rFonts w:ascii="Times New Roman" w:hAnsi="Times New Roman" w:eastAsia="宋体" w:cs="Times New Roman"/>
                <w:kern w:val="0"/>
                <w:sz w:val="15"/>
                <w:szCs w:val="15"/>
              </w:rPr>
              <w:t>DD</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r>
              <w:rPr>
                <w:rFonts w:hint="eastAsia" w:ascii="Times New Roman" w:hAnsi="Times New Roman" w:eastAsia="宋体" w:cs="Times New Roman"/>
                <w:kern w:val="0"/>
                <w:sz w:val="15"/>
                <w:szCs w:val="15"/>
              </w:rPr>
              <w:t>OH</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高电压输出</w:t>
            </w:r>
          </w:p>
        </w:tc>
        <w:tc>
          <w:tcPr>
            <w:tcW w:w="1269" w:type="dxa"/>
            <w:gridSpan w:val="2"/>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4.1</w:t>
            </w:r>
          </w:p>
        </w:tc>
        <w:tc>
          <w:tcPr>
            <w:tcW w:w="1269" w:type="dxa"/>
            <w:vAlign w:val="center"/>
          </w:tcPr>
          <w:p>
            <w:pPr>
              <w:jc w:val="center"/>
              <w:rPr>
                <w:rFonts w:hint="eastAsia"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1430"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r>
              <w:rPr>
                <w:rFonts w:hint="eastAsia" w:ascii="Times New Roman" w:hAnsi="Times New Roman" w:eastAsia="宋体" w:cs="Times New Roman"/>
                <w:kern w:val="0"/>
                <w:sz w:val="15"/>
                <w:szCs w:val="15"/>
              </w:rPr>
              <w:t>OL</w:t>
            </w: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低电压输出</w:t>
            </w:r>
          </w:p>
        </w:tc>
        <w:tc>
          <w:tcPr>
            <w:tcW w:w="1269" w:type="dxa"/>
            <w:gridSpan w:val="2"/>
            <w:vAlign w:val="center"/>
          </w:tcPr>
          <w:p>
            <w:pPr>
              <w:jc w:val="center"/>
              <w:rPr>
                <w:rFonts w:hint="eastAsia" w:ascii="Times New Roman" w:hAnsi="Times New Roman" w:eastAsia="宋体" w:cs="Times New Roman"/>
                <w:kern w:val="0"/>
                <w:sz w:val="20"/>
                <w:szCs w:val="20"/>
              </w:rPr>
            </w:pPr>
          </w:p>
        </w:tc>
        <w:tc>
          <w:tcPr>
            <w:tcW w:w="1269" w:type="dxa"/>
            <w:vAlign w:val="center"/>
          </w:tcPr>
          <w:p>
            <w:pPr>
              <w:jc w:val="center"/>
              <w:rPr>
                <w:rFonts w:hint="eastAsia"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0.4</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采样率</w:t>
            </w:r>
          </w:p>
        </w:tc>
        <w:tc>
          <w:tcPr>
            <w:tcW w:w="1269" w:type="dxa"/>
            <w:gridSpan w:val="2"/>
            <w:vAlign w:val="center"/>
          </w:tcPr>
          <w:p>
            <w:pPr>
              <w:jc w:val="center"/>
              <w:rPr>
                <w:rFonts w:hint="eastAsia" w:ascii="Times New Roman" w:hAnsi="Times New Roman" w:eastAsia="宋体" w:cs="Times New Roman"/>
                <w:kern w:val="0"/>
                <w:sz w:val="20"/>
                <w:szCs w:val="20"/>
              </w:rPr>
            </w:pPr>
          </w:p>
        </w:tc>
        <w:tc>
          <w:tcPr>
            <w:tcW w:w="1269" w:type="dxa"/>
            <w:vAlign w:val="center"/>
          </w:tcPr>
          <w:p>
            <w:pPr>
              <w:jc w:val="center"/>
              <w:rPr>
                <w:rFonts w:hint="eastAsia" w:ascii="Times New Roman" w:hAnsi="Times New Roman" w:eastAsia="宋体" w:cs="Times New Roman"/>
                <w:kern w:val="0"/>
                <w:sz w:val="20"/>
                <w:szCs w:val="20"/>
              </w:rPr>
            </w:pPr>
          </w:p>
        </w:tc>
        <w:tc>
          <w:tcPr>
            <w:tcW w:w="1088" w:type="dxa"/>
            <w:vAlign w:val="center"/>
          </w:tcPr>
          <w:p>
            <w:pPr>
              <w:jc w:val="center"/>
              <w:rPr>
                <w:rFonts w:ascii="Times New Roman" w:hAnsi="Times New Roman" w:eastAsia="宋体" w:cs="Times New Roman"/>
                <w:kern w:val="0"/>
                <w:sz w:val="20"/>
                <w:szCs w:val="20"/>
              </w:rPr>
            </w:pPr>
            <w:r>
              <w:rPr>
                <w:rFonts w:ascii="Times New Roman" w:hAnsi="Times New Roman" w:eastAsia="宋体" w:cs="Times New Roman"/>
                <w:kern w:val="0"/>
                <w:sz w:val="20"/>
                <w:szCs w:val="20"/>
              </w:rPr>
              <w:t>200</w:t>
            </w:r>
          </w:p>
        </w:tc>
        <w:tc>
          <w:tcPr>
            <w:tcW w:w="1041"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S</w:t>
            </w:r>
            <w:r>
              <w:rPr>
                <w:rFonts w:hint="eastAsia" w:ascii="Times New Roman" w:hAnsi="Times New Roman" w:eastAsia="宋体" w:cs="Times New Roman"/>
                <w:kern w:val="0"/>
                <w:sz w:val="20"/>
                <w:szCs w:val="20"/>
              </w:rPr>
              <w:t>ps</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ADC（MCP3204）分辨率</w:t>
            </w:r>
          </w:p>
        </w:tc>
        <w:tc>
          <w:tcPr>
            <w:tcW w:w="3626" w:type="dxa"/>
            <w:gridSpan w:val="4"/>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12</w:t>
            </w:r>
          </w:p>
        </w:tc>
        <w:tc>
          <w:tcPr>
            <w:tcW w:w="1041"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Bit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测量范围</w:t>
            </w:r>
          </w:p>
        </w:tc>
        <w:tc>
          <w:tcPr>
            <w:tcW w:w="1208"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1330" w:type="dxa"/>
            <w:gridSpan w:val="2"/>
            <w:vAlign w:val="center"/>
          </w:tcPr>
          <w:p>
            <w:pPr>
              <w:jc w:val="center"/>
              <w:rPr>
                <w:rFonts w:hint="eastAsia"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+3</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g</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敏感度</w:t>
            </w:r>
          </w:p>
        </w:tc>
        <w:tc>
          <w:tcPr>
            <w:tcW w:w="1208" w:type="dxa"/>
            <w:vAlign w:val="center"/>
          </w:tcPr>
          <w:p>
            <w:pPr>
              <w:jc w:val="center"/>
              <w:rPr>
                <w:rFonts w:hint="eastAsia" w:ascii="Times New Roman" w:hAnsi="Times New Roman" w:eastAsia="宋体" w:cs="Times New Roman"/>
                <w:kern w:val="0"/>
                <w:sz w:val="20"/>
                <w:szCs w:val="20"/>
              </w:rPr>
            </w:pPr>
          </w:p>
        </w:tc>
        <w:tc>
          <w:tcPr>
            <w:tcW w:w="1330" w:type="dxa"/>
            <w:gridSpan w:val="2"/>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366.3</w:t>
            </w:r>
          </w:p>
        </w:tc>
        <w:tc>
          <w:tcPr>
            <w:tcW w:w="1088" w:type="dxa"/>
            <w:vAlign w:val="center"/>
          </w:tcPr>
          <w:p>
            <w:pPr>
              <w:jc w:val="center"/>
              <w:rPr>
                <w:rFonts w:hint="eastAsia" w:ascii="Times New Roman" w:hAnsi="Times New Roman" w:eastAsia="宋体" w:cs="Times New Roman"/>
                <w:kern w:val="0"/>
                <w:sz w:val="20"/>
                <w:szCs w:val="20"/>
              </w:rPr>
            </w:pPr>
          </w:p>
        </w:tc>
        <w:tc>
          <w:tcPr>
            <w:tcW w:w="1041"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mV/g</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精度</w:t>
            </w:r>
          </w:p>
        </w:tc>
        <w:tc>
          <w:tcPr>
            <w:tcW w:w="1208" w:type="dxa"/>
            <w:vAlign w:val="center"/>
          </w:tcPr>
          <w:p>
            <w:pPr>
              <w:ind w:firstLine="400" w:firstLineChars="200"/>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10</w:t>
            </w:r>
          </w:p>
        </w:tc>
        <w:tc>
          <w:tcPr>
            <w:tcW w:w="1330" w:type="dxa"/>
            <w:gridSpan w:val="2"/>
            <w:vAlign w:val="center"/>
          </w:tcPr>
          <w:p>
            <w:pPr>
              <w:jc w:val="center"/>
              <w:rPr>
                <w:rFonts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非线性度</w:t>
            </w:r>
          </w:p>
        </w:tc>
        <w:tc>
          <w:tcPr>
            <w:tcW w:w="1208" w:type="dxa"/>
            <w:vAlign w:val="center"/>
          </w:tcPr>
          <w:p>
            <w:pPr>
              <w:ind w:firstLine="400" w:firstLineChars="200"/>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1330" w:type="dxa"/>
            <w:gridSpan w:val="2"/>
            <w:vAlign w:val="center"/>
          </w:tcPr>
          <w:p>
            <w:pPr>
              <w:jc w:val="center"/>
              <w:rPr>
                <w:rFonts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+2</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工作温度范围</w:t>
            </w:r>
          </w:p>
        </w:tc>
        <w:tc>
          <w:tcPr>
            <w:tcW w:w="1208" w:type="dxa"/>
            <w:vAlign w:val="center"/>
          </w:tcPr>
          <w:p>
            <w:pPr>
              <w:ind w:firstLine="400" w:firstLineChars="200"/>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-25</w:t>
            </w:r>
          </w:p>
        </w:tc>
        <w:tc>
          <w:tcPr>
            <w:tcW w:w="1330" w:type="dxa"/>
            <w:gridSpan w:val="2"/>
            <w:vAlign w:val="center"/>
          </w:tcPr>
          <w:p>
            <w:pPr>
              <w:jc w:val="center"/>
              <w:rPr>
                <w:rFonts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75</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Zero-G</w:t>
            </w:r>
            <w:r>
              <w:rPr>
                <w:rFonts w:hint="eastAsia" w:ascii="Times New Roman" w:hAnsi="Times New Roman" w:eastAsia="宋体" w:cs="Times New Roman"/>
                <w:kern w:val="0"/>
                <w:sz w:val="20"/>
                <w:szCs w:val="20"/>
              </w:rPr>
              <w:t>输出高电平</w:t>
            </w:r>
          </w:p>
        </w:tc>
        <w:tc>
          <w:tcPr>
            <w:tcW w:w="1208" w:type="dxa"/>
            <w:vAlign w:val="center"/>
          </w:tcPr>
          <w:p>
            <w:pPr>
              <w:ind w:firstLine="400" w:firstLineChars="200"/>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3.2</w:t>
            </w:r>
          </w:p>
        </w:tc>
        <w:tc>
          <w:tcPr>
            <w:tcW w:w="1330" w:type="dxa"/>
            <w:gridSpan w:val="2"/>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3.3</w:t>
            </w:r>
          </w:p>
        </w:tc>
        <w:tc>
          <w:tcPr>
            <w:tcW w:w="1088" w:type="dxa"/>
            <w:vAlign w:val="center"/>
          </w:tcPr>
          <w:p>
            <w:pPr>
              <w:jc w:val="center"/>
              <w:rPr>
                <w:rFonts w:ascii="Times New Roman" w:hAnsi="Times New Roman" w:eastAsia="宋体" w:cs="Times New Roman"/>
                <w:kern w:val="0"/>
                <w:sz w:val="20"/>
                <w:szCs w:val="20"/>
              </w:rPr>
            </w:pP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V</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trPr>
        <w:tc>
          <w:tcPr>
            <w:tcW w:w="1430" w:type="dxa"/>
            <w:vAlign w:val="center"/>
          </w:tcPr>
          <w:p>
            <w:pPr>
              <w:jc w:val="center"/>
              <w:rPr>
                <w:rFonts w:hint="eastAsia" w:ascii="Times New Roman" w:hAnsi="Times New Roman" w:eastAsia="宋体" w:cs="Times New Roman"/>
                <w:kern w:val="0"/>
                <w:sz w:val="20"/>
                <w:szCs w:val="20"/>
              </w:rPr>
            </w:pPr>
          </w:p>
        </w:tc>
        <w:tc>
          <w:tcPr>
            <w:tcW w:w="2485" w:type="dxa"/>
            <w:vAlign w:val="center"/>
          </w:tcPr>
          <w:p>
            <w:pPr>
              <w:jc w:val="center"/>
              <w:rPr>
                <w:rFonts w:hint="eastAsia" w:ascii="Times New Roman" w:hAnsi="Times New Roman" w:eastAsia="宋体" w:cs="Times New Roman"/>
                <w:kern w:val="0"/>
                <w:sz w:val="20"/>
                <w:szCs w:val="20"/>
              </w:rPr>
            </w:pPr>
            <w:r>
              <w:rPr>
                <w:rFonts w:ascii="Times New Roman" w:hAnsi="Times New Roman" w:eastAsia="宋体" w:cs="Times New Roman"/>
                <w:kern w:val="0"/>
                <w:sz w:val="20"/>
                <w:szCs w:val="20"/>
              </w:rPr>
              <w:t>Zero-G</w:t>
            </w:r>
            <w:r>
              <w:rPr>
                <w:rFonts w:hint="eastAsia" w:ascii="Times New Roman" w:hAnsi="Times New Roman" w:eastAsia="宋体" w:cs="Times New Roman"/>
                <w:kern w:val="0"/>
                <w:sz w:val="20"/>
                <w:szCs w:val="20"/>
              </w:rPr>
              <w:t>输出延时</w:t>
            </w:r>
          </w:p>
        </w:tc>
        <w:tc>
          <w:tcPr>
            <w:tcW w:w="1208" w:type="dxa"/>
            <w:vAlign w:val="center"/>
          </w:tcPr>
          <w:p>
            <w:pPr>
              <w:ind w:firstLine="400" w:firstLineChars="200"/>
              <w:rPr>
                <w:rFonts w:hint="eastAsia" w:ascii="Times New Roman" w:hAnsi="Times New Roman" w:eastAsia="宋体" w:cs="Times New Roman"/>
                <w:kern w:val="0"/>
                <w:sz w:val="20"/>
                <w:szCs w:val="20"/>
              </w:rPr>
            </w:pPr>
          </w:p>
        </w:tc>
        <w:tc>
          <w:tcPr>
            <w:tcW w:w="1330" w:type="dxa"/>
            <w:gridSpan w:val="2"/>
            <w:vAlign w:val="center"/>
          </w:tcPr>
          <w:p>
            <w:pPr>
              <w:jc w:val="center"/>
              <w:rPr>
                <w:rFonts w:hint="eastAsia" w:ascii="Times New Roman" w:hAnsi="Times New Roman" w:eastAsia="宋体" w:cs="Times New Roman"/>
                <w:kern w:val="0"/>
                <w:sz w:val="20"/>
                <w:szCs w:val="20"/>
              </w:rPr>
            </w:pPr>
          </w:p>
        </w:tc>
        <w:tc>
          <w:tcPr>
            <w:tcW w:w="1088"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1</w:t>
            </w:r>
          </w:p>
        </w:tc>
        <w:tc>
          <w:tcPr>
            <w:tcW w:w="1041" w:type="dxa"/>
            <w:vAlign w:val="center"/>
          </w:tcPr>
          <w:p>
            <w:pPr>
              <w:jc w:val="center"/>
              <w:rPr>
                <w:rFonts w:hint="eastAsia" w:ascii="Times New Roman" w:hAnsi="Times New Roman" w:eastAsia="宋体" w:cs="Times New Roman"/>
                <w:kern w:val="0"/>
                <w:sz w:val="20"/>
                <w:szCs w:val="20"/>
              </w:rPr>
            </w:pPr>
            <w:r>
              <w:rPr>
                <w:rFonts w:hint="eastAsia" w:ascii="Times New Roman" w:hAnsi="Times New Roman" w:eastAsia="宋体" w:cs="Times New Roman"/>
                <w:kern w:val="0"/>
                <w:sz w:val="20"/>
                <w:szCs w:val="20"/>
              </w:rPr>
              <w:t>ms</w:t>
            </w:r>
          </w:p>
        </w:tc>
      </w:tr>
    </w:tbl>
    <w:p>
      <w:pPr>
        <w:rPr>
          <w:rFonts w:hint="eastAsia"/>
          <w:szCs w:val="21"/>
        </w:rPr>
      </w:pPr>
      <w:r>
        <w:rPr>
          <w:rFonts w:hint="eastAsia"/>
          <w:szCs w:val="21"/>
        </w:rPr>
        <w:t>确定H48C的 X、Y、Z 轴如下图</w:t>
      </w:r>
    </w:p>
    <w:p>
      <w:pPr>
        <w:rPr>
          <w:rFonts w:hint="eastAsia"/>
        </w:rPr>
      </w:pPr>
      <w:r>
        <w:drawing>
          <wp:anchor distT="0" distB="0" distL="114300" distR="114300" simplePos="0" relativeHeight="251660288" behindDoc="0" locked="0" layoutInCell="1" allowOverlap="0">
            <wp:simplePos x="0" y="0"/>
            <wp:positionH relativeFrom="column">
              <wp:align>center</wp:align>
            </wp:positionH>
            <wp:positionV relativeFrom="paragraph">
              <wp:posOffset>60960</wp:posOffset>
            </wp:positionV>
            <wp:extent cx="2171700" cy="1866900"/>
            <wp:effectExtent l="0" t="0" r="0" b="0"/>
            <wp:wrapSquare wrapText="largest"/>
            <wp:docPr id="12" name="图片 12" descr="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71700" cy="1866900"/>
                    </a:xfrm>
                    <a:prstGeom prst="rect">
                      <a:avLst/>
                    </a:prstGeom>
                    <a:noFill/>
                    <a:ln>
                      <a:noFill/>
                    </a:ln>
                  </pic:spPr>
                </pic:pic>
              </a:graphicData>
            </a:graphic>
          </wp:anchor>
        </w:drawing>
      </w:r>
    </w:p>
    <w:p>
      <w:pPr>
        <w:rPr>
          <w:rFonts w:hint="eastAsia"/>
        </w:rPr>
      </w:pPr>
    </w:p>
    <w:p>
      <w:pPr>
        <w:rPr>
          <w:rFonts w:hint="eastAsia"/>
          <w:b/>
          <w:sz w:val="28"/>
          <w:szCs w:val="28"/>
        </w:rPr>
      </w:pPr>
    </w:p>
    <w:p>
      <w:pPr>
        <w:rPr>
          <w:rFonts w:hint="eastAsia"/>
          <w:b/>
          <w:sz w:val="28"/>
          <w:szCs w:val="28"/>
        </w:rPr>
      </w:pPr>
    </w:p>
    <w:p>
      <w:pPr>
        <w:rPr>
          <w:rFonts w:hint="eastAsia"/>
          <w:b/>
          <w:sz w:val="28"/>
          <w:szCs w:val="28"/>
        </w:rPr>
      </w:pPr>
    </w:p>
    <w:p>
      <w:pPr>
        <w:rPr>
          <w:rFonts w:hint="eastAsia"/>
          <w:b/>
          <w:sz w:val="28"/>
          <w:szCs w:val="28"/>
        </w:rPr>
      </w:pPr>
      <w:r>
        <w:rPr>
          <w:rFonts w:hint="eastAsia"/>
          <w:b/>
          <w:sz w:val="28"/>
          <w:szCs w:val="28"/>
        </w:rPr>
        <w:t>关于</w:t>
      </w:r>
      <w:r>
        <w:rPr>
          <w:b/>
          <w:sz w:val="28"/>
          <w:szCs w:val="28"/>
        </w:rPr>
        <w:t>MCP3204</w:t>
      </w:r>
    </w:p>
    <w:p>
      <w:pPr>
        <w:ind w:firstLine="420"/>
        <w:rPr>
          <w:rFonts w:hint="eastAsia"/>
        </w:rPr>
      </w:pPr>
      <w:r>
        <w:rPr>
          <w:rFonts w:hint="eastAsia"/>
        </w:rPr>
        <w:t>Microchip 的 MCP3204/3208 器件是具有片上采样和保持电路的12 位逐次逼近型模数（Analog-to-Digital，D）转换器。MCP3204可被编程为提供 2组伪差分输入对或4个单端输入。MCP3208可被编程为提供 4组差分输入对或 8 个单端输入。它使用与SPI 协议兼容的简单串行端口与器件通信。器件的转换速率可高达100 ksps。MCP3204/3208器件具有2.7V 至5.5V 的宽电压工作范围。功能框图如下：</w:t>
      </w:r>
    </w:p>
    <w:p>
      <w:pPr>
        <w:jc w:val="center"/>
        <w:rPr>
          <w:rFonts w:hint="eastAsia"/>
        </w:rPr>
      </w:pPr>
      <w:r>
        <w:rPr>
          <w:rFonts w:hint="eastAsia"/>
        </w:rPr>
        <w:drawing>
          <wp:inline distT="0" distB="0" distL="0" distR="0">
            <wp:extent cx="4564380" cy="3703320"/>
            <wp:effectExtent l="0" t="0" r="7620" b="0"/>
            <wp:docPr id="11" name="图片 11"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64380" cy="3703320"/>
                    </a:xfrm>
                    <a:prstGeom prst="rect">
                      <a:avLst/>
                    </a:prstGeom>
                    <a:noFill/>
                    <a:ln>
                      <a:noFill/>
                    </a:ln>
                  </pic:spPr>
                </pic:pic>
              </a:graphicData>
            </a:graphic>
          </wp:inline>
        </w:drawing>
      </w:r>
    </w:p>
    <w:p>
      <w:pPr>
        <w:jc w:val="center"/>
        <w:rPr>
          <w:rFonts w:hint="eastAsia"/>
          <w:b/>
        </w:rPr>
      </w:pPr>
      <w:r>
        <w:rPr>
          <w:rFonts w:hint="eastAsia"/>
          <w:b/>
        </w:rPr>
        <w:t>图 2</w:t>
      </w:r>
    </w:p>
    <w:p>
      <w:pPr>
        <w:ind w:firstLine="420"/>
        <w:rPr>
          <w:rFonts w:hint="eastAsia"/>
        </w:rPr>
      </w:pPr>
    </w:p>
    <w:p>
      <w:pPr>
        <w:ind w:firstLine="420"/>
        <w:rPr>
          <w:rFonts w:hint="eastAsia"/>
        </w:rPr>
      </w:pPr>
      <w:r>
        <w:rPr>
          <w:rFonts w:hint="eastAsia"/>
        </w:rPr>
        <w:t>通过标准的SPI兼容串行接口实现与MCP3204/3208的通信。将 CS 线拉为低电平可以启动与器件之间的通信。如果在引脚 CS 为低电平时给器件上电，则首先必须将此引脚拉高，然后再拉低才能启动通信。在 CS 为低电平且 D 为高电平时接收到的第一个时钟</w:t>
      </w:r>
      <w:r>
        <w:t>IN</w:t>
      </w:r>
      <w:r>
        <w:rPr>
          <w:rFonts w:hint="eastAsia"/>
        </w:rPr>
        <w:t>构成启动位。启动位后跟的 SGL/DIFF 位用于确定使用单端还是差分输入模式进行转换。之后的三位（D0、D1和 D2）用于选择输入通道配置。相关内容具体见MCP3204的数据手册。控制位选择如图3。</w:t>
      </w:r>
    </w:p>
    <w:p>
      <w:pPr>
        <w:ind w:firstLine="420"/>
        <w:rPr>
          <w:rFonts w:hint="eastAsia"/>
        </w:rPr>
      </w:pPr>
      <w:r>
        <w:rPr>
          <w:rFonts w:hint="eastAsia"/>
        </w:rPr>
        <w:t>由于C51没有SPI串口，这里需要使用C51的i/o通过软件模拟方式来实现SPI通信。</w:t>
      </w:r>
    </w:p>
    <w:p>
      <w:pPr>
        <w:rPr>
          <w:rFonts w:hint="eastAsia"/>
        </w:rPr>
      </w:pPr>
      <w:r>
        <w:rPr>
          <w:rFonts w:hint="eastAsia"/>
        </w:rPr>
        <w:t>与MCP3204通信的SPI时序图如图4 。</w:t>
      </w:r>
    </w:p>
    <w:p>
      <w:pPr>
        <w:ind w:firstLine="420"/>
        <w:jc w:val="center"/>
        <w:rPr>
          <w:rFonts w:hint="eastAsia"/>
          <w:b/>
        </w:rPr>
      </w:pPr>
      <w:r>
        <w:rPr>
          <w:rFonts w:hint="eastAsia"/>
          <w:b/>
        </w:rPr>
        <w:t>控制位选择</w:t>
      </w:r>
    </w:p>
    <w:p>
      <w:pPr>
        <w:ind w:firstLine="420"/>
        <w:jc w:val="center"/>
        <w:rPr>
          <w:rFonts w:hint="eastAsia"/>
        </w:rPr>
      </w:pPr>
      <w:r>
        <w:rPr>
          <w:rFonts w:hint="eastAsia"/>
        </w:rPr>
        <w:drawing>
          <wp:inline distT="0" distB="0" distL="0" distR="0">
            <wp:extent cx="4640580" cy="4198620"/>
            <wp:effectExtent l="0" t="0" r="7620" b="0"/>
            <wp:docPr id="10" name="图片 10" descr="jjj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jjj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640580" cy="4198620"/>
                    </a:xfrm>
                    <a:prstGeom prst="rect">
                      <a:avLst/>
                    </a:prstGeom>
                    <a:noFill/>
                    <a:ln>
                      <a:noFill/>
                    </a:ln>
                  </pic:spPr>
                </pic:pic>
              </a:graphicData>
            </a:graphic>
          </wp:inline>
        </w:drawing>
      </w:r>
    </w:p>
    <w:p>
      <w:pPr>
        <w:ind w:firstLine="420"/>
        <w:jc w:val="center"/>
        <w:rPr>
          <w:rFonts w:hint="eastAsia"/>
          <w:b/>
        </w:rPr>
      </w:pPr>
      <w:r>
        <w:rPr>
          <w:rFonts w:hint="eastAsia"/>
          <w:b/>
        </w:rPr>
        <w:t>图 3</w:t>
      </w:r>
    </w:p>
    <w:p>
      <w:pPr>
        <w:ind w:firstLine="420"/>
        <w:jc w:val="center"/>
        <w:rPr>
          <w:rFonts w:hint="eastAsia"/>
          <w:b/>
        </w:rPr>
      </w:pPr>
      <w:r>
        <w:rPr>
          <w:rFonts w:hint="eastAsia"/>
          <w:b/>
        </w:rPr>
        <w:t>MCP3204与C51通信时序参考图</w:t>
      </w:r>
    </w:p>
    <w:p>
      <w:pPr>
        <w:ind w:left="-1438" w:leftChars="-685" w:firstLine="420"/>
        <w:rPr>
          <w:rFonts w:hint="eastAsia"/>
        </w:rPr>
      </w:pPr>
      <w:r>
        <w:rPr>
          <w:rFonts w:hint="eastAsia"/>
        </w:rPr>
        <w:drawing>
          <wp:inline distT="0" distB="0" distL="0" distR="0">
            <wp:extent cx="6713220" cy="3383280"/>
            <wp:effectExtent l="0" t="0" r="0" b="7620"/>
            <wp:docPr id="9" name="图片 9" descr="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713220" cy="3383280"/>
                    </a:xfrm>
                    <a:prstGeom prst="rect">
                      <a:avLst/>
                    </a:prstGeom>
                    <a:noFill/>
                    <a:ln>
                      <a:noFill/>
                    </a:ln>
                  </pic:spPr>
                </pic:pic>
              </a:graphicData>
            </a:graphic>
          </wp:inline>
        </w:drawing>
      </w:r>
    </w:p>
    <w:p>
      <w:pPr>
        <w:ind w:firstLine="420"/>
        <w:rPr>
          <w:rFonts w:hint="eastAsia"/>
          <w:b/>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b/>
        </w:rPr>
        <w:t>图 4</w:t>
      </w:r>
    </w:p>
    <w:p>
      <w:pPr>
        <w:pStyle w:val="2"/>
      </w:pPr>
      <w:r>
        <w:rPr>
          <w:rFonts w:hint="eastAsia"/>
        </w:rPr>
        <w:t>IMU-惯性测量单元</w:t>
      </w:r>
    </w:p>
    <w:p>
      <w:pPr>
        <w:shd w:val="solid" w:color="FFFFFF" w:fill="auto"/>
        <w:autoSpaceDN w:val="0"/>
        <w:spacing w:after="210" w:line="360" w:lineRule="atLeast"/>
        <w:ind w:firstLine="450"/>
        <w:rPr>
          <w:rFonts w:ascii="Arial" w:hAnsi="宋体"/>
          <w:shd w:val="clear" w:color="auto" w:fill="FFFFFF"/>
        </w:rPr>
      </w:pPr>
      <w:r>
        <w:rPr>
          <w:rFonts w:ascii="Arial" w:hAnsi="宋体"/>
          <w:shd w:val="clear" w:color="auto" w:fill="FFFFFF"/>
        </w:rPr>
        <w:t>陀螺仪及加速度计是IMU的主要元件，其精度直接影响到惯性系统的精度。在实际工作中，由于不可避免的各种干扰因素，而导致陀螺仪及加速度计产生误差，从初始对准开始，其导航误差就随时间而增长，尤其是位置误差，这是惯导系统的主要缺点。所以需要利用外部信息进行辅助，实现组合导航，使其有效地减小误差随时间积累的问题。为了提高可靠性，还可以为每个轴配备更多的传感器。一般而言IMU要安装在被测物体的重心上。</w:t>
      </w:r>
    </w:p>
    <w:p>
      <w:pPr>
        <w:shd w:val="solid" w:color="FFFFFF" w:fill="auto"/>
        <w:autoSpaceDN w:val="0"/>
        <w:spacing w:after="210" w:line="360" w:lineRule="atLeast"/>
        <w:ind w:firstLine="450"/>
        <w:rPr>
          <w:rFonts w:ascii="Arial" w:hAnsi="宋体"/>
          <w:shd w:val="clear" w:color="auto" w:fill="FFFFFF"/>
        </w:rPr>
      </w:pPr>
      <w:r>
        <w:rPr>
          <w:rFonts w:ascii="Arial" w:hAnsi="宋体"/>
          <w:shd w:val="clear" w:color="auto" w:fill="FFFFFF"/>
        </w:rPr>
        <w:t>一般情况，一个IMU包含了三个单轴的加速度计和三个单轴的陀螺仪，加速度计检测物体在载体坐标系统独立三轴的加速度信号，而陀螺仪检测载体相对于导航坐标系的角速度信号，测量物体在三维空间中的角速度和加速度，并以此解算出物体的姿态。在导航中有着很重要的应用价值。</w:t>
      </w:r>
    </w:p>
    <w:p>
      <w:pPr>
        <w:shd w:val="solid" w:color="FFFFFF" w:fill="auto"/>
        <w:autoSpaceDN w:val="0"/>
        <w:spacing w:after="210" w:line="360" w:lineRule="atLeast"/>
        <w:ind w:firstLine="450"/>
        <w:rPr>
          <w:rFonts w:ascii="Arial" w:hAnsi="宋体"/>
          <w:shd w:val="clear" w:color="auto" w:fill="FFFFFF"/>
        </w:rPr>
      </w:pPr>
      <w:r>
        <w:rPr>
          <w:rFonts w:ascii="Arial" w:hAnsi="宋体"/>
          <w:shd w:val="clear" w:color="auto" w:fill="FFFFFF"/>
        </w:rPr>
        <w:t>IMU大多用在需要进行运动控制的设备，如汽车和</w:t>
      </w:r>
      <w:r>
        <w:fldChar w:fldCharType="begin"/>
      </w:r>
      <w:r>
        <w:instrText xml:space="preserve"> HYPERLINK "http://baike.baidu.com/view/2788.htm" </w:instrText>
      </w:r>
      <w:r>
        <w:fldChar w:fldCharType="separate"/>
      </w:r>
      <w:r>
        <w:rPr>
          <w:rFonts w:ascii="Arial" w:hAnsi="宋体"/>
          <w:color w:val="136EC2"/>
          <w:shd w:val="clear" w:color="auto" w:fill="FFFFFF"/>
        </w:rPr>
        <w:t>机器人</w:t>
      </w:r>
      <w:r>
        <w:rPr>
          <w:rFonts w:ascii="Arial" w:hAnsi="宋体"/>
          <w:color w:val="136EC2"/>
          <w:shd w:val="clear" w:color="auto" w:fill="FFFFFF"/>
        </w:rPr>
        <w:fldChar w:fldCharType="end"/>
      </w:r>
      <w:r>
        <w:rPr>
          <w:rFonts w:ascii="Arial" w:hAnsi="宋体"/>
          <w:shd w:val="clear" w:color="auto" w:fill="FFFFFF"/>
        </w:rPr>
        <w:t>上。也被用在需要用姿态进行精密位移推算的场合，如</w:t>
      </w:r>
      <w:r>
        <w:fldChar w:fldCharType="begin"/>
      </w:r>
      <w:r>
        <w:instrText xml:space="preserve"> HYPERLINK "http://baike.baidu.com/view/24922.htm" </w:instrText>
      </w:r>
      <w:r>
        <w:fldChar w:fldCharType="separate"/>
      </w:r>
      <w:r>
        <w:rPr>
          <w:rFonts w:ascii="Arial" w:hAnsi="宋体"/>
          <w:color w:val="136EC2"/>
          <w:shd w:val="clear" w:color="auto" w:fill="FFFFFF"/>
        </w:rPr>
        <w:t>潜艇</w:t>
      </w:r>
      <w:r>
        <w:rPr>
          <w:rFonts w:ascii="Arial" w:hAnsi="宋体"/>
          <w:color w:val="136EC2"/>
          <w:shd w:val="clear" w:color="auto" w:fill="FFFFFF"/>
        </w:rPr>
        <w:fldChar w:fldCharType="end"/>
      </w:r>
      <w:r>
        <w:rPr>
          <w:rFonts w:ascii="Arial" w:hAnsi="宋体"/>
          <w:shd w:val="clear" w:color="auto" w:fill="FFFFFF"/>
        </w:rPr>
        <w:t>、</w:t>
      </w:r>
      <w:r>
        <w:fldChar w:fldCharType="begin"/>
      </w:r>
      <w:r>
        <w:instrText xml:space="preserve"> HYPERLINK "http://baike.baidu.com/view/4556.htm" </w:instrText>
      </w:r>
      <w:r>
        <w:fldChar w:fldCharType="separate"/>
      </w:r>
      <w:r>
        <w:rPr>
          <w:rFonts w:ascii="Arial" w:hAnsi="宋体"/>
          <w:color w:val="136EC2"/>
          <w:shd w:val="clear" w:color="auto" w:fill="FFFFFF"/>
        </w:rPr>
        <w:t>飞机</w:t>
      </w:r>
      <w:r>
        <w:rPr>
          <w:rFonts w:ascii="Arial" w:hAnsi="宋体"/>
          <w:color w:val="136EC2"/>
          <w:shd w:val="clear" w:color="auto" w:fill="FFFFFF"/>
        </w:rPr>
        <w:fldChar w:fldCharType="end"/>
      </w:r>
      <w:r>
        <w:rPr>
          <w:rFonts w:ascii="Arial" w:hAnsi="宋体"/>
          <w:shd w:val="clear" w:color="auto" w:fill="FFFFFF"/>
        </w:rPr>
        <w:t>、</w:t>
      </w:r>
      <w:r>
        <w:fldChar w:fldCharType="begin"/>
      </w:r>
      <w:r>
        <w:instrText xml:space="preserve"> HYPERLINK "http://baike.baidu.com/view/35448.htm" </w:instrText>
      </w:r>
      <w:r>
        <w:fldChar w:fldCharType="separate"/>
      </w:r>
      <w:r>
        <w:rPr>
          <w:rFonts w:ascii="Arial" w:hAnsi="宋体"/>
          <w:color w:val="136EC2"/>
          <w:shd w:val="clear" w:color="auto" w:fill="FFFFFF"/>
        </w:rPr>
        <w:t>导弹</w:t>
      </w:r>
      <w:r>
        <w:rPr>
          <w:rFonts w:ascii="Arial" w:hAnsi="宋体"/>
          <w:color w:val="136EC2"/>
          <w:shd w:val="clear" w:color="auto" w:fill="FFFFFF"/>
        </w:rPr>
        <w:fldChar w:fldCharType="end"/>
      </w:r>
      <w:r>
        <w:rPr>
          <w:rFonts w:ascii="Arial" w:hAnsi="宋体"/>
          <w:shd w:val="clear" w:color="auto" w:fill="FFFFFF"/>
        </w:rPr>
        <w:t>和</w:t>
      </w:r>
      <w:r>
        <w:fldChar w:fldCharType="begin"/>
      </w:r>
      <w:r>
        <w:instrText xml:space="preserve"> HYPERLINK "http://baike.baidu.com/view/194184.htm" </w:instrText>
      </w:r>
      <w:r>
        <w:fldChar w:fldCharType="separate"/>
      </w:r>
      <w:r>
        <w:rPr>
          <w:rFonts w:ascii="Arial" w:hAnsi="宋体"/>
          <w:color w:val="136EC2"/>
          <w:shd w:val="clear" w:color="auto" w:fill="FFFFFF"/>
        </w:rPr>
        <w:t>航天器</w:t>
      </w:r>
      <w:r>
        <w:rPr>
          <w:rFonts w:ascii="Arial" w:hAnsi="宋体"/>
          <w:color w:val="136EC2"/>
          <w:shd w:val="clear" w:color="auto" w:fill="FFFFFF"/>
        </w:rPr>
        <w:fldChar w:fldCharType="end"/>
      </w:r>
      <w:r>
        <w:rPr>
          <w:rFonts w:ascii="Arial" w:hAnsi="宋体"/>
          <w:shd w:val="clear" w:color="auto" w:fill="FFFFFF"/>
        </w:rPr>
        <w:t>的</w:t>
      </w:r>
      <w:r>
        <w:fldChar w:fldCharType="begin"/>
      </w:r>
      <w:r>
        <w:instrText xml:space="preserve"> HYPERLINK "http://baike.baidu.com/view/328290.htm" </w:instrText>
      </w:r>
      <w:r>
        <w:fldChar w:fldCharType="separate"/>
      </w:r>
      <w:r>
        <w:rPr>
          <w:rFonts w:ascii="Arial" w:hAnsi="宋体"/>
          <w:color w:val="136EC2"/>
          <w:shd w:val="clear" w:color="auto" w:fill="FFFFFF"/>
        </w:rPr>
        <w:t>惯性导航</w:t>
      </w:r>
      <w:r>
        <w:rPr>
          <w:rFonts w:ascii="Arial" w:hAnsi="宋体"/>
          <w:color w:val="136EC2"/>
          <w:shd w:val="clear" w:color="auto" w:fill="FFFFFF"/>
        </w:rPr>
        <w:fldChar w:fldCharType="end"/>
      </w:r>
      <w:r>
        <w:rPr>
          <w:rFonts w:ascii="Arial" w:hAnsi="宋体"/>
          <w:shd w:val="clear" w:color="auto" w:fill="FFFFFF"/>
        </w:rPr>
        <w:t>设备等。</w:t>
      </w:r>
    </w:p>
    <w:p>
      <w:pPr>
        <w:shd w:val="solid" w:color="FFFFFF" w:fill="auto"/>
        <w:autoSpaceDN w:val="0"/>
        <w:spacing w:before="225" w:after="75" w:line="330" w:lineRule="atLeast"/>
        <w:rPr>
          <w:rFonts w:ascii="Arial" w:hAnsi="宋体"/>
          <w:b/>
          <w:sz w:val="24"/>
          <w:shd w:val="clear" w:color="auto" w:fill="FFFFFF"/>
        </w:rPr>
      </w:pPr>
      <w:bookmarkStart w:id="0" w:name="sub9308_2_5"/>
      <w:bookmarkEnd w:id="0"/>
      <w:bookmarkStart w:id="1" w:name="2_5"/>
      <w:bookmarkEnd w:id="1"/>
      <w:r>
        <w:rPr>
          <w:rFonts w:ascii="Arial" w:hAnsi="宋体"/>
          <w:b/>
          <w:sz w:val="24"/>
          <w:shd w:val="clear" w:color="auto" w:fill="FFFFFF"/>
        </w:rPr>
        <w:t>概述</w:t>
      </w:r>
    </w:p>
    <w:p>
      <w:pPr>
        <w:shd w:val="solid" w:color="FFFFFF" w:fill="auto"/>
        <w:autoSpaceDN w:val="0"/>
        <w:spacing w:after="210" w:line="360" w:lineRule="atLeast"/>
        <w:ind w:firstLine="450"/>
        <w:rPr>
          <w:rFonts w:ascii="Arial" w:hAnsi="宋体"/>
          <w:shd w:val="clear" w:color="auto" w:fill="FFFFFF"/>
        </w:rPr>
      </w:pPr>
      <w:r>
        <w:rPr>
          <w:rFonts w:ascii="Arial" w:hAnsi="宋体"/>
          <w:shd w:val="clear" w:color="auto" w:fill="FFFFFF"/>
        </w:rPr>
        <w:t>利用三轴地磁解耦和三轴加速度计，受外力加速度影响很大，在运动/振动等环境中，输出方向角误差较大,此外地磁传感器有缺点，它的绝对参照物是地磁场的磁力线,地磁的特点是使用范围大，但强度较低，约零点几高斯，非常容易受到其它磁体的干扰， 如果融合了Z轴陀螺仪的瞬时角度，就可以使系统数据更加稳定。加速度测量的是重力方向，在无外力加速度的情况下，能准确输出ROLL/PITCH两轴姿态角度 并且此角度不会有累积误差，在更长的时间尺度内都是准确的。但是加速度传感器测角度的缺点是加速度传感器实际上是用MEMS技术检测惯性力造成的微小形变，而惯性力与重力本质是一样的,所以加速度计就不会区分重力加速度与外力加速度，当系统在三维空间做变速运动时，它的输出就不正确了。</w:t>
      </w:r>
    </w:p>
    <w:p>
      <w:pPr>
        <w:shd w:val="solid" w:color="FFFFFF" w:fill="auto"/>
        <w:autoSpaceDN w:val="0"/>
        <w:spacing w:after="210" w:line="360" w:lineRule="atLeast"/>
        <w:ind w:firstLine="450"/>
        <w:rPr>
          <w:rFonts w:ascii="Arial" w:hAnsi="宋体"/>
          <w:shd w:val="clear" w:color="auto" w:fill="FFFFFF"/>
        </w:rPr>
      </w:pPr>
      <w:r>
        <w:rPr>
          <w:rFonts w:ascii="Arial" w:hAnsi="宋体"/>
          <w:shd w:val="clear" w:color="auto" w:fill="FFFFFF"/>
        </w:rPr>
        <w:t>陀螺仪输出角速度是瞬时量，角速度在姿态平衡上不能直接使用， 需要角速度与时间积分计算角度，得到的角度变化量与初始角度相加，就得到目标角度，其中积分时间Dt越小输出的角度越精确。但陀螺仪的原理决定了它的测量基准是自身，并没有系统外的绝对参照物，加上Dt是不可能无限小的，所以积分的累积误差会随着时间的流逝迅速增加，最终导致输出角度与实际不符，所以陀螺仪只能工作在相对较短的时间尺度内</w:t>
      </w:r>
      <w:r>
        <w:rPr>
          <w:rFonts w:ascii="Arial" w:hAnsi="宋体"/>
          <w:color w:val="3366CC"/>
          <w:shd w:val="clear" w:color="auto" w:fill="FFFFFF"/>
          <w:vertAlign w:val="superscript"/>
        </w:rPr>
        <w:t>[1]</w:t>
      </w:r>
      <w:bookmarkStart w:id="2" w:name="ref_[1]_9308"/>
      <w:bookmarkEnd w:id="2"/>
      <w:r>
        <w:rPr>
          <w:rFonts w:ascii="Arial" w:hAnsi="宋体"/>
          <w:shd w:val="clear" w:color="auto" w:fill="FFFFFF"/>
        </w:rPr>
        <w:t>。</w:t>
      </w:r>
    </w:p>
    <w:p>
      <w:pPr>
        <w:shd w:val="solid" w:color="FFFFFF" w:fill="auto"/>
        <w:autoSpaceDN w:val="0"/>
        <w:spacing w:after="210" w:line="360" w:lineRule="atLeast"/>
        <w:ind w:firstLine="450"/>
        <w:rPr>
          <w:rFonts w:ascii="Arial" w:hAnsi="宋体"/>
          <w:shd w:val="clear" w:color="auto" w:fill="FFFFFF"/>
        </w:rPr>
      </w:pPr>
      <w:r>
        <w:rPr>
          <w:rFonts w:ascii="Arial" w:hAnsi="宋体"/>
          <w:shd w:val="clear" w:color="auto" w:fill="FFFFFF"/>
        </w:rPr>
        <w:t>所以在没有其它参照物的基础上，要得到较为真实的姿态角，就要利用加权算法扬长避短，结合两者的优点，摈弃其各自缺点,设计算法在短时间尺度内增加陀螺仪的权值，在更长时间尺度内增加加速度权值，这样系统输出角度就接近真实值了。</w:t>
      </w:r>
    </w:p>
    <w:p>
      <w:pPr>
        <w:shd w:val="solid" w:color="FFFFFF" w:fill="auto"/>
        <w:autoSpaceDN w:val="0"/>
        <w:spacing w:after="210" w:line="360" w:lineRule="atLeast"/>
        <w:ind w:firstLine="450"/>
        <w:rPr>
          <w:rFonts w:ascii="Arial" w:hAnsi="宋体"/>
          <w:shd w:val="clear" w:color="auto" w:fill="FFFFFF"/>
        </w:rPr>
      </w:pPr>
      <w:r>
        <w:rPr>
          <w:rFonts w:ascii="Arial" w:hAnsi="宋体"/>
          <w:b/>
          <w:shd w:val="clear" w:color="auto" w:fill="FFFFFF"/>
        </w:rPr>
        <w:t>惯性测量装置IMU的工作原理</w:t>
      </w:r>
    </w:p>
    <w:p>
      <w:pPr>
        <w:shd w:val="solid" w:color="FFFFFF" w:fill="auto"/>
        <w:autoSpaceDN w:val="0"/>
        <w:spacing w:after="210" w:line="360" w:lineRule="atLeast"/>
        <w:ind w:firstLine="450"/>
        <w:rPr>
          <w:rFonts w:ascii="Arial" w:hAnsi="宋体"/>
          <w:shd w:val="clear" w:color="auto" w:fill="FFFFFF"/>
        </w:rPr>
      </w:pPr>
      <w:r>
        <w:rPr>
          <w:rFonts w:ascii="Arial" w:hAnsi="宋体"/>
          <w:shd w:val="clear" w:color="auto" w:fill="FFFFFF"/>
        </w:rPr>
        <w:t>惯性测量装置IMU属于捷联式惯导，该系统有三个加速度传感器与三个角速度传感器（陀螺）组成，加速度计用来感受飞机相对于地垂线的加速度分量，速度传感器用来感受飞机的角度信息，该子部件主要有两个A/D转换器AD7716BS与64K的E/EPROM存储器X25650构成，A/D转换器采用IMU各传感器的模拟变量，转换为数字信息后经过CPU计算后最后输出飞机俯仰角度、倾斜角度与侧滑角度，E/EPROM存储器主要存储了IMU各传感器的线性曲线图与IMU各传感器的件号与序号，部品在刚开机时，图像处理单元读取E/EPROM内的线性曲线参数为后续角度计算提供初始信息。IMU的具体实物见图。</w:t>
      </w:r>
    </w:p>
    <w:p>
      <w:pPr>
        <w:shd w:val="solid" w:color="FAFAFA" w:fill="auto"/>
        <w:autoSpaceDN w:val="0"/>
        <w:spacing w:line="360" w:lineRule="atLeast"/>
        <w:jc w:val="center"/>
        <w:rPr>
          <w:rFonts w:ascii="Arial" w:hAnsi="宋体"/>
          <w:color w:val="136EC2"/>
          <w:shd w:val="clear" w:color="auto" w:fill="FAFAFA"/>
        </w:rPr>
      </w:pPr>
    </w:p>
    <w:p>
      <w:pPr>
        <w:shd w:val="solid" w:color="FAFAFA" w:fill="auto"/>
        <w:wordWrap w:val="0"/>
        <w:autoSpaceDN w:val="0"/>
        <w:spacing w:before="45" w:line="270" w:lineRule="atLeast"/>
        <w:jc w:val="center"/>
        <w:rPr>
          <w:rFonts w:ascii="瀹嬩綋" w:hAnsi="宋体"/>
          <w:color w:val="666666"/>
          <w:sz w:val="18"/>
          <w:shd w:val="clear" w:color="auto" w:fill="FAFAFA"/>
        </w:rPr>
      </w:pPr>
      <w:r>
        <w:fldChar w:fldCharType="begin"/>
      </w:r>
      <w:r>
        <w:instrText xml:space="preserve"> HYPERLINK "http://baike.baidu.com/picview/9308/9308/0/2fdda3cc7cd98d10771d3d7c213fb80e7aec90b5.html" </w:instrText>
      </w:r>
      <w:r>
        <w:fldChar w:fldCharType="separate"/>
      </w:r>
      <w:r>
        <w:rPr>
          <w:rFonts w:ascii="瀹嬩綋" w:hAnsi="宋体"/>
          <w:color w:val="136EC2"/>
          <w:sz w:val="16"/>
        </w:rPr>
        <w:t xml:space="preserve">  </w:t>
      </w:r>
      <w:r>
        <w:rPr>
          <w:rFonts w:ascii="瀹嬩綋" w:hAnsi="宋体"/>
          <w:color w:val="136EC2"/>
          <w:sz w:val="16"/>
        </w:rPr>
        <w:fldChar w:fldCharType="end"/>
      </w:r>
      <w:r>
        <w:rPr>
          <w:rFonts w:ascii="瀹嬩綋" w:hAnsi="宋体"/>
          <w:color w:val="666666"/>
          <w:sz w:val="18"/>
          <w:shd w:val="clear" w:color="auto" w:fill="FAFAFA"/>
        </w:rPr>
        <w:t>IMU内部图</w:t>
      </w:r>
    </w:p>
    <w:p>
      <w:pPr>
        <w:shd w:val="solid" w:color="FAFAFA" w:fill="auto"/>
        <w:autoSpaceDN w:val="0"/>
        <w:spacing w:line="360" w:lineRule="atLeast"/>
        <w:jc w:val="center"/>
        <w:rPr>
          <w:rFonts w:ascii="Arial" w:hAnsi="宋体"/>
          <w:color w:val="136EC2"/>
          <w:shd w:val="clear" w:color="auto" w:fill="FAFAFA"/>
        </w:rPr>
      </w:pPr>
      <w:r>
        <w:fldChar w:fldCharType="begin"/>
      </w:r>
      <w:r>
        <w:instrText xml:space="preserve"> HYPERLINK "http://baike.baidu.com/picview/9308/9308/0/8d5494eef01f3a29bf17e4839925bc315d607c9b.html" </w:instrText>
      </w:r>
      <w:r>
        <w:fldChar w:fldCharType="separate"/>
      </w:r>
      <w:r>
        <w:rPr>
          <w:rFonts w:ascii="宋体" w:hAnsi="宋体"/>
          <w:sz w:val="24"/>
        </w:rPr>
        <w:fldChar w:fldCharType="begin"/>
      </w:r>
      <w:r>
        <w:rPr>
          <w:rFonts w:ascii="宋体" w:hAnsi="宋体"/>
          <w:sz w:val="24"/>
        </w:rPr>
        <w:instrText xml:space="preserve">INCLUDEPICTURE "http://c.hiphotos.baidu.com/baike/s=220/sign=20f3976eb07eca8016053ee5a1229712/8d5494eef01f3a29bf17e4839925bc315d607c9b.jpg"</w:instrText>
      </w:r>
      <w:r>
        <w:rPr>
          <w:rFonts w:ascii="宋体" w:hAnsi="宋体"/>
          <w:sz w:val="24"/>
        </w:rPr>
        <w:fldChar w:fldCharType="separate"/>
      </w:r>
      <w:r>
        <w:rPr>
          <w:rFonts w:ascii="宋体" w:hAnsi="宋体"/>
          <w:sz w:val="24"/>
        </w:rPr>
        <w:pict>
          <v:shape id="_x0000_i1029" o:spt="75" type="#_x0000_t75" style="height:131.4pt;width:165pt;" filled="f" o:preferrelative="t" stroked="f" coordsize="21600,21600">
            <v:path/>
            <v:fill on="f" focussize="0,0"/>
            <v:stroke on="f" joinstyle="miter"/>
            <v:imagedata r:id="rId35" r:href="rId36" o:title=""/>
            <o:lock v:ext="edit" aspectratio="t"/>
            <w10:wrap type="none"/>
            <w10:anchorlock/>
          </v:shape>
        </w:pict>
      </w:r>
      <w:r>
        <w:rPr>
          <w:rFonts w:ascii="宋体" w:hAnsi="宋体"/>
          <w:sz w:val="24"/>
        </w:rPr>
        <w:fldChar w:fldCharType="end"/>
      </w:r>
      <w:r>
        <w:rPr>
          <w:rFonts w:ascii="宋体" w:hAnsi="宋体"/>
          <w:sz w:val="24"/>
        </w:rPr>
        <w:fldChar w:fldCharType="end"/>
      </w:r>
      <w:r>
        <w:rPr>
          <w:rFonts w:ascii="宋体" w:hAnsi="宋体"/>
          <w:sz w:val="24"/>
        </w:rPr>
        <w:fldChar w:fldCharType="begin"/>
      </w:r>
      <w:r>
        <w:rPr>
          <w:rFonts w:ascii="宋体" w:hAnsi="宋体"/>
          <w:sz w:val="24"/>
        </w:rPr>
        <w:instrText xml:space="preserve">INCLUDEPICTURE "http://g.hiphotos.baidu.com/baike/s=220/sign=1d94084e8744ebf86971633de9f8d736/2fdda3cc7cd98d10771d3d7c213fb80e7aec90b5.jpg"</w:instrText>
      </w:r>
      <w:r>
        <w:rPr>
          <w:rFonts w:ascii="宋体" w:hAnsi="宋体"/>
          <w:sz w:val="24"/>
        </w:rPr>
        <w:fldChar w:fldCharType="separate"/>
      </w:r>
      <w:r>
        <w:rPr>
          <w:rFonts w:ascii="宋体" w:hAnsi="宋体"/>
          <w:sz w:val="24"/>
        </w:rPr>
        <w:pict>
          <v:shape id="_x0000_i1030" o:spt="75" type="#_x0000_t75" style="height:123.6pt;width:165pt;" filled="f" o:preferrelative="t" stroked="f" coordsize="21600,21600">
            <v:path/>
            <v:fill on="f" focussize="0,0"/>
            <v:stroke on="f" joinstyle="miter"/>
            <v:imagedata r:id="rId37" r:href="rId38" o:title=""/>
            <o:lock v:ext="edit" aspectratio="t"/>
            <w10:wrap type="none"/>
            <w10:anchorlock/>
          </v:shape>
        </w:pict>
      </w:r>
      <w:r>
        <w:rPr>
          <w:rFonts w:ascii="宋体" w:hAnsi="宋体"/>
          <w:sz w:val="24"/>
        </w:rPr>
        <w:fldChar w:fldCharType="end"/>
      </w:r>
    </w:p>
    <w:p>
      <w:pPr>
        <w:shd w:val="solid" w:color="FAFAFA" w:fill="auto"/>
        <w:wordWrap w:val="0"/>
        <w:autoSpaceDN w:val="0"/>
        <w:spacing w:before="45" w:line="270" w:lineRule="atLeast"/>
        <w:jc w:val="center"/>
      </w:pPr>
      <w:r>
        <w:fldChar w:fldCharType="begin"/>
      </w:r>
      <w:r>
        <w:instrText xml:space="preserve"> HYPERLINK "http://baike.baidu.com/picview/9308/9308/0/8d5494eef01f3a29bf17e4839925bc315d607c9b.html" </w:instrText>
      </w:r>
      <w:r>
        <w:fldChar w:fldCharType="separate"/>
      </w:r>
      <w:r>
        <w:rPr>
          <w:rFonts w:ascii="瀹嬩綋" w:hAnsi="宋体"/>
          <w:color w:val="136EC2"/>
          <w:sz w:val="16"/>
        </w:rPr>
        <w:t xml:space="preserve">  </w:t>
      </w:r>
      <w:r>
        <w:rPr>
          <w:rFonts w:ascii="瀹嬩綋" w:hAnsi="宋体"/>
          <w:color w:val="136EC2"/>
          <w:sz w:val="16"/>
        </w:rPr>
        <w:fldChar w:fldCharType="end"/>
      </w:r>
      <w:r>
        <w:rPr>
          <w:rFonts w:ascii="瀹嬩綋" w:hAnsi="宋体"/>
          <w:color w:val="666666"/>
          <w:sz w:val="18"/>
          <w:shd w:val="clear" w:color="auto" w:fill="FAFAFA"/>
        </w:rPr>
        <w:t>IMU外观</w:t>
      </w:r>
    </w:p>
    <w:p>
      <w:pPr>
        <w:shd w:val="clear" w:color="auto" w:fill="FFFFFF"/>
        <w:spacing w:line="300" w:lineRule="atLeast"/>
        <w:rPr>
          <w:rFonts w:ascii="宋体" w:hAnsi="宋体" w:eastAsia="宋体" w:cs="宋体"/>
          <w:color w:val="333333"/>
          <w:sz w:val="24"/>
          <w:szCs w:val="18"/>
        </w:rPr>
      </w:pPr>
      <w:r>
        <w:rPr>
          <w:rFonts w:hint="eastAsia" w:ascii="宋体" w:hAnsi="宋体" w:eastAsia="宋体" w:cs="宋体"/>
          <w:color w:val="333333"/>
          <w:sz w:val="24"/>
          <w:szCs w:val="18"/>
        </w:rPr>
        <w:t>IMU（惯性测量单元，可输出载体三轴的角速度，加速度值）。</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主要应用在航空、陆地、海洋导航，跟踪控制，平台稳定，ROV/AGV控制，UAV/RPV控制，精准耕种等。</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美国Crossbow系列产品：IMU700CB, IMU440CA, IMU321, ADIS16350/ADIS16355;</w:t>
      </w:r>
    </w:p>
    <w:p>
      <w:pPr>
        <w:shd w:val="clear" w:color="auto" w:fill="FFFFFF"/>
        <w:spacing w:line="300" w:lineRule="atLeast"/>
        <w:rPr>
          <w:rFonts w:ascii="宋体" w:hAnsi="宋体" w:eastAsia="宋体" w:cs="宋体"/>
          <w:color w:val="333333"/>
          <w:sz w:val="24"/>
          <w:szCs w:val="18"/>
        </w:rPr>
      </w:pP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ADIS16350/ADIS16355温度校准iSensor® 提供完全的三轴惯性检测(角度运动与线性运动)，它是一个小体积模块，适合系统集成。ADIS16355内核采用Analog Devices, Inc., (ADI公司)的iMEMS® 传感器技术，内置嵌入式处理用于传感器校准与调谐。SPI接口允许简单的系统接口与编程。</w:t>
      </w:r>
    </w:p>
    <w:p>
      <w:pPr>
        <w:shd w:val="clear" w:color="auto" w:fill="FFFFFF"/>
        <w:spacing w:line="300" w:lineRule="atLeast"/>
        <w:rPr>
          <w:rFonts w:ascii="宋体" w:hAnsi="宋体" w:eastAsia="宋体" w:cs="宋体"/>
          <w:color w:val="333333"/>
          <w:sz w:val="24"/>
          <w:szCs w:val="18"/>
        </w:rPr>
      </w:pPr>
      <w:r>
        <w:rPr>
          <w:rFonts w:hint="eastAsia" w:ascii="宋体" w:hAnsi="宋体" w:eastAsia="宋体" w:cs="宋体"/>
          <w:color w:val="333333"/>
          <w:sz w:val="24"/>
          <w:szCs w:val="18"/>
        </w:rPr>
        <w:t>特点：</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-三轴陀螺仪;动态范围：</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±75°/s, ±150°/s, ±300°/s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14位分辨率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-集成三轴加速度计</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±10 g 测试范围</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14位分辨率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-带宽：350 Hz</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-在温度范围内，工厂已校准灵敏度与偏移</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ADIS16350: +25°C</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ADIS16355: </w:t>
      </w:r>
      <w:r>
        <w:rPr>
          <w:rFonts w:hint="eastAsia" w:ascii="宋体" w:hAnsi="宋体" w:eastAsia="宋体" w:cs="宋体"/>
          <w:i/>
          <w:iCs/>
          <w:color w:val="333333"/>
          <w:sz w:val="24"/>
          <w:szCs w:val="18"/>
        </w:rPr>
        <w:t>&amp;#</w:t>
      </w:r>
      <w:r>
        <w:rPr>
          <w:rFonts w:hint="eastAsia" w:ascii="宋体" w:hAnsi="宋体" w:eastAsia="宋体" w:cs="宋体"/>
          <w:color w:val="333333"/>
          <w:sz w:val="24"/>
          <w:szCs w:val="18"/>
        </w:rPr>
        <w:t>8722;40°C 至 +85°C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-SPI®兼容串行接口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-承受冲击加速度：2000g（通电情况下）</w:t>
      </w:r>
    </w:p>
    <w:p>
      <w:pPr>
        <w:shd w:val="clear" w:color="auto" w:fill="FFFFFF"/>
        <w:spacing w:line="300" w:lineRule="atLeast"/>
        <w:rPr>
          <w:rFonts w:ascii="宋体" w:hAnsi="宋体" w:eastAsia="宋体" w:cs="宋体"/>
          <w:color w:val="333333"/>
          <w:sz w:val="24"/>
          <w:szCs w:val="18"/>
        </w:rPr>
      </w:pPr>
      <w:r>
        <w:rPr>
          <w:rFonts w:hint="eastAsia" w:ascii="宋体" w:hAnsi="宋体" w:eastAsia="宋体" w:cs="宋体"/>
          <w:color w:val="333333"/>
          <w:sz w:val="24"/>
          <w:szCs w:val="18"/>
        </w:rPr>
        <w:t>应用：</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-飞行器的导航与控制</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-平台稳定与控制</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-运动控制与分析</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-惯性测量单元</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-GPS辅助导航</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-摄像稳定</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-机器人</w:t>
      </w:r>
    </w:p>
    <w:p>
      <w:pPr>
        <w:shd w:val="clear" w:color="auto" w:fill="FFFFFF"/>
        <w:spacing w:line="300" w:lineRule="atLeast"/>
        <w:rPr>
          <w:rFonts w:ascii="宋体" w:hAnsi="宋体" w:eastAsia="宋体" w:cs="宋体"/>
          <w:color w:val="333333"/>
          <w:sz w:val="24"/>
          <w:szCs w:val="18"/>
        </w:rPr>
      </w:pPr>
      <w:r>
        <w:rPr>
          <w:rFonts w:hint="eastAsia" w:ascii="宋体" w:hAnsi="宋体" w:eastAsia="宋体" w:cs="宋体"/>
          <w:color w:val="333333"/>
          <w:sz w:val="24"/>
          <w:szCs w:val="18"/>
        </w:rPr>
        <w:t>ADIS16355系列惯性测量单元</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参数</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条件</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典型值</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单位</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陀螺灵敏度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灵敏度 25℃，动态范围：±300°/s 0.07326 °/s/LSB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25℃，动态范围：±150°/s 0.03663 °/s/LSB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25℃，动态范围：±75°/s 0.01832 °/s/LSB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灵敏度温度系数 　 40 ppm/℃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非线性 　 0.1 %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陀螺轴非正交性 25℃，与理想90°比 ±0.05 °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陀螺轴失准角 25℃，相对于基准面 ±0.5 °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陀螺零偏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零偏稳定性 25℃，1σ 0.015 °/s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角度随机游走 25℃，1σ 4.2 °/√Hz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温漂系数 　 0.008 °/s/℃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g值敏感 任意轴，1σ 0.05 °/s/g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电压敏感 Vc c =4.75V to 5.25V 0.25 °/s/V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陀螺噪声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输出噪声 25℃，动态范围：±300°/s，不滤波 0.6 °/s rms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25℃，动态范围：±150°/s，4阶滤波 0.35 °/s rms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25℃，动态范围：±75°/s，16阶滤波 0.17 °/s rms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速率噪声密度 25℃，频率=25Hz，±300°/s，不滤波 0.05 °/s/√Hz rms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陀螺频响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3dB带宽  350 Hz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谐振频率  14 KHz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加速度计灵敏度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测量范围 每个轴 ±10 g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灵敏度 25℃，每个轴 2.522 mg/LSB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非线性 　 ±0.2 %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温度系数 　 10 ppm/℃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加计轴间非正交性 25℃，与理想90°比 ±0.25 °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加计轴失准角 25℃，相对于基准面 ±0.5 °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加计零偏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0g偏置 25℃ ±20 mg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温度系数 　 0.33 mg/℃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加计噪声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输出噪声 25℃，无滤波 35 mg rms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噪声密度 25℃，无滤波 1.85 mg/√Hz rms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加计频响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3dB带宽 　 350 Hz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谐振频率 　 10 KHz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温度传感器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输出 25℃ 0 LSB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灵敏度 　 6.88 LSB/℃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ADC输入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分辨率 　 12 bits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输入范围 　 0~2.5 V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DAC输出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分辨率 　 12 bits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输出范围 　 0~2.5 V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转换速度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最大采样率 　 819.2 sps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最小采样率 　 0.413 sps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启动时间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初始上电 　 150 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休眠模式恢复 　 3 ms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供电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供电电压 　 5±5% V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供电电流 25℃，通常模式 33 mA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25℃，快速模式 57 mA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　 25℃，休眠模式 500 μA  </w:t>
      </w:r>
      <w:r>
        <w:rPr>
          <w:rFonts w:hint="eastAsia" w:ascii="宋体" w:hAnsi="宋体" w:eastAsia="宋体" w:cs="宋体"/>
          <w:color w:val="333333"/>
          <w:sz w:val="24"/>
          <w:szCs w:val="18"/>
        </w:rPr>
        <w:br w:type="textWrapping"/>
      </w:r>
      <w:r>
        <w:rPr>
          <w:rFonts w:hint="eastAsia" w:ascii="宋体" w:hAnsi="宋体" w:eastAsia="宋体" w:cs="宋体"/>
          <w:color w:val="333333"/>
          <w:sz w:val="24"/>
          <w:szCs w:val="18"/>
        </w:rPr>
        <w:t>条件：温度=-40℃~+85℃;Vc c =5V;角速率=0°/s;动态范围=±300°/s，±1g </w:t>
      </w:r>
    </w:p>
    <w:p>
      <w:pPr>
        <w:pStyle w:val="2"/>
      </w:pPr>
      <w:r>
        <w:rPr>
          <w:rFonts w:hint="eastAsia"/>
        </w:rPr>
        <w:t>毫米波　</w:t>
      </w:r>
    </w:p>
    <w:p>
      <w:pPr>
        <w:pStyle w:val="5"/>
        <w:shd w:val="clear" w:color="auto" w:fill="FFFFFF"/>
        <w:spacing w:before="0" w:beforeAutospacing="0" w:after="300" w:afterAutospacing="0" w:line="360" w:lineRule="atLeast"/>
        <w:ind w:firstLine="480"/>
        <w:rPr>
          <w:color w:val="000000"/>
          <w:sz w:val="21"/>
          <w:szCs w:val="21"/>
        </w:rPr>
      </w:pPr>
      <w:r>
        <w:rPr>
          <w:rFonts w:hint="eastAsia"/>
          <w:color w:val="000000"/>
          <w:sz w:val="21"/>
          <w:szCs w:val="21"/>
        </w:rPr>
        <w:t>所谓的毫米波是无线电波中的一段，我们把波长为1～10毫米的电磁波称毫米波，它位于微波与远红外波相交叠的波长范围，因而兼有两种波谱的特点。毫米波的理论和技术分别是微波向高频的延伸和光波向低频的发展。</w:t>
      </w:r>
    </w:p>
    <w:p>
      <w:pPr>
        <w:pStyle w:val="5"/>
        <w:shd w:val="clear" w:color="auto" w:fill="FFFFFF"/>
        <w:spacing w:before="0" w:beforeAutospacing="0" w:after="300" w:afterAutospacing="0" w:line="360" w:lineRule="atLeast"/>
        <w:ind w:firstLine="480"/>
        <w:rPr>
          <w:rFonts w:hint="eastAsia"/>
          <w:color w:val="000000"/>
          <w:sz w:val="21"/>
          <w:szCs w:val="21"/>
        </w:rPr>
      </w:pPr>
      <w:r>
        <w:rPr>
          <w:rFonts w:hint="eastAsia"/>
          <w:color w:val="000000"/>
          <w:sz w:val="21"/>
          <w:szCs w:val="21"/>
        </w:rPr>
        <w:t>　　所谓的毫米波雷达，就是指工作频段在毫米波频段的雷达，测距原理跟一般雷达一样，也就是把无线电波（雷达波）发出去，然后接收回波，根据收发之间的时间差测得目标的位置数据。毫米波雷达就是这个无线电波的频率是毫米波频段。</w:t>
      </w:r>
    </w:p>
    <w:p>
      <w:pPr>
        <w:pStyle w:val="5"/>
        <w:shd w:val="clear" w:color="auto" w:fill="FFFFFF"/>
        <w:spacing w:before="0" w:beforeAutospacing="0" w:after="300" w:afterAutospacing="0" w:line="360" w:lineRule="atLeast"/>
        <w:ind w:firstLine="480"/>
        <w:rPr>
          <w:rFonts w:hint="eastAsia"/>
          <w:color w:val="000000"/>
          <w:sz w:val="21"/>
          <w:szCs w:val="21"/>
        </w:rPr>
      </w:pPr>
      <w:r>
        <w:rPr>
          <w:rFonts w:hint="eastAsia"/>
          <w:sz w:val="21"/>
          <w:szCs w:val="21"/>
        </w:rPr>
        <w:t>　　毫米波雷达的特点：</w:t>
      </w:r>
    </w:p>
    <w:p>
      <w:pPr>
        <w:pStyle w:val="5"/>
        <w:numPr>
          <w:ilvl w:val="0"/>
          <w:numId w:val="2"/>
        </w:numPr>
        <w:shd w:val="clear" w:color="auto" w:fill="FFFFFF"/>
        <w:spacing w:before="0" w:beforeAutospacing="0" w:after="300" w:afterAutospacing="0" w:line="360" w:lineRule="atLeast"/>
        <w:rPr>
          <w:color w:val="000000"/>
          <w:sz w:val="21"/>
          <w:szCs w:val="21"/>
        </w:rPr>
      </w:pPr>
      <w:r>
        <w:rPr>
          <w:rFonts w:hint="eastAsia"/>
          <w:color w:val="000000"/>
          <w:sz w:val="21"/>
          <w:szCs w:val="21"/>
        </w:rPr>
        <w:t>在天线口径相同的情况下，毫米波雷达有更窄的波束（一般为毫弧度量级），可提高雷达的角分辨能力和测角精度，并且有利于抗电子干扰、杂波干扰和多径反射干扰等。</w:t>
      </w:r>
    </w:p>
    <w:p>
      <w:pPr>
        <w:pStyle w:val="5"/>
        <w:numPr>
          <w:ilvl w:val="0"/>
          <w:numId w:val="2"/>
        </w:numPr>
        <w:shd w:val="clear" w:color="auto" w:fill="FFFFFF"/>
        <w:spacing w:before="0" w:beforeAutospacing="0" w:after="300" w:afterAutospacing="0" w:line="360" w:lineRule="atLeast"/>
        <w:rPr>
          <w:color w:val="000000"/>
          <w:sz w:val="21"/>
          <w:szCs w:val="21"/>
        </w:rPr>
      </w:pPr>
      <w:r>
        <w:rPr>
          <w:color w:val="000000"/>
          <w:sz w:val="21"/>
          <w:szCs w:val="21"/>
        </w:rPr>
        <w:t xml:space="preserve"> </w:t>
      </w:r>
      <w:r>
        <w:rPr>
          <w:rFonts w:hint="eastAsia"/>
          <w:color w:val="000000"/>
          <w:sz w:val="21"/>
          <w:szCs w:val="21"/>
        </w:rPr>
        <w:t>由于工作频率高，可能得到大的信号带宽（如吉赫量级）和多普勒频移，有利于提高距离和速度的测量精度和分辨能力并能分析目标特征。</w:t>
      </w:r>
    </w:p>
    <w:p>
      <w:pPr>
        <w:pStyle w:val="5"/>
        <w:numPr>
          <w:ilvl w:val="0"/>
          <w:numId w:val="2"/>
        </w:numPr>
        <w:shd w:val="clear" w:color="auto" w:fill="FFFFFF"/>
        <w:spacing w:before="0" w:beforeAutospacing="0" w:after="300" w:afterAutospacing="0" w:line="360" w:lineRule="atLeast"/>
        <w:rPr>
          <w:rFonts w:hint="eastAsia"/>
          <w:color w:val="000000"/>
          <w:sz w:val="21"/>
          <w:szCs w:val="21"/>
        </w:rPr>
      </w:pPr>
      <w:r>
        <w:rPr>
          <w:rFonts w:hint="eastAsia"/>
          <w:color w:val="000000"/>
          <w:sz w:val="21"/>
          <w:szCs w:val="21"/>
        </w:rPr>
        <w:t>天线口径和元件、器件体积小，宜于飞机、卫星或导弹载用。</w:t>
      </w:r>
    </w:p>
    <w:p>
      <w:pPr>
        <w:pStyle w:val="5"/>
        <w:shd w:val="clear" w:color="auto" w:fill="FFFFFF"/>
        <w:spacing w:before="0" w:beforeAutospacing="0" w:after="300" w:afterAutospacing="0" w:line="360" w:lineRule="atLeast"/>
        <w:ind w:firstLine="480"/>
        <w:jc w:val="center"/>
        <w:rPr>
          <w:rFonts w:hint="eastAsia"/>
          <w:color w:val="000000"/>
          <w:sz w:val="21"/>
          <w:szCs w:val="21"/>
        </w:rPr>
      </w:pPr>
      <w:r>
        <w:rPr>
          <w:color w:val="000000"/>
          <w:sz w:val="21"/>
          <w:szCs w:val="21"/>
        </w:rPr>
        <w:drawing>
          <wp:inline distT="0" distB="0" distL="0" distR="0">
            <wp:extent cx="5886450" cy="2895600"/>
            <wp:effectExtent l="0" t="0" r="0" b="0"/>
            <wp:docPr id="26" name="图片 26" descr="毫米波雷达的工作原理及优缺点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毫米波雷达的工作原理及优缺点介绍"/>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886450" cy="2895600"/>
                    </a:xfrm>
                    <a:prstGeom prst="rect">
                      <a:avLst/>
                    </a:prstGeom>
                    <a:noFill/>
                    <a:ln>
                      <a:noFill/>
                    </a:ln>
                  </pic:spPr>
                </pic:pic>
              </a:graphicData>
            </a:graphic>
          </wp:inline>
        </w:drawing>
      </w:r>
    </w:p>
    <w:p>
      <w:pPr>
        <w:rPr>
          <w:rFonts w:hint="eastAsia"/>
          <w:szCs w:val="21"/>
        </w:rPr>
      </w:pPr>
      <w:r>
        <w:rPr>
          <w:rStyle w:val="9"/>
          <w:rFonts w:hint="eastAsia"/>
          <w:b w:val="0"/>
          <w:bCs w:val="0"/>
          <w:color w:val="000000"/>
          <w:sz w:val="27"/>
          <w:szCs w:val="27"/>
        </w:rPr>
        <w:t>　　</w:t>
      </w:r>
    </w:p>
    <w:p>
      <w:pPr>
        <w:rPr>
          <w:rFonts w:hint="eastAsia"/>
        </w:rPr>
      </w:pPr>
      <w:r>
        <w:rPr>
          <w:rStyle w:val="9"/>
          <w:rFonts w:hint="eastAsia"/>
          <w:b w:val="0"/>
          <w:bCs w:val="0"/>
          <w:color w:val="000000"/>
          <w:sz w:val="27"/>
          <w:szCs w:val="27"/>
        </w:rPr>
        <w:t>　　毫米波雷达工作原理</w:t>
      </w:r>
    </w:p>
    <w:p>
      <w:pPr>
        <w:pStyle w:val="5"/>
        <w:shd w:val="clear" w:color="auto" w:fill="FFFFFF"/>
        <w:spacing w:before="0" w:beforeAutospacing="0" w:after="300" w:afterAutospacing="0" w:line="360" w:lineRule="atLeast"/>
        <w:ind w:firstLine="480"/>
        <w:rPr>
          <w:rFonts w:hint="eastAsia"/>
          <w:color w:val="000000"/>
          <w:sz w:val="21"/>
          <w:szCs w:val="21"/>
        </w:rPr>
      </w:pPr>
      <w:r>
        <w:rPr>
          <w:rFonts w:hint="eastAsia"/>
          <w:color w:val="000000"/>
          <w:sz w:val="21"/>
          <w:szCs w:val="21"/>
        </w:rPr>
        <w:t>　　毫米波测速雷达系统主要由高频头、预处理系统、终端系统和红外启动器等组成，其原理结构如图1所示。</w:t>
      </w:r>
    </w:p>
    <w:p>
      <w:pPr>
        <w:pStyle w:val="5"/>
        <w:shd w:val="clear" w:color="auto" w:fill="FFFFFF"/>
        <w:spacing w:before="0" w:beforeAutospacing="0" w:after="300" w:afterAutospacing="0" w:line="360" w:lineRule="atLeast"/>
        <w:ind w:firstLine="480"/>
        <w:rPr>
          <w:rFonts w:hint="eastAsia"/>
          <w:color w:val="000000"/>
          <w:sz w:val="21"/>
          <w:szCs w:val="21"/>
        </w:rPr>
      </w:pPr>
      <w:r>
        <w:rPr>
          <w:rFonts w:hint="eastAsia"/>
          <w:color w:val="000000"/>
          <w:sz w:val="21"/>
          <w:szCs w:val="21"/>
        </w:rPr>
        <w:t>　　毫米波振荡器产生毫米波（8mm）振荡，设其频率为f0，经隔离器加至环行器，再由天线定向辐射出去，并在空间以电磁波形式传播，当此电磁波在空间遇到目标（弹丸）时反射回来。如果目标是运动的，则反射回来的电磁波频率附加了一个与目标运动速度vr成正比的多普勒频率fd，使反向回波频率变为f0±fd（目标临近飞行取“+”，目标远离飞行取“%”），此回波被天线接收下来，经环行器加至混频器，在混频器中与经环行器泄漏的信号（作为本振信号）f0进行混频。混频器为非线性元件，其输出有多种和差频率，如fd，f0±fd，2f0±fd，…，等，经前置放大器选频得多普勒信号（频率为fd），再经长电缆（长50～100m）送至预处理系统的主放大器，主放大器附有自动增益控制与手动增益控制电路。手动增益用来调整放大器的总增益，自动增益控制用来增加放大器的动态范围。</w:t>
      </w:r>
    </w:p>
    <w:p>
      <w:pPr>
        <w:pStyle w:val="5"/>
        <w:shd w:val="clear" w:color="auto" w:fill="FFFFFF"/>
        <w:spacing w:before="0" w:beforeAutospacing="0" w:after="300" w:afterAutospacing="0" w:line="360" w:lineRule="atLeast"/>
        <w:ind w:firstLine="480"/>
        <w:rPr>
          <w:rFonts w:hint="eastAsia"/>
          <w:color w:val="000000"/>
          <w:sz w:val="21"/>
          <w:szCs w:val="21"/>
        </w:rPr>
      </w:pPr>
      <w:r>
        <w:rPr>
          <w:rFonts w:hint="eastAsia"/>
          <w:color w:val="000000"/>
          <w:sz w:val="21"/>
          <w:szCs w:val="21"/>
        </w:rPr>
        <w:t>　　内弹道测试一般不使用自动增益控制。自动增益控制只适于测试外弹道，因为外弹道测试时，为了避开枪口火焰等的干扰，应进行适当延迟才开始测试。</w:t>
      </w:r>
    </w:p>
    <w:p>
      <w:pPr>
        <w:pStyle w:val="5"/>
        <w:shd w:val="clear" w:color="auto" w:fill="FFFFFF"/>
        <w:spacing w:before="0" w:beforeAutospacing="0" w:after="300" w:afterAutospacing="0" w:line="360" w:lineRule="atLeast"/>
        <w:ind w:firstLine="480"/>
        <w:jc w:val="center"/>
        <w:rPr>
          <w:rFonts w:hint="eastAsia"/>
          <w:color w:val="000000"/>
          <w:sz w:val="21"/>
          <w:szCs w:val="21"/>
        </w:rPr>
      </w:pPr>
      <w:r>
        <w:rPr>
          <w:color w:val="000000"/>
          <w:sz w:val="21"/>
          <w:szCs w:val="21"/>
        </w:rPr>
        <w:drawing>
          <wp:inline distT="0" distB="0" distL="0" distR="0">
            <wp:extent cx="3952875" cy="2200910"/>
            <wp:effectExtent l="0" t="0" r="0" b="8890"/>
            <wp:docPr id="23" name="图片 23" descr="毫米波雷达的测速原理及优缺点介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毫米波雷达的测速原理及优缺点介绍"/>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956318" cy="2202950"/>
                    </a:xfrm>
                    <a:prstGeom prst="rect">
                      <a:avLst/>
                    </a:prstGeom>
                    <a:noFill/>
                    <a:ln>
                      <a:noFill/>
                    </a:ln>
                  </pic:spPr>
                </pic:pic>
              </a:graphicData>
            </a:graphic>
          </wp:inline>
        </w:drawing>
      </w:r>
    </w:p>
    <w:p>
      <w:pPr>
        <w:pStyle w:val="5"/>
        <w:shd w:val="clear" w:color="auto" w:fill="FFFFFF"/>
        <w:spacing w:before="0" w:beforeAutospacing="0" w:after="300" w:afterAutospacing="0" w:line="360" w:lineRule="atLeast"/>
        <w:ind w:firstLine="480"/>
        <w:rPr>
          <w:color w:val="000000"/>
          <w:sz w:val="21"/>
          <w:szCs w:val="21"/>
        </w:rPr>
      </w:pPr>
      <w:r>
        <w:rPr>
          <w:rFonts w:hint="eastAsia"/>
          <w:color w:val="000000"/>
          <w:sz w:val="21"/>
          <w:szCs w:val="21"/>
        </w:rPr>
        <w:t>　　毫米波测速雷达系统主要由高频头、预处理系统、终端系统和红外启动器等组成，其原理结构如图1所示。</w:t>
      </w:r>
    </w:p>
    <w:p>
      <w:pPr>
        <w:pStyle w:val="5"/>
        <w:shd w:val="clear" w:color="auto" w:fill="FFFFFF"/>
        <w:spacing w:before="0" w:beforeAutospacing="0" w:after="300" w:afterAutospacing="0" w:line="360" w:lineRule="atLeast"/>
        <w:ind w:firstLine="480"/>
        <w:rPr>
          <w:color w:val="000000"/>
          <w:sz w:val="21"/>
          <w:szCs w:val="21"/>
        </w:rPr>
      </w:pPr>
      <w:r>
        <w:rPr>
          <w:rFonts w:hint="eastAsia"/>
          <w:color w:val="000000"/>
          <w:sz w:val="21"/>
          <w:szCs w:val="21"/>
        </w:rPr>
        <w:t>毫米波振荡器产生毫米波（8mm）振荡，设其频率为f0，经隔离器加至环行器，再由天线定向辐射出去，并在空间以电磁波形式传播，当此电磁波在空间遇到目标（弹丸）时反射回来。如果目标是运动的，则反射回来的电磁波频率附加了一个与目标运动速度vr成正比 的多普勒频率fd，使反向回波频率变为f0±fd（目标临近飞行取“+” ，目标远离飞行取“%”），此回波被天线接收下来，经环行器加至混频器，在混频器中与经环行器泄漏的信号（作为本振信号）f0进行混频。混频器为非线性元件，其输出有多种和差频率，如fd，f0±fd，2f0±fd，…，等，经前置放大器选频得多普勒信号（频率为fd），再经长电缆（长50～100m）送至预处理系统的主放大器，主放大器附有自动增益控制与手动增益控制电路。手动增益用来调整放大器的总增益，自动增益控制用来增加放大器的动态范围。</w:t>
      </w:r>
    </w:p>
    <w:p>
      <w:pPr>
        <w:pStyle w:val="2"/>
        <w:rPr>
          <w:rFonts w:hint="eastAsia"/>
        </w:rPr>
      </w:pPr>
      <w:r>
        <w:t>激光雷达</w:t>
      </w:r>
    </w:p>
    <w:p>
      <w:pPr>
        <w:spacing w:line="360" w:lineRule="auto"/>
        <w:rPr>
          <w:rFonts w:hint="eastAsia" w:ascii="黑体" w:hAnsi="黑体" w:eastAsia="黑体"/>
          <w:b/>
          <w:bCs/>
          <w:sz w:val="24"/>
        </w:rPr>
      </w:pPr>
      <w:r>
        <w:rPr>
          <w:rFonts w:hint="eastAsia" w:ascii="黑体" w:hAnsi="黑体" w:eastAsia="黑体"/>
          <w:b/>
          <w:bCs/>
          <w:sz w:val="24"/>
        </w:rPr>
        <w:t>激光传感器原理</w:t>
      </w:r>
    </w:p>
    <w:p>
      <w:pPr>
        <w:spacing w:line="360" w:lineRule="auto"/>
        <w:ind w:firstLine="480" w:firstLineChars="200"/>
        <w:rPr>
          <w:rFonts w:hint="eastAsia" w:ascii="宋体" w:hAnsi="宋体"/>
          <w:sz w:val="24"/>
        </w:rPr>
      </w:pPr>
      <w:r>
        <w:rPr>
          <w:rFonts w:hint="eastAsia" w:ascii="宋体" w:hAnsi="宋体"/>
          <w:sz w:val="24"/>
        </w:rPr>
        <w:t>激光传感器是利用激光技术进行测量的传感器。它由激光器、激光检测器和测量电路组成。激光传感器是新型测量仪表，它的优点是能实现无接触远距离测量，速度快，精度高，量程大，抗光、电干扰能力强等。</w:t>
      </w:r>
    </w:p>
    <w:p>
      <w:pPr>
        <w:spacing w:line="360" w:lineRule="auto"/>
        <w:ind w:firstLine="480" w:firstLineChars="200"/>
        <w:rPr>
          <w:rFonts w:hint="eastAsia" w:ascii="宋体" w:hAnsi="宋体"/>
          <w:sz w:val="24"/>
        </w:rPr>
      </w:pPr>
      <w:r>
        <w:rPr>
          <w:rFonts w:hint="eastAsia" w:ascii="宋体" w:hAnsi="宋体"/>
          <w:sz w:val="24"/>
        </w:rPr>
        <w:t>激光与普通光不同，需要用激光器产生。激光器的工作物质，在正常状态下，多数原子处于稳定的低能级E1，在适当频率的外界光线的作用下，处于低能级的原子吸收光子能量激发而跃迁到高能级E2。光子能量E=E2-E1=hv，式中h 为普朗克常数，v 为光子频率。反之，在频率为v 的光的诱发下，处于能级E2 的原子会跃迁到低能级释放能量而发光，称为受激辐射。激光器首先使工作物质的原子反常地多数处于高能级（即粒子数反转分布),就能使受激辐射过程占优势，从而使频率为v 的诱发光得到增强，并可通过平行的反射镜形成雪崩式的放大作用而产生大的受激辐射光，简称激光。激光具有3 个重要特性。</w:t>
      </w:r>
      <w:r>
        <w:rPr>
          <w:rFonts w:hint="eastAsia" w:ascii="宋体" w:hAnsi="宋体"/>
          <w:sz w:val="24"/>
          <w:vertAlign w:val="superscript"/>
        </w:rPr>
        <w:t>[1]</w:t>
      </w:r>
    </w:p>
    <w:p>
      <w:pPr>
        <w:spacing w:line="360" w:lineRule="auto"/>
        <w:rPr>
          <w:rFonts w:hint="eastAsia" w:ascii="宋体" w:hAnsi="宋体"/>
          <w:sz w:val="24"/>
        </w:rPr>
      </w:pPr>
      <w:r>
        <w:rPr>
          <w:rFonts w:hint="eastAsia" w:ascii="宋体" w:hAnsi="宋体"/>
          <w:sz w:val="24"/>
        </w:rPr>
        <w:t xml:space="preserve">    2.1 高方向性（即高定向性，光速发散角小），激光束在几公里外的扩展范围不过几厘米。</w:t>
      </w:r>
    </w:p>
    <w:p>
      <w:pPr>
        <w:spacing w:line="360" w:lineRule="auto"/>
        <w:rPr>
          <w:rFonts w:hint="eastAsia" w:ascii="宋体" w:hAnsi="宋体"/>
          <w:sz w:val="24"/>
        </w:rPr>
      </w:pPr>
      <w:r>
        <w:rPr>
          <w:rFonts w:hint="eastAsia" w:ascii="宋体" w:hAnsi="宋体"/>
          <w:sz w:val="24"/>
        </w:rPr>
        <w:t xml:space="preserve">    2.2 高单色性，激光的频率宽度比普通光小10 倍以上。</w:t>
      </w:r>
    </w:p>
    <w:p>
      <w:pPr>
        <w:spacing w:line="360" w:lineRule="auto"/>
        <w:ind w:firstLine="480" w:firstLineChars="200"/>
        <w:rPr>
          <w:rFonts w:hint="eastAsia" w:ascii="宋体" w:hAnsi="宋体"/>
          <w:sz w:val="24"/>
        </w:rPr>
      </w:pPr>
      <w:r>
        <w:rPr>
          <w:rFonts w:hint="eastAsia" w:ascii="宋体" w:hAnsi="宋体"/>
          <w:sz w:val="24"/>
        </w:rPr>
        <w:t>2.3 高亮度，利用激光束会聚最高可产生达几百万度的温度。</w:t>
      </w:r>
    </w:p>
    <w:p>
      <w:pPr>
        <w:spacing w:line="360" w:lineRule="auto"/>
        <w:rPr>
          <w:rFonts w:hint="eastAsia" w:ascii="黑体" w:hAnsi="黑体" w:eastAsia="黑体"/>
          <w:b/>
          <w:bCs/>
          <w:sz w:val="24"/>
        </w:rPr>
      </w:pPr>
      <w:r>
        <w:rPr>
          <w:rFonts w:hint="eastAsia" w:ascii="黑体" w:hAnsi="黑体" w:eastAsia="黑体"/>
          <w:b/>
          <w:bCs/>
          <w:sz w:val="24"/>
        </w:rPr>
        <w:t>3 两种激光传感器主要原理和应用</w:t>
      </w:r>
    </w:p>
    <w:p>
      <w:pPr>
        <w:spacing w:line="360" w:lineRule="auto"/>
        <w:ind w:firstLine="480" w:firstLineChars="200"/>
        <w:rPr>
          <w:rFonts w:hint="eastAsia" w:ascii="宋体" w:hAnsi="宋体"/>
          <w:sz w:val="24"/>
        </w:rPr>
      </w:pPr>
      <w:r>
        <w:rPr>
          <w:rFonts w:hint="eastAsia" w:ascii="宋体" w:hAnsi="宋体"/>
          <w:sz w:val="24"/>
        </w:rPr>
        <w:t>利用激光的高方向性、高单色性和高亮度等特点可实现无接触远距离测量。激光传感器常用于长度、距离、振动、速度、方位等物理量的测量，还可用于探伤和大气污染物的监测等。总之，激光传感器的应用领域越来越广泛了，下面介绍两种激光传感器主要原理和应用。</w:t>
      </w:r>
    </w:p>
    <w:p>
      <w:pPr>
        <w:spacing w:line="360" w:lineRule="auto"/>
        <w:ind w:firstLine="482" w:firstLineChars="200"/>
        <w:rPr>
          <w:rFonts w:hint="eastAsia" w:ascii="黑体" w:hAnsi="黑体" w:eastAsia="黑体"/>
          <w:b/>
          <w:bCs/>
          <w:sz w:val="24"/>
        </w:rPr>
      </w:pPr>
      <w:r>
        <w:rPr>
          <w:rFonts w:hint="eastAsia" w:ascii="黑体" w:hAnsi="黑体" w:eastAsia="黑体"/>
          <w:b/>
          <w:bCs/>
          <w:sz w:val="24"/>
        </w:rPr>
        <w:t>3.1 激光位移传感器</w:t>
      </w:r>
    </w:p>
    <w:p>
      <w:pPr>
        <w:spacing w:line="360" w:lineRule="auto"/>
        <w:ind w:firstLine="480" w:firstLineChars="200"/>
        <w:rPr>
          <w:rFonts w:hint="eastAsia" w:ascii="宋体" w:hAnsi="宋体" w:eastAsia="宋体"/>
          <w:sz w:val="24"/>
        </w:rPr>
      </w:pPr>
      <w:r>
        <w:rPr>
          <w:rFonts w:hint="eastAsia" w:ascii="宋体" w:hAnsi="宋体" w:eastAsia="宋体"/>
          <w:sz w:val="24"/>
        </w:rPr>
        <w:t>激光位移传感器能够利用激光的高方向性、高单色性和高亮度等特点可实现无接触远距离测量。激光位移传感器(磁致伸缩位移传感器)就是利用激光的这些优点制成的新型测量仪表，它的出现，使位移测量的精度、可靠性得到极大的提高，也为非接触位移测量提供了有效的测量方法。</w:t>
      </w:r>
    </w:p>
    <w:p>
      <w:pPr>
        <w:spacing w:line="360" w:lineRule="auto"/>
        <w:ind w:firstLine="482" w:firstLineChars="200"/>
        <w:rPr>
          <w:rFonts w:hint="eastAsia" w:ascii="黑体" w:hAnsi="黑体" w:eastAsia="黑体"/>
          <w:b/>
          <w:bCs/>
          <w:sz w:val="24"/>
        </w:rPr>
      </w:pPr>
      <w:r>
        <w:rPr>
          <w:rFonts w:hint="eastAsia" w:ascii="黑体" w:hAnsi="黑体" w:eastAsia="黑体"/>
          <w:b/>
          <w:bCs/>
          <w:sz w:val="24"/>
        </w:rPr>
        <w:t>3.1.1 激光位移传感器的两种测量原理</w:t>
      </w:r>
    </w:p>
    <w:p>
      <w:pPr>
        <w:spacing w:line="360" w:lineRule="auto"/>
        <w:ind w:firstLine="480" w:firstLineChars="200"/>
        <w:rPr>
          <w:rFonts w:hint="eastAsia" w:ascii="宋体" w:hAnsi="宋体" w:eastAsia="宋体"/>
          <w:sz w:val="24"/>
        </w:rPr>
      </w:pPr>
      <w:r>
        <w:rPr>
          <w:rFonts w:hint="eastAsia" w:ascii="宋体" w:hAnsi="宋体" w:eastAsia="宋体"/>
          <w:sz w:val="24"/>
        </w:rPr>
        <w:t>（一）激光三角法测量原理</w:t>
      </w:r>
    </w:p>
    <w:p>
      <w:pPr>
        <w:spacing w:line="360" w:lineRule="auto"/>
        <w:jc w:val="center"/>
      </w:pPr>
      <w:r>
        <w:drawing>
          <wp:inline distT="0" distB="0" distL="0" distR="0">
            <wp:extent cx="4705350" cy="21621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1">
                      <a:extLst>
                        <a:ext uri="{28A0092B-C50C-407E-A947-70E740481C1C}">
                          <a14:useLocalDpi xmlns:a14="http://schemas.microsoft.com/office/drawing/2010/main" val="0"/>
                        </a:ext>
                      </a:extLst>
                    </a:blip>
                    <a:srcRect r="1398" b="2127"/>
                    <a:stretch>
                      <a:fillRect/>
                    </a:stretch>
                  </pic:blipFill>
                  <pic:spPr>
                    <a:xfrm>
                      <a:off x="0" y="0"/>
                      <a:ext cx="4705350" cy="2162175"/>
                    </a:xfrm>
                    <a:prstGeom prst="rect">
                      <a:avLst/>
                    </a:prstGeom>
                    <a:noFill/>
                    <a:ln>
                      <a:noFill/>
                    </a:ln>
                  </pic:spPr>
                </pic:pic>
              </a:graphicData>
            </a:graphic>
          </wp:inline>
        </w:drawing>
      </w:r>
    </w:p>
    <w:p>
      <w:pPr>
        <w:spacing w:line="360" w:lineRule="auto"/>
        <w:jc w:val="center"/>
        <w:rPr>
          <w:rFonts w:hint="eastAsia" w:ascii="宋体" w:hAnsi="宋体" w:eastAsia="宋体"/>
          <w:sz w:val="18"/>
        </w:rPr>
      </w:pPr>
      <w:r>
        <w:rPr>
          <w:rFonts w:hint="eastAsia" w:ascii="宋体" w:hAnsi="宋体" w:eastAsia="宋体"/>
          <w:sz w:val="18"/>
        </w:rPr>
        <w:t>图1 激光三角法测量原理图</w:t>
      </w:r>
    </w:p>
    <w:p>
      <w:pPr>
        <w:spacing w:line="360" w:lineRule="auto"/>
        <w:jc w:val="left"/>
        <w:rPr>
          <w:rFonts w:hint="eastAsia" w:ascii="宋体" w:hAnsi="宋体" w:eastAsia="宋体"/>
          <w:sz w:val="24"/>
        </w:rPr>
      </w:pPr>
      <w:r>
        <w:rPr>
          <w:rFonts w:hint="eastAsia"/>
        </w:rPr>
        <w:tab/>
      </w:r>
      <w:r>
        <w:rPr>
          <w:rFonts w:hint="eastAsia" w:ascii="宋体" w:hAnsi="宋体" w:eastAsia="宋体"/>
          <w:sz w:val="24"/>
        </w:rPr>
        <w:t>半导体激光器1被镜片2聚焦到被测物体6。反射光被镜片3收集，投射到CCD阵列4上</w:t>
      </w:r>
      <w:r>
        <w:rPr>
          <w:rFonts w:hint="eastAsia" w:ascii="宋体" w:hAnsi="宋体"/>
          <w:sz w:val="24"/>
        </w:rPr>
        <w:t>；</w:t>
      </w:r>
      <w:r>
        <w:rPr>
          <w:rFonts w:hint="eastAsia" w:ascii="宋体" w:hAnsi="宋体" w:eastAsia="宋体"/>
          <w:sz w:val="24"/>
        </w:rPr>
        <w:t>信号处理器5通过三角函数计算阵列4上的光点位置得到距物体的距离。</w:t>
      </w:r>
    </w:p>
    <w:p>
      <w:pPr>
        <w:spacing w:line="360" w:lineRule="auto"/>
        <w:jc w:val="left"/>
        <w:rPr>
          <w:rFonts w:hint="eastAsia" w:ascii="宋体" w:hAnsi="宋体" w:eastAsia="宋体"/>
          <w:sz w:val="24"/>
        </w:rPr>
      </w:pPr>
      <w:r>
        <w:rPr>
          <w:rFonts w:hint="eastAsia" w:ascii="宋体" w:hAnsi="宋体" w:eastAsia="宋体"/>
          <w:sz w:val="24"/>
        </w:rPr>
        <w:tab/>
      </w:r>
      <w:r>
        <w:rPr>
          <w:rFonts w:hint="eastAsia" w:ascii="宋体" w:hAnsi="宋体" w:eastAsia="宋体"/>
          <w:sz w:val="24"/>
        </w:rPr>
        <w:t>激光发射器通过镜头将可见红色激光射向物体表面，经物体反射的激光通过接受器镜头，被内部的CCD线性相机接受，根据不同的距离，CCD线性相机可以在不同的角度下“看见”这个光点。根据这个角度即知的激光和相机之间的距离，数字信号处理器就能计算出传感器和被测物之间的距离。</w:t>
      </w:r>
    </w:p>
    <w:p>
      <w:pPr>
        <w:spacing w:line="360" w:lineRule="auto"/>
        <w:jc w:val="left"/>
        <w:rPr>
          <w:rFonts w:hint="eastAsia" w:ascii="宋体" w:hAnsi="宋体" w:eastAsia="宋体"/>
          <w:sz w:val="24"/>
        </w:rPr>
      </w:pPr>
      <w:r>
        <w:rPr>
          <w:rFonts w:hint="eastAsia" w:ascii="宋体" w:hAnsi="宋体"/>
          <w:sz w:val="24"/>
        </w:rPr>
        <w:t xml:space="preserve">    </w:t>
      </w:r>
      <w:r>
        <w:rPr>
          <w:rFonts w:hint="eastAsia" w:ascii="宋体" w:hAnsi="宋体" w:eastAsia="宋体"/>
          <w:sz w:val="24"/>
        </w:rPr>
        <w:t>同时，光束在接收元件的位置通过模拟和数字电路处理，并通过微处理器分析，计算出相应的输出值，并在用户设定的模拟量窗口内，按比例输出标准数据信号。如果使用开关量输出，则在设定的窗口内导通，窗口之外截止。另外，模拟量与开关量输出可设置独立检测窗口。</w:t>
      </w:r>
      <w:r>
        <w:rPr>
          <w:rFonts w:hint="eastAsia" w:ascii="宋体" w:hAnsi="宋体"/>
          <w:sz w:val="24"/>
          <w:vertAlign w:val="superscript"/>
        </w:rPr>
        <w:t>[2]</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（二）激光回波分析法测量原理</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激光位移传感器采用回波分析原理来测量距离可以达到一定程度的精度。传感器内部是由处理器单元、回波处理单元、激光发射器、激光接受器等部分组成。激光位移传感器通过激光发射器每秒发射一百万个脉冲到检测物并返回至接收器，处理器计算激光脉冲遇到检测物并返回接收器所需时间，以此计算出距离值，该输出值是将上千次的测量结果进行的平均输出。</w:t>
      </w:r>
      <w:r>
        <w:rPr>
          <w:rFonts w:hint="eastAsia" w:ascii="宋体" w:hAnsi="宋体"/>
          <w:sz w:val="24"/>
          <w:vertAlign w:val="superscript"/>
        </w:rPr>
        <w:t>[2]</w:t>
      </w:r>
    </w:p>
    <w:p>
      <w:pPr>
        <w:spacing w:line="360" w:lineRule="auto"/>
        <w:jc w:val="center"/>
      </w:pPr>
      <w:r>
        <w:drawing>
          <wp:inline distT="0" distB="0" distL="0" distR="0">
            <wp:extent cx="4714875" cy="24765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42">
                      <a:extLst>
                        <a:ext uri="{28A0092B-C50C-407E-A947-70E740481C1C}">
                          <a14:useLocalDpi xmlns:a14="http://schemas.microsoft.com/office/drawing/2010/main" val="0"/>
                        </a:ext>
                      </a:extLst>
                    </a:blip>
                    <a:srcRect r="1184"/>
                    <a:stretch>
                      <a:fillRect/>
                    </a:stretch>
                  </pic:blipFill>
                  <pic:spPr>
                    <a:xfrm>
                      <a:off x="0" y="0"/>
                      <a:ext cx="4714875" cy="2476500"/>
                    </a:xfrm>
                    <a:prstGeom prst="rect">
                      <a:avLst/>
                    </a:prstGeom>
                    <a:noFill/>
                    <a:ln>
                      <a:noFill/>
                    </a:ln>
                  </pic:spPr>
                </pic:pic>
              </a:graphicData>
            </a:graphic>
          </wp:inline>
        </w:drawing>
      </w:r>
    </w:p>
    <w:p>
      <w:pPr>
        <w:spacing w:line="360" w:lineRule="auto"/>
        <w:jc w:val="center"/>
        <w:rPr>
          <w:rFonts w:hint="eastAsia" w:ascii="宋体" w:hAnsi="宋体" w:eastAsia="宋体"/>
          <w:sz w:val="18"/>
        </w:rPr>
      </w:pPr>
      <w:r>
        <w:rPr>
          <w:rFonts w:hint="eastAsia" w:ascii="宋体" w:hAnsi="宋体" w:eastAsia="宋体"/>
          <w:sz w:val="18"/>
        </w:rPr>
        <w:t>图2 激光回波分析法测量原理图</w:t>
      </w:r>
    </w:p>
    <w:p>
      <w:pPr>
        <w:spacing w:line="360" w:lineRule="auto"/>
        <w:jc w:val="left"/>
        <w:rPr>
          <w:rFonts w:hint="eastAsia" w:ascii="黑体" w:hAnsi="黑体" w:eastAsia="黑体"/>
          <w:b/>
          <w:bCs/>
          <w:sz w:val="24"/>
        </w:rPr>
      </w:pPr>
      <w:r>
        <w:rPr>
          <w:rFonts w:hint="eastAsia" w:ascii="黑体" w:hAnsi="黑体" w:eastAsia="黑体"/>
          <w:b/>
          <w:bCs/>
          <w:sz w:val="24"/>
        </w:rPr>
        <w:t>3.1.2 激光位移传感器的应用</w:t>
      </w:r>
    </w:p>
    <w:p>
      <w:pPr>
        <w:spacing w:line="360" w:lineRule="auto"/>
        <w:jc w:val="left"/>
        <w:rPr>
          <w:rFonts w:hint="eastAsia" w:ascii="宋体" w:hAnsi="宋体" w:eastAsia="宋体"/>
          <w:sz w:val="24"/>
        </w:rPr>
      </w:pPr>
      <w:r>
        <w:rPr>
          <w:rFonts w:hint="eastAsia"/>
        </w:rPr>
        <w:tab/>
      </w:r>
      <w:r>
        <w:rPr>
          <w:rFonts w:hint="eastAsia"/>
        </w:rPr>
        <w:t>（</w:t>
      </w:r>
      <w:r>
        <w:rPr>
          <w:rFonts w:hint="eastAsia" w:ascii="宋体" w:hAnsi="宋体" w:eastAsia="宋体"/>
          <w:sz w:val="24"/>
        </w:rPr>
        <w:t>1）、尺寸测定：微小零件的位置识别;传送带上有无零件的监测;材料重叠和覆盖的探测;机械手位置(工具中心位置)的控制;器件状态检测;器件位置的探测(通过小孔);液位的监测;厚度的测量;振动分析;碰撞试验测量;汽车相关试验等。</w:t>
      </w:r>
    </w:p>
    <w:p>
      <w:pPr>
        <w:spacing w:line="360" w:lineRule="auto"/>
        <w:jc w:val="left"/>
        <w:rPr>
          <w:rFonts w:hint="eastAsia" w:ascii="宋体" w:hAnsi="宋体" w:eastAsia="宋体"/>
          <w:sz w:val="24"/>
        </w:rPr>
      </w:pPr>
      <w:r>
        <w:rPr>
          <w:rFonts w:hint="eastAsia" w:ascii="宋体" w:hAnsi="宋体" w:eastAsia="宋体"/>
          <w:sz w:val="24"/>
        </w:rPr>
        <w:tab/>
      </w:r>
      <w:r>
        <w:rPr>
          <w:rFonts w:hint="eastAsia" w:ascii="宋体" w:hAnsi="宋体" w:eastAsia="宋体"/>
          <w:sz w:val="24"/>
        </w:rPr>
        <w:t>（2）、金属薄片和薄板的厚度测量：激光传感器测量金属薄片(薄板)的厚度。厚度的变化检出可以帮助发现皱纹，小洞或者重叠，以避免机器发生故障。</w:t>
      </w:r>
    </w:p>
    <w:p>
      <w:pPr>
        <w:spacing w:line="360" w:lineRule="auto"/>
        <w:jc w:val="left"/>
        <w:rPr>
          <w:rFonts w:hint="eastAsia" w:ascii="宋体" w:hAnsi="宋体" w:eastAsia="宋体"/>
          <w:sz w:val="24"/>
        </w:rPr>
      </w:pPr>
      <w:r>
        <w:rPr>
          <w:rFonts w:hint="eastAsia" w:ascii="宋体" w:hAnsi="宋体" w:eastAsia="宋体"/>
          <w:sz w:val="24"/>
        </w:rPr>
        <w:tab/>
      </w:r>
      <w:r>
        <w:rPr>
          <w:rFonts w:hint="eastAsia" w:ascii="宋体" w:hAnsi="宋体" w:eastAsia="宋体"/>
          <w:sz w:val="24"/>
        </w:rPr>
        <w:t>（3）、气缸筒的测量，同时测量：角度，长度，内、外直径偏心度，圆锥度，同心度以及表面轮廓。</w:t>
      </w:r>
    </w:p>
    <w:p>
      <w:pPr>
        <w:spacing w:line="360" w:lineRule="auto"/>
        <w:jc w:val="left"/>
        <w:rPr>
          <w:rFonts w:hint="eastAsia" w:ascii="宋体" w:hAnsi="宋体" w:eastAsia="宋体"/>
          <w:sz w:val="24"/>
        </w:rPr>
      </w:pPr>
      <w:r>
        <w:rPr>
          <w:rFonts w:hint="eastAsia" w:ascii="宋体" w:hAnsi="宋体" w:eastAsia="宋体"/>
          <w:sz w:val="24"/>
        </w:rPr>
        <w:tab/>
      </w:r>
      <w:r>
        <w:rPr>
          <w:rFonts w:hint="eastAsia" w:ascii="宋体" w:hAnsi="宋体" w:eastAsia="宋体"/>
          <w:sz w:val="24"/>
        </w:rPr>
        <w:t>（4）、长度的测量：将测量的组件放在指定位置的输送带上，激光传感器检测到该组件并与触发的激光扫描仪同时进行测量，最后得到组件的长度。</w:t>
      </w:r>
    </w:p>
    <w:p>
      <w:pPr>
        <w:spacing w:line="360" w:lineRule="auto"/>
        <w:jc w:val="left"/>
        <w:rPr>
          <w:rFonts w:hint="eastAsia" w:ascii="宋体" w:hAnsi="宋体" w:eastAsia="宋体"/>
          <w:sz w:val="24"/>
        </w:rPr>
      </w:pPr>
      <w:r>
        <w:rPr>
          <w:rFonts w:hint="eastAsia" w:ascii="宋体" w:hAnsi="宋体" w:eastAsia="宋体"/>
          <w:sz w:val="24"/>
        </w:rPr>
        <w:tab/>
      </w:r>
      <w:r>
        <w:rPr>
          <w:rFonts w:hint="eastAsia" w:ascii="宋体" w:hAnsi="宋体" w:eastAsia="宋体"/>
          <w:sz w:val="24"/>
        </w:rPr>
        <w:t>（5）、均匀度的检查：在要测量的工件运动的倾斜方向一行放几个激光传感器，直接通过一个传感器进行度量值的输出，另外也可以用一个软件计算出度量值，并根据信号或数据读出结果。</w:t>
      </w:r>
    </w:p>
    <w:p>
      <w:pPr>
        <w:spacing w:line="360" w:lineRule="auto"/>
        <w:jc w:val="left"/>
        <w:rPr>
          <w:rFonts w:hint="eastAsia" w:ascii="宋体" w:hAnsi="宋体" w:eastAsia="宋体"/>
          <w:sz w:val="24"/>
        </w:rPr>
      </w:pPr>
      <w:r>
        <w:rPr>
          <w:rFonts w:hint="eastAsia" w:ascii="宋体" w:hAnsi="宋体" w:eastAsia="宋体"/>
          <w:sz w:val="24"/>
        </w:rPr>
        <w:tab/>
      </w:r>
      <w:r>
        <w:rPr>
          <w:rFonts w:hint="eastAsia" w:ascii="宋体" w:hAnsi="宋体" w:eastAsia="宋体"/>
          <w:sz w:val="24"/>
        </w:rPr>
        <w:t>（6）、电子元件的检查：用两个激光扫描仪，将被测元件摆放在两者之间，最后通过传感器读出数据，从而检测出该元件尺寸的精确度及完整性。</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7）、生产线上灌装级别的检查：激光传感器集成到灌装产品的生产制造中，当灌装产品经过传感器时，就可以检测到是否填充满。传感器用激光束反射表面的扩展程序就能精确的识别灌装产品填充是否合格以及产品的数量。</w:t>
      </w:r>
    </w:p>
    <w:p>
      <w:pPr>
        <w:spacing w:line="360" w:lineRule="auto"/>
        <w:jc w:val="left"/>
        <w:rPr>
          <w:rFonts w:hint="eastAsia" w:ascii="黑体" w:hAnsi="黑体" w:eastAsia="黑体"/>
          <w:b/>
          <w:bCs/>
          <w:sz w:val="24"/>
        </w:rPr>
      </w:pPr>
      <w:r>
        <w:rPr>
          <w:rFonts w:hint="eastAsia" w:ascii="黑体" w:hAnsi="黑体" w:eastAsia="黑体"/>
          <w:b/>
          <w:bCs/>
          <w:sz w:val="24"/>
        </w:rPr>
        <w:t>3.2 激光测距传感器</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激光测距传感器的原理与无线雷达相同，将激光对准目标发射出去后，测量它的往返时间，再乘以光速既得到往返距离。由于激光具有高方向性、高单色性和高功率等优点，这些对于测远距离、判定目标方位、提高接受系统的性噪比、保证测量精度等都是很关键的，因此激光测距仪日益受到重视。</w:t>
      </w:r>
    </w:p>
    <w:p>
      <w:pPr>
        <w:spacing w:line="360" w:lineRule="auto"/>
        <w:ind w:firstLine="482" w:firstLineChars="200"/>
        <w:jc w:val="left"/>
        <w:rPr>
          <w:rFonts w:hint="eastAsia" w:ascii="黑体" w:hAnsi="黑体" w:eastAsia="黑体"/>
          <w:b/>
          <w:bCs/>
          <w:sz w:val="24"/>
        </w:rPr>
      </w:pPr>
      <w:r>
        <w:rPr>
          <w:rFonts w:hint="eastAsia" w:ascii="黑体" w:hAnsi="黑体" w:eastAsia="黑体"/>
          <w:b/>
          <w:bCs/>
          <w:sz w:val="24"/>
        </w:rPr>
        <w:t>3.2.1 激光测距传感器原理</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激光测距实际上是一种主动光学探测方法。主动光学探测的探测机制是：由探测系统向目标发射波束（在光学探测中，一般是红外或者可见光），波束被目标表面放射产生回波信号。回波信号中直接或简介地包含待测信息。接收与信号处理系统通过接收和分析回波信号，获得被测量。</w:t>
      </w:r>
      <w:r>
        <w:rPr>
          <w:rFonts w:hint="eastAsia" w:ascii="宋体" w:hAnsi="宋体"/>
          <w:sz w:val="24"/>
          <w:vertAlign w:val="superscript"/>
        </w:rPr>
        <w:t>[3]</w:t>
      </w:r>
    </w:p>
    <w:p>
      <w:pPr>
        <w:spacing w:line="360" w:lineRule="auto"/>
        <w:jc w:val="center"/>
        <w:rPr>
          <w:rFonts w:hint="eastAsia"/>
        </w:rPr>
      </w:pPr>
      <w:r>
        <w:rPr>
          <w:rFonts w:hint="eastAsia"/>
        </w:rPr>
        <w:drawing>
          <wp:inline distT="0" distB="0" distL="0" distR="0">
            <wp:extent cx="5267325" cy="1933575"/>
            <wp:effectExtent l="0" t="0" r="9525" b="9525"/>
            <wp:docPr id="27" name="图片 27" descr="QQ截图2012051619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截图201205161949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267325" cy="1933575"/>
                    </a:xfrm>
                    <a:prstGeom prst="rect">
                      <a:avLst/>
                    </a:prstGeom>
                    <a:noFill/>
                    <a:ln>
                      <a:noFill/>
                    </a:ln>
                  </pic:spPr>
                </pic:pic>
              </a:graphicData>
            </a:graphic>
          </wp:inline>
        </w:drawing>
      </w:r>
    </w:p>
    <w:p>
      <w:pPr>
        <w:spacing w:line="360" w:lineRule="auto"/>
        <w:jc w:val="center"/>
        <w:rPr>
          <w:rFonts w:hint="eastAsia" w:ascii="宋体" w:hAnsi="宋体" w:eastAsia="宋体"/>
          <w:sz w:val="18"/>
        </w:rPr>
      </w:pPr>
      <w:r>
        <w:rPr>
          <w:rFonts w:hint="eastAsia" w:ascii="宋体" w:hAnsi="宋体" w:eastAsia="宋体"/>
          <w:sz w:val="18"/>
        </w:rPr>
        <w:t>图3 脉冲激光测距系统简图</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图3为脉冲激光测距系统简图，其工作原理如下：人机操作发出测距指令，出发激光器发出激光脉冲，一小部分能量透过分束片，作为参考脉冲直接送到脉冲采集系统，作为计时的起始点，启动数字式测距计时器开始计时：另一部分由折射棱镜放射，射向目标。一般发射前端有望远光学系统，为的是减少出射光束的发散角，以提高光能面密度，增大工作距离，还可以减少背景和周围非目标标物的干扰。到达目标的激光束有一部分被表面漫反射回到测距仪；经接收物镜和光学滤波器，到达探测器APD，窄带光学滤波器的主要作用是充分利用激光优良的单色性，提高系统的信噪比；光探测器APD将光学信号转换为电信号，然后将电信号进行信号放大、滤波整形。整形后的回波信号关闭时间间隔处理模块，使其停止计时。这样，根据时间间隔处理的结果t即可计算出待测目标的距离L为：</w:t>
      </w:r>
    </w:p>
    <w:p>
      <w:pPr>
        <w:spacing w:line="360" w:lineRule="auto"/>
        <w:jc w:val="center"/>
        <w:rPr>
          <w:rFonts w:hint="eastAsia" w:ascii="宋体" w:hAnsi="宋体" w:eastAsia="宋体"/>
          <w:sz w:val="24"/>
        </w:rPr>
      </w:pPr>
      <w:r>
        <w:rPr>
          <w:rFonts w:hint="eastAsia" w:ascii="宋体" w:hAnsi="宋体" w:eastAsia="宋体"/>
          <w:sz w:val="24"/>
        </w:rPr>
        <w:t xml:space="preserve">  </w:t>
      </w:r>
      <w:r>
        <w:rPr>
          <w:rFonts w:hint="eastAsia" w:ascii="宋体" w:hAnsi="宋体" w:eastAsia="宋体"/>
          <w:sz w:val="24"/>
        </w:rPr>
        <w:object>
          <v:shape id="_x0000_i1031" o:spt="75" type="#_x0000_t75" style="height:13.8pt;width:45pt;" o:ole="t" filled="f" o:preferrelative="t" stroked="f" coordsize="21600,21600">
            <v:path/>
            <v:fill on="f" focussize="0,0"/>
            <v:stroke on="f" joinstyle="miter"/>
            <v:imagedata r:id="rId45" o:title=""/>
            <o:lock v:ext="edit" aspectratio="t"/>
            <w10:wrap type="none"/>
            <w10:anchorlock/>
          </v:shape>
          <o:OLEObject Type="Embed" ProgID="Equation.KSEE3" ShapeID="_x0000_i1031" DrawAspect="Content" ObjectID="_1468075725" r:id="rId44">
            <o:LockedField>false</o:LockedField>
          </o:OLEObject>
        </w:object>
      </w:r>
      <w:r>
        <w:rPr>
          <w:rFonts w:hint="eastAsia" w:ascii="宋体" w:hAnsi="宋体" w:eastAsia="宋体"/>
          <w:sz w:val="24"/>
        </w:rPr>
        <w:t xml:space="preserve">        （1）</w:t>
      </w:r>
    </w:p>
    <w:p>
      <w:pPr>
        <w:spacing w:line="360" w:lineRule="auto"/>
        <w:jc w:val="left"/>
        <w:rPr>
          <w:rFonts w:hint="eastAsia" w:ascii="宋体" w:hAnsi="宋体" w:eastAsia="宋体"/>
          <w:sz w:val="24"/>
        </w:rPr>
      </w:pPr>
      <w:r>
        <w:rPr>
          <w:rFonts w:hint="eastAsia" w:ascii="宋体" w:hAnsi="宋体" w:eastAsia="宋体"/>
          <w:sz w:val="24"/>
        </w:rPr>
        <w:t>式（1）中，c为光速。图3中，滤光片和光圈可以减少背景及杂闪光的影响，降低探测器输出信号中的背景噪声。根据式（1），脉冲测距精度</w:t>
      </w:r>
      <w:r>
        <w:rPr>
          <w:rFonts w:hint="eastAsia" w:ascii="宋体" w:hAnsi="宋体" w:eastAsia="宋体"/>
          <w:sz w:val="24"/>
        </w:rPr>
        <w:object>
          <v:shape id="_x0000_i1032" o:spt="75" type="#_x0000_t75" style="height:13.2pt;width:18pt;" o:ole="t" filled="f" o:preferrelative="t" stroked="f" coordsize="21600,21600">
            <v:path/>
            <v:fill on="f" focussize="0,0"/>
            <v:stroke on="f" joinstyle="miter"/>
            <v:imagedata r:id="rId47" o:title=""/>
            <o:lock v:ext="edit" aspectratio="t"/>
            <w10:wrap type="none"/>
            <w10:anchorlock/>
          </v:shape>
          <o:OLEObject Type="Embed" ProgID="Equation.KSEE3" ShapeID="_x0000_i1032" DrawAspect="Content" ObjectID="_1468075726" r:id="rId46">
            <o:LockedField>false</o:LockedField>
          </o:OLEObject>
        </w:object>
      </w:r>
      <w:r>
        <w:rPr>
          <w:rFonts w:hint="eastAsia" w:ascii="宋体" w:hAnsi="宋体" w:eastAsia="宋体"/>
          <w:sz w:val="24"/>
        </w:rPr>
        <w:t>,可以表示为：</w:t>
      </w:r>
    </w:p>
    <w:p>
      <w:pPr>
        <w:spacing w:line="360" w:lineRule="auto"/>
        <w:jc w:val="center"/>
        <w:rPr>
          <w:rFonts w:hint="eastAsia" w:ascii="宋体" w:hAnsi="宋体" w:eastAsia="宋体"/>
          <w:sz w:val="24"/>
        </w:rPr>
      </w:pPr>
      <w:r>
        <w:rPr>
          <w:rFonts w:hint="eastAsia" w:ascii="宋体" w:hAnsi="宋体"/>
          <w:sz w:val="24"/>
        </w:rPr>
        <w:t xml:space="preserve"> </w:t>
      </w:r>
      <w:r>
        <w:rPr>
          <w:rFonts w:hint="eastAsia" w:ascii="宋体" w:hAnsi="宋体" w:eastAsia="宋体"/>
          <w:sz w:val="24"/>
        </w:rPr>
        <w:t xml:space="preserve"> </w:t>
      </w:r>
      <w:r>
        <w:rPr>
          <w:rFonts w:hint="eastAsia" w:ascii="宋体" w:hAnsi="宋体" w:eastAsia="宋体"/>
          <w:sz w:val="24"/>
        </w:rPr>
        <w:object>
          <v:shape id="_x0000_i1033" o:spt="75" type="#_x0000_t75" style="height:13.8pt;width:60pt;" o:ole="t" filled="f" o:preferrelative="t" stroked="f" coordsize="21600,21600">
            <v:path/>
            <v:fill on="f" focussize="0,0"/>
            <v:stroke on="f" joinstyle="miter"/>
            <v:imagedata r:id="rId49" o:title=""/>
            <o:lock v:ext="edit" aspectratio="t"/>
            <w10:wrap type="none"/>
            <w10:anchorlock/>
          </v:shape>
          <o:OLEObject Type="Embed" ProgID="Equation.KSEE3" ShapeID="_x0000_i1033" DrawAspect="Content" ObjectID="_1468075727" r:id="rId48">
            <o:LockedField>false</o:LockedField>
          </o:OLEObject>
        </w:object>
      </w:r>
      <w:r>
        <w:rPr>
          <w:rFonts w:hint="eastAsia" w:ascii="宋体" w:hAnsi="宋体" w:eastAsia="宋体"/>
          <w:sz w:val="24"/>
        </w:rPr>
        <w:t xml:space="preserve">    </w:t>
      </w:r>
      <w:r>
        <w:rPr>
          <w:rFonts w:hint="eastAsia" w:ascii="宋体" w:hAnsi="宋体"/>
          <w:sz w:val="24"/>
        </w:rPr>
        <w:t xml:space="preserve"> </w:t>
      </w:r>
      <w:r>
        <w:rPr>
          <w:rFonts w:hint="eastAsia" w:ascii="宋体" w:hAnsi="宋体" w:eastAsia="宋体"/>
          <w:sz w:val="24"/>
        </w:rPr>
        <w:t>（2）</w:t>
      </w:r>
    </w:p>
    <w:p>
      <w:pPr>
        <w:spacing w:line="360" w:lineRule="auto"/>
        <w:jc w:val="left"/>
        <w:rPr>
          <w:rFonts w:hint="eastAsia" w:ascii="宋体" w:hAnsi="宋体" w:eastAsia="宋体"/>
          <w:sz w:val="24"/>
        </w:rPr>
      </w:pPr>
      <w:r>
        <w:rPr>
          <w:rFonts w:hint="eastAsia" w:ascii="宋体" w:hAnsi="宋体" w:eastAsia="宋体"/>
          <w:sz w:val="24"/>
        </w:rPr>
        <w:t>由式（2）可知，系统处理的时间间隔精度</w:t>
      </w:r>
      <w:r>
        <w:rPr>
          <w:rFonts w:hint="eastAsia" w:ascii="宋体" w:hAnsi="宋体" w:eastAsia="宋体"/>
          <w:sz w:val="24"/>
        </w:rPr>
        <w:object>
          <v:shape id="_x0000_i1034" o:spt="75" type="#_x0000_t75" style="height:13.8pt;width:15pt;" o:ole="t" filled="f" o:preferrelative="t" stroked="f" coordsize="21600,21600">
            <v:path/>
            <v:fill on="f" focussize="0,0"/>
            <v:stroke on="f" joinstyle="miter"/>
            <v:imagedata r:id="rId51" o:title=""/>
            <o:lock v:ext="edit" aspectratio="t"/>
            <w10:wrap type="none"/>
            <w10:anchorlock/>
          </v:shape>
          <o:OLEObject Type="Embed" ProgID="Equation.KSEE3" ShapeID="_x0000_i1034" DrawAspect="Content" ObjectID="_1468075728" r:id="rId50">
            <o:LockedField>false</o:LockedField>
          </o:OLEObject>
        </w:object>
      </w:r>
      <w:r>
        <w:rPr>
          <w:rFonts w:hint="eastAsia" w:ascii="宋体" w:hAnsi="宋体" w:eastAsia="宋体"/>
          <w:sz w:val="24"/>
        </w:rPr>
        <w:t>直接决定了脉冲激光测距系统的测距精度</w:t>
      </w:r>
      <w:r>
        <w:rPr>
          <w:rFonts w:hint="eastAsia" w:ascii="宋体" w:hAnsi="宋体" w:eastAsia="宋体"/>
          <w:sz w:val="24"/>
        </w:rPr>
        <w:object>
          <v:shape id="_x0000_i1035" o:spt="75" type="#_x0000_t75" style="height:13.2pt;width:18pt;" o:ole="t" filled="f" o:preferrelative="t" stroked="f" coordsize="21600,21600">
            <v:path/>
            <v:fill on="f" focussize="0,0"/>
            <v:stroke on="f" joinstyle="miter"/>
            <v:imagedata r:id="rId53" o:title=""/>
            <o:lock v:ext="edit" aspectratio="t"/>
            <w10:wrap type="none"/>
            <w10:anchorlock/>
          </v:shape>
          <o:OLEObject Type="Embed" ProgID="Equation.KSEE3" ShapeID="_x0000_i1035" DrawAspect="Content" ObjectID="_1468075729" r:id="rId52">
            <o:LockedField>false</o:LockedField>
          </o:OLEObject>
        </w:object>
      </w:r>
      <w:r>
        <w:rPr>
          <w:rFonts w:hint="eastAsia" w:ascii="宋体" w:hAnsi="宋体" w:eastAsia="宋体"/>
          <w:sz w:val="24"/>
        </w:rPr>
        <w:t>。</w:t>
      </w:r>
      <w:r>
        <w:rPr>
          <w:rFonts w:hint="eastAsia" w:ascii="宋体" w:hAnsi="宋体"/>
          <w:sz w:val="24"/>
          <w:vertAlign w:val="superscript"/>
        </w:rPr>
        <w:t>[3]</w:t>
      </w:r>
    </w:p>
    <w:p>
      <w:pPr>
        <w:spacing w:line="360" w:lineRule="auto"/>
        <w:ind w:firstLine="482" w:firstLineChars="200"/>
        <w:jc w:val="left"/>
        <w:rPr>
          <w:rFonts w:hint="eastAsia" w:ascii="黑体" w:hAnsi="黑体" w:eastAsia="黑体"/>
          <w:b/>
          <w:bCs/>
          <w:sz w:val="24"/>
        </w:rPr>
      </w:pPr>
      <w:r>
        <w:rPr>
          <w:rFonts w:hint="eastAsia" w:ascii="黑体" w:hAnsi="黑体" w:eastAsia="黑体"/>
          <w:b/>
          <w:bCs/>
          <w:sz w:val="24"/>
        </w:rPr>
        <w:t>3.2.2 激光测距传感器的应用</w:t>
      </w:r>
    </w:p>
    <w:p>
      <w:pPr>
        <w:numPr>
          <w:ilvl w:val="0"/>
          <w:numId w:val="3"/>
        </w:numPr>
        <w:spacing w:line="360" w:lineRule="auto"/>
        <w:ind w:firstLine="480" w:firstLineChars="200"/>
        <w:jc w:val="left"/>
        <w:rPr>
          <w:rFonts w:hint="eastAsia" w:ascii="宋体" w:hAnsi="宋体" w:eastAsia="宋体"/>
          <w:sz w:val="24"/>
        </w:rPr>
      </w:pPr>
      <w:r>
        <w:rPr>
          <w:rFonts w:hint="eastAsia" w:ascii="宋体" w:hAnsi="宋体"/>
          <w:sz w:val="24"/>
        </w:rPr>
        <w:t xml:space="preserve"> </w:t>
      </w:r>
      <w:r>
        <w:rPr>
          <w:rFonts w:hint="eastAsia" w:ascii="宋体" w:hAnsi="宋体" w:eastAsia="宋体"/>
          <w:sz w:val="24"/>
        </w:rPr>
        <w:t>汽车防撞探测器</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一般来说，大多数现有汽车碰撞预防系统的激光测距传感器使用激光光束以不接触方式用于识别汽车在前或者在后形势的目标汽车之间的距离，当汽车间距小于预定安全距离时，汽车防碰撞系统对汽车进行紧急刹车，或者对司机发出报警，或者综合目标汽车速度、车距、汽车制动距离、响应时间等对汽车行驶进行即时的判断和响应，可以大量的减少行车事故。在高速公路上使用，其优点更加明显。</w:t>
      </w:r>
    </w:p>
    <w:p>
      <w:pPr>
        <w:numPr>
          <w:ilvl w:val="0"/>
          <w:numId w:val="3"/>
        </w:numPr>
        <w:spacing w:line="360" w:lineRule="auto"/>
        <w:ind w:firstLine="480" w:firstLineChars="200"/>
        <w:jc w:val="left"/>
        <w:rPr>
          <w:rFonts w:hint="eastAsia" w:ascii="宋体" w:hAnsi="宋体" w:eastAsia="宋体"/>
          <w:sz w:val="24"/>
        </w:rPr>
      </w:pPr>
      <w:r>
        <w:rPr>
          <w:rFonts w:hint="eastAsia" w:ascii="宋体" w:hAnsi="宋体" w:eastAsia="宋体"/>
          <w:sz w:val="24"/>
        </w:rPr>
        <w:t>车流量监控</w:t>
      </w:r>
    </w:p>
    <w:p>
      <w:pPr>
        <w:spacing w:line="360" w:lineRule="auto"/>
        <w:jc w:val="center"/>
      </w:pPr>
      <w:r>
        <w:fldChar w:fldCharType="begin"/>
      </w:r>
      <w:r>
        <w:instrText xml:space="preserve"> INCLUDEPICTURE "http://www.sztopvey.com/down/pics/20110607/201106071307415303781.jpg" \* MERGEFORMATINET </w:instrText>
      </w:r>
      <w:r>
        <w:fldChar w:fldCharType="separate"/>
      </w:r>
      <w:r>
        <w:pict>
          <v:shape id="_x0000_i1036" o:spt="75" type="#_x0000_t75" style="height:194.4pt;width:231.6pt;" filled="f" o:preferrelative="t" stroked="f" coordsize="21600,21600">
            <v:path/>
            <v:fill on="f" focussize="0,0"/>
            <v:stroke on="f" joinstyle="miter"/>
            <v:imagedata r:id="rId54" r:href="rId55" cropbottom="4574f" o:title=""/>
            <o:lock v:ext="edit" aspectratio="t"/>
            <w10:wrap type="none"/>
            <w10:anchorlock/>
          </v:shape>
        </w:pict>
      </w:r>
      <w:r>
        <w:fldChar w:fldCharType="end"/>
      </w:r>
    </w:p>
    <w:p>
      <w:pPr>
        <w:spacing w:line="360" w:lineRule="auto"/>
        <w:jc w:val="center"/>
        <w:rPr>
          <w:rFonts w:hint="eastAsia" w:ascii="宋体" w:hAnsi="宋体" w:eastAsia="宋体"/>
          <w:sz w:val="18"/>
        </w:rPr>
      </w:pPr>
      <w:r>
        <w:rPr>
          <w:rFonts w:hint="eastAsia" w:ascii="宋体" w:hAnsi="宋体" w:eastAsia="宋体"/>
          <w:sz w:val="18"/>
        </w:rPr>
        <w:t>图4 车流量监控示意图</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如图4所示，这种使用方式一般固定到高速或者重要路口的龙门架上，激光发射和接收垂直地面向下，对准一条车道的中间位置，当有车辆通行时，激光测距传感器能实时输出所测得的距离值的相对改变值，进而描绘出所测车的轮廓。这种测量方式一般使用测距范围小于30米即可，且要求激光测距速率比较高，一般要求能达到100赫兹就可以了。这对于在重要路段监控可以达到很好的效果，能够区分各种车型，对车身高度扫描的采样率可以达到10厘米一个点（在40Km/h时，采样率为11厘米一个点）。对车流限高，限长，车辆分型等都能实时分辨，并能快速输出结果。</w:t>
      </w:r>
    </w:p>
    <w:p>
      <w:pPr>
        <w:spacing w:line="360" w:lineRule="auto"/>
        <w:jc w:val="left"/>
        <w:rPr>
          <w:rFonts w:hint="eastAsia" w:ascii="黑体" w:hAnsi="黑体" w:eastAsia="黑体"/>
          <w:b/>
          <w:bCs/>
          <w:sz w:val="24"/>
        </w:rPr>
      </w:pPr>
      <w:r>
        <w:rPr>
          <w:rFonts w:hint="eastAsia" w:ascii="黑体" w:hAnsi="黑体" w:eastAsia="黑体"/>
          <w:b/>
          <w:bCs/>
          <w:sz w:val="24"/>
        </w:rPr>
        <w:t>4 激光传感器的独特性</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激光传感器可用于其它技术无法应用的场合。例如，当目标很近时，计算来自目标反射光的普通光电传感器也能完成大量的精密位置检测任务。但是，当目标距离较远内或目标颜色变化时，普通光电传感器就难以应付了。</w:t>
      </w:r>
    </w:p>
    <w:p>
      <w:pPr>
        <w:spacing w:line="360" w:lineRule="auto"/>
        <w:ind w:firstLine="480" w:firstLineChars="200"/>
        <w:jc w:val="left"/>
        <w:rPr>
          <w:rFonts w:hint="eastAsia"/>
        </w:rPr>
      </w:pPr>
      <w:r>
        <w:rPr>
          <w:rFonts w:hint="eastAsia" w:ascii="宋体" w:hAnsi="宋体" w:eastAsia="宋体"/>
          <w:sz w:val="24"/>
        </w:rPr>
        <w:t>虽然先进的背景噪声抑制传感器和三角测量传感器在目标颜色变化的情况下能较好地工作，但是，在目标角度不固定或目标太亮时，其性能的可预测性变差。此外，普通光电三角测量传感器一般量程只限于0.5m 以内。超声波传感器虽然也经常用于检测距离较远的物体，而且由于它不是光学装置，所以不受颜色变化的影响。但是，超声波传感器是依据声速测量距离的，因此存在一些固有的缺点，不能用于以下场合。</w:t>
      </w:r>
      <w:r>
        <w:rPr>
          <w:rFonts w:hint="eastAsia" w:ascii="宋体" w:hAnsi="宋体"/>
          <w:sz w:val="24"/>
          <w:vertAlign w:val="superscript"/>
        </w:rPr>
        <w:t>[4]</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4.1 待测目标与传感器的换能器不相垂直的场合</w:t>
      </w:r>
      <w:r>
        <w:rPr>
          <w:rFonts w:hint="eastAsia" w:ascii="宋体" w:hAnsi="宋体"/>
          <w:sz w:val="24"/>
        </w:rPr>
        <w:t>。</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因为超声波检测的目标必须处于与传感器垂直方位偏角不大于10°角以内。</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4.2 需要光束直径很小的场合。因为一般超声波束在离开传感器2m 远时直径为0.76cm。</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4.3 需要可见光斑进行位置校准的场合。</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4.4 多风的场合。</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4.5 真空场合。</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4.6 温度梯度较大的场合遥因为这种情况下会造成声速的变化。</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4.7 需要快速响应的场合</w:t>
      </w:r>
    </w:p>
    <w:p>
      <w:pPr>
        <w:spacing w:line="360" w:lineRule="auto"/>
        <w:ind w:firstLine="480" w:firstLineChars="200"/>
        <w:jc w:val="left"/>
        <w:rPr>
          <w:rFonts w:hint="eastAsia" w:ascii="宋体" w:hAnsi="宋体" w:eastAsia="宋体"/>
          <w:sz w:val="24"/>
        </w:rPr>
      </w:pPr>
      <w:r>
        <w:rPr>
          <w:rFonts w:hint="eastAsia" w:ascii="宋体" w:hAnsi="宋体" w:eastAsia="宋体"/>
          <w:sz w:val="24"/>
        </w:rPr>
        <w:t>而激光传感器能解决上述所有场合的检测。</w:t>
      </w:r>
    </w:p>
    <w:p>
      <w:pPr>
        <w:pStyle w:val="2"/>
        <w:bidi w:val="0"/>
        <w:rPr>
          <w:rFonts w:hint="eastAsia"/>
          <w:lang w:val="en-US" w:eastAsia="zh-CN"/>
        </w:rPr>
      </w:pPr>
      <w:r>
        <w:rPr>
          <w:rFonts w:hint="eastAsia"/>
          <w:lang w:val="en-US" w:eastAsia="zh-CN"/>
        </w:rPr>
        <w:t>摄像头</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一、摄像头工作原理</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上一篇我们讲了摄像头模组的组成，工作原理，</w:t>
      </w:r>
      <w:r>
        <w:rPr>
          <w:rFonts w:hint="eastAsia" w:ascii="Verdana" w:hAnsi="Verdana" w:eastAsia="宋体" w:cs="宋体"/>
          <w:color w:val="333333"/>
          <w:kern w:val="0"/>
          <w:szCs w:val="21"/>
        </w:rPr>
        <w:t>作</w:t>
      </w:r>
      <w:r>
        <w:rPr>
          <w:rFonts w:ascii="Verdana" w:hAnsi="Verdana" w:eastAsia="宋体" w:cs="宋体"/>
          <w:color w:val="333333"/>
          <w:kern w:val="0"/>
          <w:szCs w:val="21"/>
        </w:rPr>
        <w:t>为一种了解。下面我们析摄像头从寄存器角度是怎么工作的。如何阅读摄像头规格书（针对驱动调节时用到关键参数，以GT2005为例）。</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规格书，也就是一个器件所有的说明，精确到器件每一个细节，软件关心的寄存器、硬件关心的电气特性、封装等等。单单驱动方面，我们只看对我们有用的方面就可以了，没必要全部看完。主要这</w:t>
      </w:r>
      <w:r>
        <w:rPr>
          <w:rFonts w:hint="eastAsia" w:ascii="Verdana" w:hAnsi="Verdana" w:eastAsia="宋体" w:cs="宋体"/>
          <w:color w:val="333333"/>
          <w:kern w:val="0"/>
          <w:szCs w:val="21"/>
        </w:rPr>
        <w:t>些</w:t>
      </w:r>
      <w:r>
        <w:rPr>
          <w:rFonts w:ascii="Verdana" w:hAnsi="Verdana" w:eastAsia="宋体" w:cs="宋体"/>
          <w:color w:val="333333"/>
          <w:kern w:val="0"/>
          <w:szCs w:val="21"/>
        </w:rPr>
        <w:t>资料全都是鸟语,全部看完一方面时间上会用的比较多，找到关键的地方就行了。</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1、camera的总体示意图如下：</w:t>
      </w:r>
      <w:r>
        <w:rPr>
          <w:rFonts w:ascii="Verdana" w:hAnsi="Verdana" w:eastAsia="宋体" w:cs="宋体"/>
          <w:color w:val="333333"/>
          <w:kern w:val="0"/>
          <w:szCs w:val="21"/>
        </w:rPr>
        <w:t>控制部分为摄像头上电、I</w:t>
      </w:r>
      <w:r>
        <w:rPr>
          <w:rFonts w:hint="eastAsia" w:ascii="Verdana" w:hAnsi="Verdana" w:eastAsia="宋体" w:cs="宋体"/>
          <w:color w:val="333333"/>
          <w:kern w:val="0"/>
          <w:szCs w:val="21"/>
          <w:vertAlign w:val="superscript"/>
        </w:rPr>
        <w:t>2</w:t>
      </w:r>
      <w:r>
        <w:rPr>
          <w:rFonts w:ascii="Verdana" w:hAnsi="Verdana" w:eastAsia="宋体" w:cs="宋体"/>
          <w:color w:val="333333"/>
          <w:kern w:val="0"/>
          <w:szCs w:val="21"/>
        </w:rPr>
        <w:t>C控制接口，数据输出为摄像头拍摄的图传到主控芯片，所有要有data、行场同步和时钟</w:t>
      </w:r>
      <w:r>
        <w:rPr>
          <w:rFonts w:hint="eastAsia" w:ascii="Verdana" w:hAnsi="Verdana" w:eastAsia="宋体" w:cs="宋体"/>
          <w:color w:val="333333"/>
          <w:kern w:val="0"/>
          <w:szCs w:val="21"/>
        </w:rPr>
        <w:t>信</w:t>
      </w:r>
      <w:r>
        <w:rPr>
          <w:rFonts w:ascii="Verdana" w:hAnsi="Verdana" w:eastAsia="宋体" w:cs="宋体"/>
          <w:color w:val="333333"/>
          <w:kern w:val="0"/>
          <w:szCs w:val="21"/>
        </w:rPr>
        <w:t>号。GT2005/GT2015是CMOS接口的图像传感器芯片，可以感知外部的视觉信号并将其转换为数字信号并输出。</w:t>
      </w:r>
    </w:p>
    <w:p>
      <w:pPr>
        <w:widowControl/>
        <w:shd w:val="clear" w:color="auto" w:fill="FFFFFF"/>
        <w:spacing w:before="150" w:after="150" w:line="378" w:lineRule="atLeast"/>
        <w:jc w:val="left"/>
        <w:rPr>
          <w:rFonts w:ascii="Verdana" w:hAnsi="Verdana" w:eastAsia="宋体" w:cs="宋体"/>
          <w:color w:val="333333"/>
          <w:kern w:val="0"/>
          <w:szCs w:val="21"/>
          <w:u w:val="single"/>
        </w:rPr>
      </w:pPr>
      <w:r>
        <w:rPr>
          <w:rFonts w:ascii="Verdana" w:hAnsi="Verdana" w:eastAsia="宋体" w:cs="宋体"/>
          <w:color w:val="333333"/>
          <w:kern w:val="0"/>
          <w:szCs w:val="21"/>
        </w:rPr>
        <w:t xml:space="preserve"> 我们需要通过MCLK给摄像头提供时钟</w:t>
      </w:r>
      <w:r>
        <w:rPr>
          <w:rFonts w:ascii="Verdana" w:hAnsi="Verdana" w:eastAsia="宋体" w:cs="宋体"/>
          <w:color w:val="333333"/>
          <w:kern w:val="0"/>
          <w:szCs w:val="21"/>
        </w:rPr>
        <w:t>，RESET是复位线</w:t>
      </w:r>
      <w:r>
        <w:rPr>
          <w:rFonts w:ascii="Verdana" w:hAnsi="Verdana" w:eastAsia="宋体" w:cs="宋体"/>
          <w:color w:val="333333"/>
          <w:kern w:val="0"/>
          <w:szCs w:val="21"/>
        </w:rPr>
        <w:t>，PWDN在摄像头工作时应该始终为低</w:t>
      </w:r>
      <w:r>
        <w:rPr>
          <w:rFonts w:ascii="Verdana" w:hAnsi="Verdana" w:eastAsia="宋体" w:cs="宋体"/>
          <w:color w:val="333333"/>
          <w:kern w:val="0"/>
          <w:szCs w:val="21"/>
        </w:rPr>
        <w:t>。PCLK是像素时钟</w:t>
      </w:r>
      <w:r>
        <w:rPr>
          <w:rFonts w:hint="eastAsia" w:ascii="Verdana" w:hAnsi="Verdana" w:eastAsia="宋体" w:cs="宋体"/>
          <w:color w:val="333333"/>
          <w:kern w:val="0"/>
          <w:szCs w:val="21"/>
        </w:rPr>
        <w:t>（这个应该是等同于CSI中的普通差分时钟通道</w:t>
      </w:r>
      <w:r>
        <w:rPr>
          <w:rFonts w:hint="eastAsia" w:ascii="Verdana" w:hAnsi="Verdana" w:eastAsia="宋体" w:cs="宋体"/>
          <w:color w:val="333333"/>
          <w:kern w:val="0"/>
          <w:szCs w:val="21"/>
        </w:rPr>
        <w:t>）</w:t>
      </w:r>
      <w:r>
        <w:rPr>
          <w:rFonts w:ascii="Verdana" w:hAnsi="Verdana" w:eastAsia="宋体" w:cs="宋体"/>
          <w:color w:val="333333"/>
          <w:kern w:val="0"/>
          <w:szCs w:val="21"/>
        </w:rPr>
        <w:t>，HREF是行参考信号</w:t>
      </w:r>
      <w:r>
        <w:rPr>
          <w:rFonts w:ascii="Verdana" w:hAnsi="Verdana" w:eastAsia="宋体" w:cs="宋体"/>
          <w:color w:val="333333"/>
          <w:kern w:val="0"/>
          <w:szCs w:val="21"/>
        </w:rPr>
        <w:t>，VSYNC是场同步信号</w:t>
      </w:r>
      <w:r>
        <w:rPr>
          <w:rFonts w:ascii="Verdana" w:hAnsi="Verdana" w:eastAsia="宋体" w:cs="宋体"/>
          <w:color w:val="333333"/>
          <w:kern w:val="0"/>
          <w:szCs w:val="21"/>
        </w:rPr>
        <w:t>。一旦给摄像头提供了时钟，并且复位摄像头，摄像头就开始工作了，通过HREF，VSYNC和PCLK同步传输数字图像信号。 数据是通过D0~D7这八根数据线并行送出的。</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6124575" cy="3884295"/>
            <wp:effectExtent l="0" t="0" r="9525" b="1905"/>
            <wp:docPr id="40" name="图片 40" descr="http://my.csdn.net/uploads/201207/08/1341747826_2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http://my.csdn.net/uploads/201207/08/1341747826_2628.jpg"/>
                    <pic:cNvPicPr>
                      <a:picLocks noChangeAspect="1" noChangeArrowheads="1"/>
                    </pic:cNvPicPr>
                  </pic:nvPicPr>
                  <pic:blipFill>
                    <a:blip r:embed="rId56"/>
                    <a:srcRect/>
                    <a:stretch>
                      <a:fillRect/>
                    </a:stretch>
                  </pic:blipFill>
                  <pic:spPr>
                    <a:xfrm>
                      <a:off x="0" y="0"/>
                      <a:ext cx="6124575" cy="3884730"/>
                    </a:xfrm>
                    <a:prstGeom prst="rect">
                      <a:avLst/>
                    </a:prstGeom>
                    <a:noFill/>
                    <a:ln w="9525">
                      <a:noFill/>
                      <a:miter lim="800000"/>
                      <a:headEnd/>
                      <a:tailEnd/>
                    </a:ln>
                  </pic:spPr>
                </pic:pic>
              </a:graphicData>
            </a:graphic>
          </wp:inline>
        </w:drawing>
      </w:r>
    </w:p>
    <w:p>
      <w:pPr>
        <w:widowControl/>
        <w:shd w:val="clear" w:color="auto" w:fill="FFFFFF"/>
        <w:spacing w:before="150" w:after="150" w:line="378" w:lineRule="atLeast"/>
        <w:jc w:val="left"/>
        <w:rPr>
          <w:rFonts w:hint="eastAsia" w:ascii="Verdana" w:hAnsi="Verdana" w:eastAsia="宋体" w:cs="宋体"/>
          <w:color w:val="333333"/>
          <w:kern w:val="0"/>
          <w:szCs w:val="21"/>
          <w:lang w:eastAsia="zh-CN"/>
        </w:rPr>
      </w:pP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（1）、Pixel Array</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 xml:space="preserve"> GT2005阵列大小为 1268 列、1248 行,有效像素为 1616 列, 1216 行。也就是说摄像头为1600X1200的时候，像素点要多于这个，去除边缘一部分，保证图像质量吧。</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（2）、I</w:t>
      </w:r>
      <w:r>
        <w:rPr>
          <w:rFonts w:hint="eastAsia" w:ascii="Verdana" w:hAnsi="Verdana" w:eastAsia="宋体" w:cs="宋体"/>
          <w:b/>
          <w:bCs/>
          <w:color w:val="333333"/>
          <w:kern w:val="0"/>
          <w:vertAlign w:val="superscript"/>
        </w:rPr>
        <w:t>2</w:t>
      </w:r>
      <w:r>
        <w:rPr>
          <w:rFonts w:ascii="Verdana" w:hAnsi="Verdana" w:eastAsia="宋体" w:cs="宋体"/>
          <w:b/>
          <w:bCs/>
          <w:color w:val="333333"/>
          <w:kern w:val="0"/>
        </w:rPr>
        <w:t>C</w:t>
      </w:r>
      <w:r>
        <w:rPr>
          <w:rFonts w:ascii="Verdana" w:hAnsi="Verdana" w:eastAsia="宋体" w:cs="宋体"/>
          <w:color w:val="333333"/>
          <w:kern w:val="0"/>
          <w:szCs w:val="21"/>
        </w:rPr>
        <w:t>这个不用说了，摄像头寄存器初始化的数据都从这里传输的，所有的I</w:t>
      </w:r>
      <w:r>
        <w:rPr>
          <w:rFonts w:hint="eastAsia" w:ascii="Verdana" w:hAnsi="Verdana" w:eastAsia="宋体" w:cs="宋体"/>
          <w:color w:val="333333"/>
          <w:kern w:val="0"/>
          <w:szCs w:val="21"/>
          <w:vertAlign w:val="superscript"/>
        </w:rPr>
        <w:t>2</w:t>
      </w:r>
      <w:r>
        <w:rPr>
          <w:rFonts w:ascii="Verdana" w:hAnsi="Verdana" w:eastAsia="宋体" w:cs="宋体"/>
          <w:color w:val="333333"/>
          <w:kern w:val="0"/>
          <w:szCs w:val="21"/>
        </w:rPr>
        <w:t>C器件都一样的工作，来张图吧，后面做详细分析；</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6181725" cy="1914525"/>
            <wp:effectExtent l="0" t="0" r="9525" b="9525"/>
            <wp:docPr id="41" name="图片 41" descr="http://my.csdn.net/uploads/201207/08/1341747874_3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http://my.csdn.net/uploads/201207/08/1341747874_3695.JPG"/>
                    <pic:cNvPicPr>
                      <a:picLocks noChangeAspect="1" noChangeArrowheads="1"/>
                    </pic:cNvPicPr>
                  </pic:nvPicPr>
                  <pic:blipFill>
                    <a:blip r:embed="rId57"/>
                    <a:srcRect/>
                    <a:stretch>
                      <a:fillRect/>
                    </a:stretch>
                  </pic:blipFill>
                  <pic:spPr>
                    <a:xfrm>
                      <a:off x="0" y="0"/>
                      <a:ext cx="6181725" cy="1914525"/>
                    </a:xfrm>
                    <a:prstGeom prst="rect">
                      <a:avLst/>
                    </a:prstGeom>
                    <a:noFill/>
                    <a:ln w="9525">
                      <a:noFill/>
                      <a:miter lim="800000"/>
                      <a:headEnd/>
                      <a:tailEnd/>
                    </a:ln>
                  </pic:spPr>
                </pic:pic>
              </a:graphicData>
            </a:graphic>
          </wp:inline>
        </w:drawing>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下面这一部分在调试驱动的过程中比较重要了：</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（3）、MCLK</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电子元件工作都得要个时钟吧，摄像头要工作，这个就是我们所要的时钟，在主控制芯片提供，这个时钟一定要有，要不然摄像头不会工作的。</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（4）、上下电时序</w:t>
      </w:r>
      <w:r>
        <w:rPr>
          <w:rFonts w:ascii="Verdana" w:hAnsi="Verdana" w:eastAsia="宋体" w:cs="宋体"/>
          <w:color w:val="333333"/>
          <w:kern w:val="0"/>
          <w:szCs w:val="21"/>
        </w:rPr>
        <w:t>，这个要接规格书上来，注</w:t>
      </w:r>
      <w:r>
        <w:rPr>
          <w:rFonts w:hint="eastAsia" w:ascii="Verdana" w:hAnsi="Verdana" w:eastAsia="宋体" w:cs="宋体"/>
          <w:color w:val="333333"/>
          <w:kern w:val="0"/>
          <w:szCs w:val="21"/>
        </w:rPr>
        <w:t>意</w:t>
      </w:r>
      <w:r>
        <w:rPr>
          <w:rFonts w:ascii="Verdana" w:hAnsi="Verdana" w:eastAsia="宋体" w:cs="宋体"/>
          <w:color w:val="333333"/>
          <w:kern w:val="0"/>
          <w:szCs w:val="21"/>
        </w:rPr>
        <w:t>PWDN、RESETB</w:t>
      </w:r>
      <w:r>
        <w:rPr>
          <w:rFonts w:ascii="Verdana" w:hAnsi="Verdana" w:eastAsia="宋体" w:cs="宋体"/>
          <w:color w:val="333333"/>
          <w:kern w:val="0"/>
          <w:szCs w:val="21"/>
        </w:rPr>
        <w:t>这两个脚，不同的摄像头不太一样，这个图是上电时序，上电时参考一下，知道在那里看就行；</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3236595" cy="1167130"/>
            <wp:effectExtent l="0" t="0" r="1905" b="13970"/>
            <wp:docPr id="42" name="图片 42" descr="http://my.csdn.net/uploads/201207/08/1341747905_9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my.csdn.net/uploads/201207/08/1341747905_9978.JPG"/>
                    <pic:cNvPicPr>
                      <a:picLocks noChangeAspect="1" noChangeArrowheads="1"/>
                    </pic:cNvPicPr>
                  </pic:nvPicPr>
                  <pic:blipFill>
                    <a:blip r:embed="rId58"/>
                    <a:srcRect/>
                    <a:stretch>
                      <a:fillRect/>
                    </a:stretch>
                  </pic:blipFill>
                  <pic:spPr>
                    <a:xfrm>
                      <a:off x="0" y="0"/>
                      <a:ext cx="3236595" cy="1167130"/>
                    </a:xfrm>
                    <a:prstGeom prst="rect">
                      <a:avLst/>
                    </a:prstGeom>
                    <a:noFill/>
                    <a:ln w="9525">
                      <a:noFill/>
                      <a:miter lim="800000"/>
                      <a:headEnd/>
                      <a:tailEnd/>
                    </a:ln>
                  </pic:spPr>
                </pic:pic>
              </a:graphicData>
            </a:graphic>
          </wp:inline>
        </w:drawing>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（5）PCLK \D1~D7</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摄像头得到的数据要传出来吧，要有数据，当然数据出来要有时钟和同步信号了，看下它的时序，和LCD显示的时序一样，道理是一样的：</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2844165" cy="1183640"/>
            <wp:effectExtent l="0" t="0" r="13335" b="16510"/>
            <wp:docPr id="43" name="图片 43" descr="http://my.csdn.net/uploads/201207/08/1341747931_6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http://my.csdn.net/uploads/201207/08/1341747931_6847.JPG"/>
                    <pic:cNvPicPr>
                      <a:picLocks noChangeAspect="1" noChangeArrowheads="1"/>
                    </pic:cNvPicPr>
                  </pic:nvPicPr>
                  <pic:blipFill>
                    <a:blip r:embed="rId59"/>
                    <a:srcRect/>
                    <a:stretch>
                      <a:fillRect/>
                    </a:stretch>
                  </pic:blipFill>
                  <pic:spPr>
                    <a:xfrm>
                      <a:off x="0" y="0"/>
                      <a:ext cx="2844165" cy="1183640"/>
                    </a:xfrm>
                    <a:prstGeom prst="rect">
                      <a:avLst/>
                    </a:prstGeom>
                    <a:noFill/>
                    <a:ln w="9525">
                      <a:noFill/>
                      <a:miter lim="800000"/>
                      <a:headEnd/>
                      <a:tailEnd/>
                    </a:ln>
                  </pic:spPr>
                </pic:pic>
              </a:graphicData>
            </a:graphic>
          </wp:inline>
        </w:drawing>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（6）、主要的寄存器：分辨率、YUV顺序、X轴、Y轴镜相、翻转</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以上工作完成后，也许还有一些问题，分辨率太小； YUV顺序不对图像不对； XY图像方向。这些工作完成后，如果还有什么细节的问题，如果你想花时间，看规格书里面的寄存器可以解决的，如果不想看，找模组厂的FAE，他们专业的，很快会帮你搞定。</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（7）、摄像头的硬件接口</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szCs w:val="21"/>
        </w:rPr>
        <w:drawing>
          <wp:inline distT="0" distB="0" distL="0" distR="0">
            <wp:extent cx="2951480" cy="1955165"/>
            <wp:effectExtent l="0" t="0" r="1270" b="6985"/>
            <wp:docPr id="44" name="图片 44" descr="http://my.csdn.net/uploads/201207/08/1341747958_8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my.csdn.net/uploads/201207/08/1341747958_8945.JPG"/>
                    <pic:cNvPicPr>
                      <a:picLocks noChangeAspect="1" noChangeArrowheads="1"/>
                    </pic:cNvPicPr>
                  </pic:nvPicPr>
                  <pic:blipFill>
                    <a:blip r:embed="rId60"/>
                    <a:srcRect/>
                    <a:stretch>
                      <a:fillRect/>
                    </a:stretch>
                  </pic:blipFill>
                  <pic:spPr>
                    <a:xfrm>
                      <a:off x="0" y="0"/>
                      <a:ext cx="2951480" cy="1955165"/>
                    </a:xfrm>
                    <a:prstGeom prst="rect">
                      <a:avLst/>
                    </a:prstGeom>
                    <a:noFill/>
                    <a:ln w="9525">
                      <a:noFill/>
                      <a:miter lim="800000"/>
                      <a:headEnd/>
                      <a:tailEnd/>
                    </a:ln>
                  </pic:spPr>
                </pic:pic>
              </a:graphicData>
            </a:graphic>
          </wp:inline>
        </w:drawing>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二、S5pv310上Camera主控芯片上的硬件接口</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１、CAMIF Camera Interface</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先看一下摄像头接口框图：（这个看着有点</w:t>
      </w:r>
      <w:r>
        <w:rPr>
          <w:rFonts w:hint="eastAsia" w:ascii="Verdana" w:hAnsi="Verdana" w:eastAsia="宋体" w:cs="宋体"/>
          <w:color w:val="333333"/>
          <w:kern w:val="0"/>
          <w:szCs w:val="21"/>
        </w:rPr>
        <w:t>抽象</w:t>
      </w:r>
      <w:r>
        <w:rPr>
          <w:rFonts w:ascii="Verdana" w:hAnsi="Verdana" w:eastAsia="宋体" w:cs="宋体"/>
          <w:color w:val="333333"/>
          <w:kern w:val="0"/>
          <w:szCs w:val="21"/>
        </w:rPr>
        <w:t>，我们放这里，先了解一下，其实驱动中一般不会涉及到这里，不过我们这里分析了，就把这个带出来了）</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3639185" cy="3441065"/>
            <wp:effectExtent l="0" t="0" r="18415" b="6985"/>
            <wp:docPr id="45" name="图片 45" descr="http://my.csdn.net/uploads/201207/08/1341755843_2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http://my.csdn.net/uploads/201207/08/1341755843_2033.jpg"/>
                    <pic:cNvPicPr>
                      <a:picLocks noChangeAspect="1" noChangeArrowheads="1"/>
                    </pic:cNvPicPr>
                  </pic:nvPicPr>
                  <pic:blipFill>
                    <a:blip r:embed="rId61"/>
                    <a:srcRect/>
                    <a:stretch>
                      <a:fillRect/>
                    </a:stretch>
                  </pic:blipFill>
                  <pic:spPr>
                    <a:xfrm>
                      <a:off x="0" y="0"/>
                      <a:ext cx="3639185" cy="3441065"/>
                    </a:xfrm>
                    <a:prstGeom prst="rect">
                      <a:avLst/>
                    </a:prstGeom>
                    <a:noFill/>
                    <a:ln w="9525">
                      <a:noFill/>
                      <a:miter lim="800000"/>
                      <a:headEnd/>
                      <a:tailEnd/>
                    </a:ln>
                  </pic:spPr>
                </pic:pic>
              </a:graphicData>
            </a:graphic>
          </wp:inline>
        </w:drawing>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（1）、摄像头接口的主要属性：</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a、支持多种输入接口：（就是上面我们看到的四模式）</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 xml:space="preserve"> DMA (AXI 64-bitinterface) 模式；</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 xml:space="preserve"> MIPI (CSI) 模式；</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 xml:space="preserve"> ITU-R BT 601/ 656/ 709模式；</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 xml:space="preserve"> Direct FIFO (PlayBack)模式；</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b、支持多种输出模式：</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 xml:space="preserve"> DMA (AXI 64-bitinterface) 模式；</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 xml:space="preserve"> Direct FIFO 模式；</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c、支持数码变焦Digital Zoom In (DZI) capability；</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d、支持多摄像头输入；</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e、 支持视频同步信号极性可编程控制；</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f、支持最大输入分辨率为8192X8192；</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g、支持图像翻转（Ｘ轴、Ｙ轴镜相,90、180、270翻转）；</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h、支持多种图片格式；　</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i、支持捕获帧控制；</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j、支持的图像特效。</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2、FIMC Fully InteractiveMobile Camera</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 xml:space="preserve"> 摄像头的采集的数据要CPU无法直接处理，主控芯片里面集成了Camera控制器，叫FIMC（FullyInteractive Mobile Camera）。摄像头需要先把图像数据传给控制器，经过控制器处理（裁剪拉升后直接预览或者编码）之后交给CPU处理。实际上摄像头工作需要的时钟（MCLK）也是FIMC给它提供的。</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 xml:space="preserve"> 在s5pv310上的摄像头接口是一个FIMC(完全交互式移动相机接口),支持ITUR BT-601-605标准、AMX接口、MIPI接口</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MIPI 、ITU、AMX</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（1）、ITU国际电信联盟无线电通信部门</w:t>
      </w:r>
      <w:r>
        <w:rPr>
          <w:rFonts w:ascii="Verdana" w:hAnsi="Verdana" w:eastAsia="宋体" w:cs="宋体"/>
          <w:color w:val="333333"/>
          <w:kern w:val="0"/>
          <w:szCs w:val="21"/>
        </w:rPr>
        <w:t>ITU-RRadiocommunication Sector of ITU 简称ITU-R</w:t>
      </w:r>
      <w:r>
        <w:rPr>
          <w:rFonts w:ascii="Verdana" w:hAnsi="Verdana" w:eastAsia="宋体" w:cs="宋体"/>
          <w:b/>
          <w:bCs/>
          <w:color w:val="333333"/>
          <w:kern w:val="0"/>
        </w:rPr>
        <w:t>ITU-R BT.601</w:t>
      </w:r>
      <w:r>
        <w:rPr>
          <w:rFonts w:ascii="Verdana" w:hAnsi="Verdana" w:eastAsia="宋体" w:cs="宋体"/>
          <w:color w:val="333333"/>
          <w:kern w:val="0"/>
          <w:szCs w:val="21"/>
        </w:rPr>
        <w:t>16位数据传输；Y、U、V信号同时传输，是并行数据，行场同步单独输出。</w:t>
      </w:r>
      <w:r>
        <w:rPr>
          <w:rFonts w:ascii="Verdana" w:hAnsi="Verdana" w:eastAsia="宋体" w:cs="宋体"/>
          <w:b/>
          <w:bCs/>
          <w:color w:val="333333"/>
          <w:kern w:val="0"/>
        </w:rPr>
        <w:t>ITU-R BT.656</w:t>
      </w:r>
      <w:r>
        <w:rPr>
          <w:rFonts w:ascii="Verdana" w:hAnsi="Verdana" w:eastAsia="宋体" w:cs="宋体"/>
          <w:color w:val="333333"/>
          <w:kern w:val="0"/>
          <w:szCs w:val="21"/>
        </w:rPr>
        <w:t>8/10位数据传输；不需要同步信号；串行数据传输；传输速率是601的2倍；先传Y，后传UV。行场同步信号嵌入在数据流中。</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（2）、MIPI（移动行业处理器接口）</w:t>
      </w:r>
      <w:r>
        <w:rPr>
          <w:rFonts w:ascii="Verdana" w:hAnsi="Verdana" w:eastAsia="宋体" w:cs="宋体"/>
          <w:color w:val="333333"/>
          <w:kern w:val="0"/>
          <w:szCs w:val="21"/>
        </w:rPr>
        <w:t>是MobileIndustry Processor Interface的缩写 MIPI 规范：Camera工作组：MIPI Camera Serial Interface 1.0specification .Camera Serial Interface 2 v1.0 (CSI-2)</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（3）、AMX（Advanced eXtensible Interface）</w:t>
      </w:r>
      <w:r>
        <w:rPr>
          <w:rFonts w:ascii="Verdana" w:hAnsi="Verdana" w:eastAsia="宋体" w:cs="宋体"/>
          <w:color w:val="333333"/>
          <w:kern w:val="0"/>
          <w:szCs w:val="21"/>
        </w:rPr>
        <w:t>是一种总线协议，该协议是ARM公司提出的AMBA（Advanced Microcontroller BusArchitecture）3.0协议中最重要的部分，是一种面向高性能、高带宽、低延迟的片内总线。</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3、接口信息</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FIMC信号定义如下所示(YCbCr模式)</w:t>
      </w:r>
    </w:p>
    <w:tbl>
      <w:tblPr>
        <w:tblStyle w:val="6"/>
        <w:tblW w:w="4395"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323"/>
        <w:gridCol w:w="572"/>
        <w:gridCol w:w="1556"/>
        <w:gridCol w:w="9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2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center"/>
              <w:rPr>
                <w:rFonts w:ascii="Verdana" w:hAnsi="Verdana" w:eastAsia="宋体" w:cs="宋体"/>
                <w:color w:val="333333"/>
                <w:kern w:val="0"/>
                <w:szCs w:val="21"/>
              </w:rPr>
            </w:pPr>
            <w:r>
              <w:rPr>
                <w:rFonts w:ascii="Verdana" w:hAnsi="Verdana" w:eastAsia="宋体" w:cs="宋体"/>
                <w:color w:val="333333"/>
                <w:kern w:val="0"/>
                <w:szCs w:val="21"/>
              </w:rPr>
              <w:t>Signal</w:t>
            </w:r>
          </w:p>
        </w:tc>
        <w:tc>
          <w:tcPr>
            <w:tcW w:w="57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line="378" w:lineRule="atLeast"/>
              <w:jc w:val="center"/>
              <w:rPr>
                <w:rFonts w:ascii="Verdana" w:hAnsi="Verdana" w:eastAsia="宋体" w:cs="宋体"/>
                <w:color w:val="333333"/>
                <w:kern w:val="0"/>
                <w:szCs w:val="21"/>
              </w:rPr>
            </w:pPr>
            <w:r>
              <w:rPr>
                <w:rFonts w:ascii="Verdana" w:hAnsi="Verdana" w:eastAsia="宋体" w:cs="宋体"/>
                <w:b/>
                <w:bCs/>
                <w:color w:val="333333"/>
                <w:kern w:val="0"/>
              </w:rPr>
              <w:t>I/O</w:t>
            </w:r>
          </w:p>
        </w:tc>
        <w:tc>
          <w:tcPr>
            <w:tcW w:w="155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line="378" w:lineRule="atLeast"/>
              <w:jc w:val="center"/>
              <w:rPr>
                <w:rFonts w:ascii="Verdana" w:hAnsi="Verdana" w:eastAsia="宋体" w:cs="宋体"/>
                <w:color w:val="333333"/>
                <w:kern w:val="0"/>
                <w:szCs w:val="21"/>
              </w:rPr>
            </w:pPr>
            <w:r>
              <w:rPr>
                <w:rFonts w:ascii="Verdana" w:hAnsi="Verdana" w:eastAsia="宋体" w:cs="宋体"/>
                <w:b/>
                <w:bCs/>
                <w:color w:val="333333"/>
                <w:kern w:val="0"/>
              </w:rPr>
              <w:t>Description</w:t>
            </w:r>
          </w:p>
        </w:tc>
        <w:tc>
          <w:tcPr>
            <w:tcW w:w="9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Type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2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HREF</w:t>
            </w:r>
          </w:p>
        </w:tc>
        <w:tc>
          <w:tcPr>
            <w:tcW w:w="57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I</w:t>
            </w:r>
          </w:p>
        </w:tc>
        <w:tc>
          <w:tcPr>
            <w:tcW w:w="155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行同步信号</w:t>
            </w:r>
          </w:p>
        </w:tc>
        <w:tc>
          <w:tcPr>
            <w:tcW w:w="944" w:type="dxa"/>
            <w:vMerge w:val="restart"/>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line="378" w:lineRule="atLeast"/>
              <w:jc w:val="left"/>
              <w:rPr>
                <w:rFonts w:hint="eastAsia" w:ascii="Verdana" w:hAnsi="Verdana" w:eastAsia="宋体" w:cs="宋体"/>
                <w:color w:val="333333"/>
                <w:kern w:val="0"/>
                <w:szCs w:val="21"/>
                <w:lang w:eastAsia="zh-CN"/>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2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PCLK</w:t>
            </w:r>
          </w:p>
        </w:tc>
        <w:tc>
          <w:tcPr>
            <w:tcW w:w="57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I</w:t>
            </w:r>
          </w:p>
        </w:tc>
        <w:tc>
          <w:tcPr>
            <w:tcW w:w="155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像素时钟</w:t>
            </w:r>
          </w:p>
        </w:tc>
        <w:tc>
          <w:tcPr>
            <w:tcW w:w="944" w:type="dxa"/>
            <w:vMerge w:val="continue"/>
            <w:tcBorders>
              <w:top w:val="single" w:color="C0C0C0" w:sz="6" w:space="0"/>
              <w:left w:val="single" w:color="C0C0C0" w:sz="6" w:space="0"/>
              <w:bottom w:val="single" w:color="C0C0C0" w:sz="6" w:space="0"/>
              <w:right w:val="single" w:color="C0C0C0" w:sz="6" w:space="0"/>
            </w:tcBorders>
            <w:shd w:val="clear" w:color="auto" w:fill="FFFFFF"/>
            <w:vAlign w:val="center"/>
          </w:tcPr>
          <w:p>
            <w:pPr>
              <w:widowControl/>
              <w:jc w:val="left"/>
              <w:rPr>
                <w:rFonts w:ascii="Verdana" w:hAnsi="Verdana" w:eastAsia="宋体" w:cs="宋体"/>
                <w:color w:val="333333"/>
                <w:kern w:val="0"/>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2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DATA[7:0]</w:t>
            </w:r>
          </w:p>
        </w:tc>
        <w:tc>
          <w:tcPr>
            <w:tcW w:w="57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I</w:t>
            </w:r>
          </w:p>
        </w:tc>
        <w:tc>
          <w:tcPr>
            <w:tcW w:w="155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像素数据</w:t>
            </w:r>
          </w:p>
        </w:tc>
        <w:tc>
          <w:tcPr>
            <w:tcW w:w="944" w:type="dxa"/>
            <w:vMerge w:val="continue"/>
            <w:tcBorders>
              <w:top w:val="single" w:color="C0C0C0" w:sz="6" w:space="0"/>
              <w:left w:val="single" w:color="C0C0C0" w:sz="6" w:space="0"/>
              <w:bottom w:val="single" w:color="C0C0C0" w:sz="6" w:space="0"/>
              <w:right w:val="single" w:color="C0C0C0" w:sz="6" w:space="0"/>
            </w:tcBorders>
            <w:shd w:val="clear" w:color="auto" w:fill="FFFFFF"/>
            <w:vAlign w:val="center"/>
          </w:tcPr>
          <w:p>
            <w:pPr>
              <w:widowControl/>
              <w:jc w:val="left"/>
              <w:rPr>
                <w:rFonts w:ascii="Verdana" w:hAnsi="Verdana" w:eastAsia="宋体" w:cs="宋体"/>
                <w:color w:val="333333"/>
                <w:kern w:val="0"/>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2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FIELD</w:t>
            </w:r>
          </w:p>
        </w:tc>
        <w:tc>
          <w:tcPr>
            <w:tcW w:w="57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O</w:t>
            </w:r>
          </w:p>
        </w:tc>
        <w:tc>
          <w:tcPr>
            <w:tcW w:w="155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FIELD信号</w:t>
            </w:r>
          </w:p>
        </w:tc>
        <w:tc>
          <w:tcPr>
            <w:tcW w:w="944" w:type="dxa"/>
            <w:vMerge w:val="continue"/>
            <w:tcBorders>
              <w:top w:val="single" w:color="C0C0C0" w:sz="6" w:space="0"/>
              <w:left w:val="single" w:color="C0C0C0" w:sz="6" w:space="0"/>
              <w:bottom w:val="single" w:color="C0C0C0" w:sz="6" w:space="0"/>
              <w:right w:val="single" w:color="C0C0C0" w:sz="6" w:space="0"/>
            </w:tcBorders>
            <w:shd w:val="clear" w:color="auto" w:fill="FFFFFF"/>
            <w:vAlign w:val="center"/>
          </w:tcPr>
          <w:p>
            <w:pPr>
              <w:widowControl/>
              <w:jc w:val="left"/>
              <w:rPr>
                <w:rFonts w:ascii="Verdana" w:hAnsi="Verdana" w:eastAsia="宋体" w:cs="宋体"/>
                <w:color w:val="333333"/>
                <w:kern w:val="0"/>
                <w:szCs w:val="2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32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MCLK</w:t>
            </w:r>
          </w:p>
        </w:tc>
        <w:tc>
          <w:tcPr>
            <w:tcW w:w="57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O</w:t>
            </w:r>
          </w:p>
        </w:tc>
        <w:tc>
          <w:tcPr>
            <w:tcW w:w="155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tcPr>
          <w:p>
            <w:pPr>
              <w:widowControl/>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系统时钟信号</w:t>
            </w:r>
          </w:p>
        </w:tc>
        <w:tc>
          <w:tcPr>
            <w:tcW w:w="944" w:type="dxa"/>
            <w:vMerge w:val="continue"/>
            <w:tcBorders>
              <w:top w:val="single" w:color="C0C0C0" w:sz="6" w:space="0"/>
              <w:left w:val="single" w:color="C0C0C0" w:sz="6" w:space="0"/>
              <w:bottom w:val="single" w:color="C0C0C0" w:sz="6" w:space="0"/>
              <w:right w:val="single" w:color="C0C0C0" w:sz="6" w:space="0"/>
            </w:tcBorders>
            <w:shd w:val="clear" w:color="auto" w:fill="FFFFFF"/>
            <w:vAlign w:val="center"/>
          </w:tcPr>
          <w:p>
            <w:pPr>
              <w:widowControl/>
              <w:jc w:val="left"/>
              <w:rPr>
                <w:rFonts w:ascii="Verdana" w:hAnsi="Verdana" w:eastAsia="宋体" w:cs="宋体"/>
                <w:color w:val="333333"/>
                <w:kern w:val="0"/>
                <w:szCs w:val="21"/>
              </w:rPr>
            </w:pPr>
          </w:p>
        </w:tc>
      </w:tr>
    </w:tbl>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通过CAM_MCLK给摄像头提供时钟，RST是复位线，PWDN在摄像头工作时应该始终为低。HREF是行参考信号，PCLK是像素时钟，VSYNC是场同步信号。一旦给摄像头提供了时钟，并且复位摄像头，摄像头就开始工作了，通过HREF，PCLK和VSYNC同步传输数字图像信号。数据是通过DATA0~DATA7这八根数据线并行送出的。</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5248275" cy="3186430"/>
            <wp:effectExtent l="0" t="0" r="9525" b="13970"/>
            <wp:docPr id="46" name="图片 46" descr="http://my.csdn.net/uploads/201207/08/1341756022_5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http://my.csdn.net/uploads/201207/08/1341756022_5593.JPG"/>
                    <pic:cNvPicPr>
                      <a:picLocks noChangeAspect="1" noChangeArrowheads="1"/>
                    </pic:cNvPicPr>
                  </pic:nvPicPr>
                  <pic:blipFill>
                    <a:blip r:embed="rId62"/>
                    <a:srcRect/>
                    <a:stretch>
                      <a:fillRect/>
                    </a:stretch>
                  </pic:blipFill>
                  <pic:spPr>
                    <a:xfrm>
                      <a:off x="0" y="0"/>
                      <a:ext cx="5248275" cy="3187044"/>
                    </a:xfrm>
                    <a:prstGeom prst="rect">
                      <a:avLst/>
                    </a:prstGeom>
                    <a:noFill/>
                    <a:ln w="9525">
                      <a:noFill/>
                      <a:miter lim="800000"/>
                      <a:headEnd/>
                      <a:tailEnd/>
                    </a:ln>
                  </pic:spPr>
                </pic:pic>
              </a:graphicData>
            </a:graphic>
          </wp:inline>
        </w:drawing>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4、不同接口模式的工作时序</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ITU-R BT 656输入时序图,这种方式下同步信号已经内嵌到视频数据中了，因此不需要额外的行和帧同步信号。</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5610225" cy="1230630"/>
            <wp:effectExtent l="0" t="0" r="9525" b="7620"/>
            <wp:docPr id="47" name="图片 47" descr="http://my.csdn.net/uploads/201207/08/1341756096_5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my.csdn.net/uploads/201207/08/1341756096_5114.JPG"/>
                    <pic:cNvPicPr>
                      <a:picLocks noChangeAspect="1" noChangeArrowheads="1"/>
                    </pic:cNvPicPr>
                  </pic:nvPicPr>
                  <pic:blipFill>
                    <a:blip r:embed="rId63"/>
                    <a:srcRect/>
                    <a:stretch>
                      <a:fillRect/>
                    </a:stretch>
                  </pic:blipFill>
                  <pic:spPr>
                    <a:xfrm>
                      <a:off x="0" y="0"/>
                      <a:ext cx="5610225" cy="1230733"/>
                    </a:xfrm>
                    <a:prstGeom prst="rect">
                      <a:avLst/>
                    </a:prstGeom>
                    <a:noFill/>
                    <a:ln w="9525">
                      <a:noFill/>
                      <a:miter lim="800000"/>
                      <a:headEnd/>
                      <a:tailEnd/>
                    </a:ln>
                  </pic:spPr>
                </pic:pic>
              </a:graphicData>
            </a:graphic>
          </wp:inline>
        </w:drawing>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ITU-R BT 601输入时序图,这种方式下行和帧同步信号独立于视频数据，因此需要同步信号。</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szCs w:val="21"/>
        </w:rPr>
        <w:drawing>
          <wp:inline distT="0" distB="0" distL="0" distR="0">
            <wp:extent cx="5353050" cy="1467485"/>
            <wp:effectExtent l="0" t="0" r="0" b="18415"/>
            <wp:docPr id="48" name="图片 48" descr="http://my.csdn.net/uploads/201207/08/1341756137_9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http://my.csdn.net/uploads/201207/08/1341756137_9839.JPG"/>
                    <pic:cNvPicPr>
                      <a:picLocks noChangeAspect="1" noChangeArrowheads="1"/>
                    </pic:cNvPicPr>
                  </pic:nvPicPr>
                  <pic:blipFill>
                    <a:blip r:embed="rId64"/>
                    <a:srcRect/>
                    <a:stretch>
                      <a:fillRect/>
                    </a:stretch>
                  </pic:blipFill>
                  <pic:spPr>
                    <a:xfrm>
                      <a:off x="0" y="0"/>
                      <a:ext cx="5354249" cy="1467856"/>
                    </a:xfrm>
                    <a:prstGeom prst="rect">
                      <a:avLst/>
                    </a:prstGeom>
                    <a:noFill/>
                    <a:ln w="9525">
                      <a:noFill/>
                      <a:miter lim="800000"/>
                      <a:headEnd/>
                      <a:tailEnd/>
                    </a:ln>
                  </pic:spPr>
                </pic:pic>
              </a:graphicData>
            </a:graphic>
          </wp:inline>
        </w:drawing>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（ITU-RBT601:16位数据传输；21芯；Y、U、V信号同时传输。 ITU-RBT656:9芯，不需要同步信号；8位数据传输；串行视频传输；传输速率是601的2倍；先传Y，后传UV。）</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同步信号的时延参数</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Øt1：表示VSYNC前、后插入周期</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Øt2：表示HREF前插入周期</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Øt3：表示 HREF宽度</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Øt4：表示HREF后插入周期</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５、camera的时钟域，三个时钟：系统时钟、PCLK、MCLK</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 xml:space="preserve"> 每个摄像头接口包括三个时钟域，每一个时钟域是系统总线时钟，第二个是摄像头像素时钟PCLK，第三个时钟域为内部时钟MCLK。系统总线时钟必需高于PCLK， CAM_MCLK 必需固定频率分频，如PLL时钟。如果有外部时钟晶振，CAM_MCLK 空掉。不需要同步ＭMCLK，PCLK应该与schmitt-triggered电平移位器连接。</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5578475" cy="3314700"/>
            <wp:effectExtent l="0" t="0" r="3175" b="0"/>
            <wp:docPr id="49" name="图片 49" descr="http://my.csdn.net/uploads/201207/08/1341756197_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http://my.csdn.net/uploads/201207/08/1341756197_2137.jpg"/>
                    <pic:cNvPicPr>
                      <a:picLocks noChangeAspect="1" noChangeArrowheads="1"/>
                    </pic:cNvPicPr>
                  </pic:nvPicPr>
                  <pic:blipFill>
                    <a:blip r:embed="rId65"/>
                    <a:srcRect/>
                    <a:stretch>
                      <a:fillRect/>
                    </a:stretch>
                  </pic:blipFill>
                  <pic:spPr>
                    <a:xfrm>
                      <a:off x="0" y="0"/>
                      <a:ext cx="5578795" cy="3314700"/>
                    </a:xfrm>
                    <a:prstGeom prst="rect">
                      <a:avLst/>
                    </a:prstGeom>
                    <a:noFill/>
                    <a:ln w="9525">
                      <a:noFill/>
                      <a:miter lim="800000"/>
                      <a:headEnd/>
                      <a:tailEnd/>
                    </a:ln>
                  </pic:spPr>
                </pic:pic>
              </a:graphicData>
            </a:graphic>
          </wp:inline>
        </w:drawing>
      </w:r>
    </w:p>
    <w:p>
      <w:pPr>
        <w:widowControl/>
        <w:shd w:val="clear" w:color="auto" w:fill="FFFFFF"/>
        <w:spacing w:before="150" w:after="150" w:line="378" w:lineRule="atLeast"/>
        <w:jc w:val="left"/>
        <w:rPr>
          <w:rFonts w:hint="eastAsia" w:ascii="Verdana" w:hAnsi="Verdana" w:eastAsia="宋体" w:cs="宋体"/>
          <w:color w:val="333333"/>
          <w:kern w:val="0"/>
          <w:szCs w:val="21"/>
          <w:lang w:eastAsia="zh-CN"/>
        </w:rPr>
      </w:pPr>
    </w:p>
    <w:p>
      <w:pPr>
        <w:widowControl/>
        <w:shd w:val="clear" w:color="auto" w:fill="FFFFFF"/>
        <w:spacing w:before="150" w:after="150" w:line="378" w:lineRule="atLeast"/>
        <w:jc w:val="left"/>
        <w:rPr>
          <w:rFonts w:hint="eastAsia" w:ascii="Verdana" w:hAnsi="Verdana" w:eastAsia="宋体" w:cs="宋体"/>
          <w:color w:val="333333"/>
          <w:kern w:val="0"/>
          <w:szCs w:val="21"/>
        </w:rPr>
      </w:pPr>
    </w:p>
    <w:p>
      <w:pPr>
        <w:widowControl/>
        <w:shd w:val="clear" w:color="auto" w:fill="FFFFFF"/>
        <w:spacing w:before="150" w:after="150" w:line="378" w:lineRule="atLeast"/>
        <w:jc w:val="left"/>
        <w:rPr>
          <w:rFonts w:ascii="Verdana" w:hAnsi="Verdana" w:eastAsia="宋体" w:cs="宋体"/>
          <w:color w:val="333333"/>
          <w:kern w:val="0"/>
          <w:szCs w:val="21"/>
        </w:rPr>
      </w:pP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6、硬件接口电路</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rPr>
        <w:t>主控芯片上的接口：</w:t>
      </w:r>
    </w:p>
    <w:p>
      <w:pPr>
        <w:widowControl/>
        <w:shd w:val="clear" w:color="auto" w:fill="FFFFFF"/>
        <w:spacing w:line="378" w:lineRule="atLeast"/>
        <w:jc w:val="left"/>
        <w:rPr>
          <w:rFonts w:ascii="Verdana" w:hAnsi="Verdana" w:eastAsia="宋体" w:cs="宋体"/>
          <w:color w:val="333333"/>
          <w:kern w:val="0"/>
          <w:szCs w:val="21"/>
        </w:rPr>
      </w:pPr>
      <w:r>
        <w:rPr>
          <w:rFonts w:ascii="Verdana" w:hAnsi="Verdana" w:eastAsia="宋体" w:cs="宋体"/>
          <w:b/>
          <w:bCs/>
          <w:color w:val="333333"/>
          <w:kern w:val="0"/>
          <w:szCs w:val="21"/>
        </w:rPr>
        <w:drawing>
          <wp:inline distT="0" distB="0" distL="0" distR="0">
            <wp:extent cx="5143500" cy="2257425"/>
            <wp:effectExtent l="0" t="0" r="0" b="9525"/>
            <wp:docPr id="50" name="图片 50" descr="http://my.csdn.net/uploads/201207/08/1341756315_5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http://my.csdn.net/uploads/201207/08/1341756315_5685.JPG"/>
                    <pic:cNvPicPr>
                      <a:picLocks noChangeAspect="1" noChangeArrowheads="1"/>
                    </pic:cNvPicPr>
                  </pic:nvPicPr>
                  <pic:blipFill>
                    <a:blip r:embed="rId66"/>
                    <a:srcRect/>
                    <a:stretch>
                      <a:fillRect/>
                    </a:stretch>
                  </pic:blipFill>
                  <pic:spPr>
                    <a:xfrm>
                      <a:off x="0" y="0"/>
                      <a:ext cx="5143500" cy="2257425"/>
                    </a:xfrm>
                    <a:prstGeom prst="rect">
                      <a:avLst/>
                    </a:prstGeom>
                    <a:noFill/>
                    <a:ln w="9525">
                      <a:noFill/>
                      <a:miter lim="800000"/>
                      <a:headEnd/>
                      <a:tailEnd/>
                    </a:ln>
                  </pic:spPr>
                </pic:pic>
              </a:graphicData>
            </a:graphic>
          </wp:inline>
        </w:drawing>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t>camera 接口</w:t>
      </w:r>
    </w:p>
    <w:p>
      <w:pPr>
        <w:widowControl/>
        <w:shd w:val="clear" w:color="auto" w:fill="FFFFFF"/>
        <w:spacing w:before="150" w:after="150" w:line="378" w:lineRule="atLeast"/>
        <w:jc w:val="left"/>
        <w:rPr>
          <w:rFonts w:ascii="Verdana" w:hAnsi="Verdana" w:eastAsia="宋体" w:cs="宋体"/>
          <w:color w:val="333333"/>
          <w:kern w:val="0"/>
          <w:szCs w:val="21"/>
        </w:rPr>
      </w:pPr>
      <w:r>
        <w:rPr>
          <w:rFonts w:ascii="Verdana" w:hAnsi="Verdana" w:eastAsia="宋体" w:cs="宋体"/>
          <w:color w:val="333333"/>
          <w:kern w:val="0"/>
          <w:szCs w:val="21"/>
        </w:rPr>
        <w:drawing>
          <wp:inline distT="0" distB="0" distL="0" distR="0">
            <wp:extent cx="5753100" cy="1917700"/>
            <wp:effectExtent l="0" t="0" r="0" b="6350"/>
            <wp:docPr id="51" name="图片 51" descr="http://my.csdn.net/uploads/201207/08/1341756339_9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http://my.csdn.net/uploads/201207/08/1341756339_9857.JPG"/>
                    <pic:cNvPicPr>
                      <a:picLocks noChangeAspect="1" noChangeArrowheads="1"/>
                    </pic:cNvPicPr>
                  </pic:nvPicPr>
                  <pic:blipFill>
                    <a:blip r:embed="rId67"/>
                    <a:srcRect/>
                    <a:stretch>
                      <a:fillRect/>
                    </a:stretch>
                  </pic:blipFill>
                  <pic:spPr>
                    <a:xfrm>
                      <a:off x="0" y="0"/>
                      <a:ext cx="5753100" cy="1917700"/>
                    </a:xfrm>
                    <a:prstGeom prst="rect">
                      <a:avLst/>
                    </a:prstGeom>
                    <a:noFill/>
                    <a:ln w="9525">
                      <a:noFill/>
                      <a:miter lim="800000"/>
                      <a:headEnd/>
                      <a:tailEnd/>
                    </a:ln>
                  </pic:spPr>
                </pic:pic>
              </a:graphicData>
            </a:graphic>
          </wp:inline>
        </w:drawing>
      </w:r>
    </w:p>
    <w:p/>
    <w:p>
      <w:pPr>
        <w:rPr>
          <w:rFonts w:hint="eastAsia"/>
          <w:lang w:val="en-US" w:eastAsia="zh-CN"/>
        </w:rPr>
      </w:pPr>
      <w:bookmarkStart w:id="3" w:name="_GoBack"/>
      <w:bookmarkEnd w:id="3"/>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Courier New">
    <w:panose1 w:val="02070309020205020404"/>
    <w:charset w:val="00"/>
    <w:family w:val="modern"/>
    <w:pitch w:val="default"/>
    <w:sig w:usb0="E0002AFF" w:usb1="C0007843" w:usb2="00000009" w:usb3="00000000" w:csb0="400001FF" w:csb1="FFFF0000"/>
  </w:font>
  <w:font w:name="TT64E9BFA0tCID-WinCharSetFFFF-H">
    <w:altName w:val="宋体"/>
    <w:panose1 w:val="00000000000000000000"/>
    <w:charset w:val="86"/>
    <w:family w:val="auto"/>
    <w:pitch w:val="default"/>
    <w:sig w:usb0="00000000" w:usb1="00000000" w:usb2="00000010" w:usb3="00000000" w:csb0="00040000" w:csb1="00000000"/>
  </w:font>
  <w:font w:name="Arial">
    <w:panose1 w:val="020B0604020202020204"/>
    <w:charset w:val="00"/>
    <w:family w:val="swiss"/>
    <w:pitch w:val="default"/>
    <w:sig w:usb0="E0002AFF" w:usb1="C0007843" w:usb2="00000009" w:usb3="00000000" w:csb0="400001FF" w:csb1="FFFF0000"/>
  </w:font>
  <w:font w:name="瀹嬩綋">
    <w:altName w:val="Arial Unicode MS"/>
    <w:panose1 w:val="00000000000000000000"/>
    <w:charset w:val="01"/>
    <w:family w:val="auto"/>
    <w:pitch w:val="default"/>
    <w:sig w:usb0="00000000" w:usb1="00000000" w:usb2="00000000" w:usb3="00000000" w:csb0="00040001"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Unicode MS">
    <w:panose1 w:val="020B0604020202020204"/>
    <w:charset w:val="86"/>
    <w:family w:val="auto"/>
    <w:pitch w:val="default"/>
    <w:sig w:usb0="FFFFFFFF" w:usb1="E9FFFFFF" w:usb2="0000003F" w:usb3="00000000" w:csb0="603F01FF" w:csb1="FFFF0000"/>
  </w:font>
  <w:font w:name="Verdana">
    <w:panose1 w:val="020B0604030504040204"/>
    <w:charset w:val="00"/>
    <w:family w:val="swiss"/>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6"/>
    <w:multiLevelType w:val="singleLevel"/>
    <w:tmpl w:val="00000006"/>
    <w:lvl w:ilvl="0" w:tentative="0">
      <w:start w:val="1"/>
      <w:numFmt w:val="decimal"/>
      <w:suff w:val="nothing"/>
      <w:lvlText w:val="（%1）"/>
      <w:lvlJc w:val="left"/>
    </w:lvl>
  </w:abstractNum>
  <w:abstractNum w:abstractNumId="1">
    <w:nsid w:val="2F936311"/>
    <w:multiLevelType w:val="multilevel"/>
    <w:tmpl w:val="2F936311"/>
    <w:lvl w:ilvl="0" w:tentative="0">
      <w:start w:val="1"/>
      <w:numFmt w:val="decimal"/>
      <w:lvlText w:val="%1）"/>
      <w:lvlJc w:val="left"/>
      <w:pPr>
        <w:ind w:left="360" w:hanging="360"/>
      </w:pPr>
      <w:rPr>
        <w:rFonts w:hint="default" w:ascii="宋体" w:hAnsi="宋体"/>
        <w:b w:val="0"/>
        <w:color w:val="00000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ED66362"/>
    <w:multiLevelType w:val="multilevel"/>
    <w:tmpl w:val="6ED66362"/>
    <w:lvl w:ilvl="0" w:tentative="0">
      <w:start w:val="1"/>
      <w:numFmt w:val="decimalEnclosedCircle"/>
      <w:lvlText w:val="%1"/>
      <w:lvlJc w:val="left"/>
      <w:pPr>
        <w:ind w:left="1260" w:hanging="360"/>
      </w:pPr>
      <w:rPr>
        <w:rFonts w:hint="default"/>
      </w:rPr>
    </w:lvl>
    <w:lvl w:ilvl="1" w:tentative="0">
      <w:start w:val="1"/>
      <w:numFmt w:val="lowerLetter"/>
      <w:lvlText w:val="%2)"/>
      <w:lvlJc w:val="left"/>
      <w:pPr>
        <w:ind w:left="1740" w:hanging="420"/>
      </w:pPr>
    </w:lvl>
    <w:lvl w:ilvl="2" w:tentative="0">
      <w:start w:val="1"/>
      <w:numFmt w:val="lowerRoman"/>
      <w:lvlText w:val="%3."/>
      <w:lvlJc w:val="right"/>
      <w:pPr>
        <w:ind w:left="2160" w:hanging="420"/>
      </w:pPr>
    </w:lvl>
    <w:lvl w:ilvl="3" w:tentative="0">
      <w:start w:val="1"/>
      <w:numFmt w:val="decimal"/>
      <w:lvlText w:val="%4."/>
      <w:lvlJc w:val="left"/>
      <w:pPr>
        <w:ind w:left="2580" w:hanging="420"/>
      </w:pPr>
    </w:lvl>
    <w:lvl w:ilvl="4" w:tentative="0">
      <w:start w:val="1"/>
      <w:numFmt w:val="lowerLetter"/>
      <w:lvlText w:val="%5)"/>
      <w:lvlJc w:val="left"/>
      <w:pPr>
        <w:ind w:left="3000" w:hanging="420"/>
      </w:pPr>
    </w:lvl>
    <w:lvl w:ilvl="5" w:tentative="0">
      <w:start w:val="1"/>
      <w:numFmt w:val="lowerRoman"/>
      <w:lvlText w:val="%6."/>
      <w:lvlJc w:val="right"/>
      <w:pPr>
        <w:ind w:left="3420" w:hanging="420"/>
      </w:pPr>
    </w:lvl>
    <w:lvl w:ilvl="6" w:tentative="0">
      <w:start w:val="1"/>
      <w:numFmt w:val="decimal"/>
      <w:lvlText w:val="%7."/>
      <w:lvlJc w:val="left"/>
      <w:pPr>
        <w:ind w:left="3840" w:hanging="420"/>
      </w:pPr>
    </w:lvl>
    <w:lvl w:ilvl="7" w:tentative="0">
      <w:start w:val="1"/>
      <w:numFmt w:val="lowerLetter"/>
      <w:lvlText w:val="%8)"/>
      <w:lvlJc w:val="left"/>
      <w:pPr>
        <w:ind w:left="4260" w:hanging="420"/>
      </w:pPr>
    </w:lvl>
    <w:lvl w:ilvl="8" w:tentative="0">
      <w:start w:val="1"/>
      <w:numFmt w:val="lowerRoman"/>
      <w:lvlText w:val="%9."/>
      <w:lvlJc w:val="right"/>
      <w:pPr>
        <w:ind w:left="46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4162"/>
    <w:rsid w:val="00094162"/>
    <w:rsid w:val="002B4D1D"/>
    <w:rsid w:val="002F112A"/>
    <w:rsid w:val="003B7129"/>
    <w:rsid w:val="00424543"/>
    <w:rsid w:val="00880C06"/>
    <w:rsid w:val="008B5214"/>
    <w:rsid w:val="00BE53EA"/>
    <w:rsid w:val="00D544D5"/>
    <w:rsid w:val="00F2614D"/>
    <w:rsid w:val="28E643A5"/>
    <w:rsid w:val="7B0B72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2"/>
    <w:unhideWhenUsed/>
    <w:qFormat/>
    <w:uiPriority w:val="9"/>
    <w:pPr>
      <w:keepNext/>
      <w:keepLines/>
      <w:spacing w:before="260" w:after="260" w:line="416" w:lineRule="auto"/>
      <w:outlineLvl w:val="2"/>
    </w:pPr>
    <w:rPr>
      <w:b/>
      <w:bCs/>
      <w:sz w:val="32"/>
      <w:szCs w:val="32"/>
    </w:rPr>
  </w:style>
  <w:style w:type="character" w:default="1" w:styleId="8">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4">
    <w:name w:val="Plain Text"/>
    <w:basedOn w:val="1"/>
    <w:link w:val="13"/>
    <w:uiPriority w:val="0"/>
    <w:rPr>
      <w:rFonts w:ascii="宋体" w:hAnsi="Courier New" w:eastAsia="宋体" w:cs="Courier New"/>
      <w:szCs w:val="21"/>
    </w:rPr>
  </w:style>
  <w:style w:type="paragraph" w:styleId="5">
    <w:name w:val="Normal (Web)"/>
    <w:basedOn w:val="1"/>
    <w:uiPriority w:val="99"/>
    <w:pPr>
      <w:widowControl/>
      <w:spacing w:before="100" w:beforeAutospacing="1" w:after="100" w:afterAutospacing="1"/>
      <w:jc w:val="left"/>
    </w:pPr>
    <w:rPr>
      <w:rFonts w:ascii="宋体" w:hAnsi="宋体" w:eastAsia="宋体" w:cs="宋体"/>
      <w:kern w:val="0"/>
      <w:sz w:val="24"/>
      <w:szCs w:val="24"/>
    </w:rPr>
  </w:style>
  <w:style w:type="table" w:styleId="7">
    <w:name w:val="Table Grid"/>
    <w:basedOn w:val="6"/>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22"/>
    <w:rPr>
      <w:b/>
      <w:bCs/>
    </w:rPr>
  </w:style>
  <w:style w:type="character" w:styleId="10">
    <w:name w:val="Hyperlink"/>
    <w:basedOn w:val="8"/>
    <w:uiPriority w:val="0"/>
    <w:rPr>
      <w:color w:val="0000FF"/>
      <w:u w:val="single"/>
    </w:rPr>
  </w:style>
  <w:style w:type="character" w:customStyle="1" w:styleId="11">
    <w:name w:val="标题 2 Char"/>
    <w:basedOn w:val="8"/>
    <w:link w:val="2"/>
    <w:uiPriority w:val="9"/>
    <w:rPr>
      <w:rFonts w:asciiTheme="majorHAnsi" w:hAnsiTheme="majorHAnsi" w:eastAsiaTheme="majorEastAsia" w:cstheme="majorBidi"/>
      <w:b/>
      <w:bCs/>
      <w:sz w:val="32"/>
      <w:szCs w:val="32"/>
    </w:rPr>
  </w:style>
  <w:style w:type="character" w:customStyle="1" w:styleId="12">
    <w:name w:val="标题 3 Char"/>
    <w:basedOn w:val="8"/>
    <w:link w:val="3"/>
    <w:uiPriority w:val="9"/>
    <w:rPr>
      <w:b/>
      <w:bCs/>
      <w:sz w:val="32"/>
      <w:szCs w:val="32"/>
    </w:rPr>
  </w:style>
  <w:style w:type="character" w:customStyle="1" w:styleId="13">
    <w:name w:val="纯文本 Char"/>
    <w:basedOn w:val="8"/>
    <w:link w:val="4"/>
    <w:uiPriority w:val="0"/>
    <w:rPr>
      <w:rFonts w:ascii="宋体" w:hAnsi="Courier New" w:eastAsia="宋体" w:cs="Courier New"/>
      <w:szCs w:val="21"/>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0" Type="http://schemas.openxmlformats.org/officeDocument/2006/relationships/fontTable" Target="fontTable.xml"/><Relationship Id="rId7" Type="http://schemas.openxmlformats.org/officeDocument/2006/relationships/image" Target="media/image4.jpeg"/><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50.jpeg"/><Relationship Id="rId66" Type="http://schemas.openxmlformats.org/officeDocument/2006/relationships/image" Target="media/image49.jpeg"/><Relationship Id="rId65" Type="http://schemas.openxmlformats.org/officeDocument/2006/relationships/image" Target="media/image48.jpeg"/><Relationship Id="rId64" Type="http://schemas.openxmlformats.org/officeDocument/2006/relationships/image" Target="media/image47.jpeg"/><Relationship Id="rId63" Type="http://schemas.openxmlformats.org/officeDocument/2006/relationships/image" Target="media/image46.jpeg"/><Relationship Id="rId62" Type="http://schemas.openxmlformats.org/officeDocument/2006/relationships/image" Target="media/image45.jpeg"/><Relationship Id="rId61" Type="http://schemas.openxmlformats.org/officeDocument/2006/relationships/image" Target="media/image44.jpeg"/><Relationship Id="rId60" Type="http://schemas.openxmlformats.org/officeDocument/2006/relationships/image" Target="media/image43.jpeg"/><Relationship Id="rId6" Type="http://schemas.openxmlformats.org/officeDocument/2006/relationships/image" Target="media/image3.jpeg"/><Relationship Id="rId59" Type="http://schemas.openxmlformats.org/officeDocument/2006/relationships/image" Target="media/image42.jpeg"/><Relationship Id="rId58" Type="http://schemas.openxmlformats.org/officeDocument/2006/relationships/image" Target="media/image41.jpeg"/><Relationship Id="rId57" Type="http://schemas.openxmlformats.org/officeDocument/2006/relationships/image" Target="media/image40.jpeg"/><Relationship Id="rId56" Type="http://schemas.openxmlformats.org/officeDocument/2006/relationships/image" Target="media/image39.jpeg"/><Relationship Id="rId55" Type="http://schemas.openxmlformats.org/officeDocument/2006/relationships/image" Target="http://www.sztopvey.com/down/pics/20110607/201106071307415303781.jpg" TargetMode="External"/><Relationship Id="rId54" Type="http://schemas.openxmlformats.org/officeDocument/2006/relationships/image" Target="media/image38.jpeg"/><Relationship Id="rId53" Type="http://schemas.openxmlformats.org/officeDocument/2006/relationships/image" Target="media/image37.wmf"/><Relationship Id="rId52" Type="http://schemas.openxmlformats.org/officeDocument/2006/relationships/oleObject" Target="embeddings/oleObject5.bin"/><Relationship Id="rId51" Type="http://schemas.openxmlformats.org/officeDocument/2006/relationships/image" Target="media/image36.wmf"/><Relationship Id="rId50" Type="http://schemas.openxmlformats.org/officeDocument/2006/relationships/oleObject" Target="embeddings/oleObject4.bin"/><Relationship Id="rId5" Type="http://schemas.openxmlformats.org/officeDocument/2006/relationships/image" Target="media/image2.jpeg"/><Relationship Id="rId49" Type="http://schemas.openxmlformats.org/officeDocument/2006/relationships/image" Target="media/image35.wmf"/><Relationship Id="rId48" Type="http://schemas.openxmlformats.org/officeDocument/2006/relationships/oleObject" Target="embeddings/oleObject3.bin"/><Relationship Id="rId47" Type="http://schemas.openxmlformats.org/officeDocument/2006/relationships/image" Target="media/image34.wmf"/><Relationship Id="rId46" Type="http://schemas.openxmlformats.org/officeDocument/2006/relationships/oleObject" Target="embeddings/oleObject2.bin"/><Relationship Id="rId45" Type="http://schemas.openxmlformats.org/officeDocument/2006/relationships/image" Target="media/image33.wmf"/><Relationship Id="rId44" Type="http://schemas.openxmlformats.org/officeDocument/2006/relationships/oleObject" Target="embeddings/oleObject1.bin"/><Relationship Id="rId43" Type="http://schemas.openxmlformats.org/officeDocument/2006/relationships/image" Target="media/image32.png"/><Relationship Id="rId42" Type="http://schemas.openxmlformats.org/officeDocument/2006/relationships/image" Target="media/image31.GIF"/><Relationship Id="rId41" Type="http://schemas.openxmlformats.org/officeDocument/2006/relationships/image" Target="media/image30.GIF"/><Relationship Id="rId40" Type="http://schemas.openxmlformats.org/officeDocument/2006/relationships/image" Target="media/image29.jpeg"/><Relationship Id="rId4" Type="http://schemas.openxmlformats.org/officeDocument/2006/relationships/image" Target="media/image1.png"/><Relationship Id="rId39" Type="http://schemas.openxmlformats.org/officeDocument/2006/relationships/image" Target="media/image28.jpeg"/><Relationship Id="rId38" Type="http://schemas.openxmlformats.org/officeDocument/2006/relationships/image" Target="http://g.hiphotos.baidu.com/baike/s=220/sign=1d94084e8744ebf86971633de9f8d736/2fdda3cc7cd98d10771d3d7c213fb80e7aec90b5.jpg" TargetMode="External"/><Relationship Id="rId37" Type="http://schemas.openxmlformats.org/officeDocument/2006/relationships/image" Target="media/image27.jpeg"/><Relationship Id="rId36" Type="http://schemas.openxmlformats.org/officeDocument/2006/relationships/image" Target="http://c.hiphotos.baidu.com/baike/s=220/sign=20f3976eb07eca8016053ee5a1229712/8d5494eef01f3a29bf17e4839925bc315d607c9b.jpg" TargetMode="External"/><Relationship Id="rId35" Type="http://schemas.openxmlformats.org/officeDocument/2006/relationships/image" Target="media/image26.jpe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theme" Target="theme/theme1.xml"/><Relationship Id="rId29" Type="http://schemas.openxmlformats.org/officeDocument/2006/relationships/image" Target="http://wt.b2bic.com/UserFiles/image/title%255b9%255d.gif" TargetMode="External"/><Relationship Id="rId28" Type="http://schemas.openxmlformats.org/officeDocument/2006/relationships/image" Target="media/image20.png"/><Relationship Id="rId27" Type="http://schemas.openxmlformats.org/officeDocument/2006/relationships/image" Target="http://wt.b2bic.com/UserFiles/image/temperature4.gif" TargetMode="External"/><Relationship Id="rId26" Type="http://schemas.openxmlformats.org/officeDocument/2006/relationships/image" Target="media/image19.png"/><Relationship Id="rId25" Type="http://schemas.openxmlformats.org/officeDocument/2006/relationships/image" Target="http://wt.b2bic.com/UserFiles/image/temperature5.gif" TargetMode="External"/><Relationship Id="rId24" Type="http://schemas.openxmlformats.org/officeDocument/2006/relationships/image" Target="media/image18.png"/><Relationship Id="rId23" Type="http://schemas.openxmlformats.org/officeDocument/2006/relationships/image" Target="http://wt.b2bic.com/UserFiles/image/temperature6.gif" TargetMode="External"/><Relationship Id="rId22" Type="http://schemas.openxmlformats.org/officeDocument/2006/relationships/image" Target="media/image17.png"/><Relationship Id="rId21" Type="http://schemas.openxmlformats.org/officeDocument/2006/relationships/image" Target="http://wt.b2bic.com/UserFiles/image/temperature3.gif" TargetMode="Externa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http://wt.b2bic.com/UserFiles/image/temperature1.gif" TargetMode="Externa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37</Pages>
  <Words>4132</Words>
  <Characters>23555</Characters>
  <Lines>196</Lines>
  <Paragraphs>55</Paragraphs>
  <TotalTime>2</TotalTime>
  <ScaleCrop>false</ScaleCrop>
  <LinksUpToDate>false</LinksUpToDate>
  <CharactersWithSpaces>27632</CharactersWithSpaces>
  <Application>WPS Office_11.1.0.8525_F1E327BC-269C-435d-A152-05C5408002CA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2019-03-22T12:19:00Z</dcterms:created>
  <dc:creator>Microsoft</dc:creator>
  <cp:lastModifiedBy>dell</cp:lastModifiedBy>
  <dcterms:modified xsi:type="dcterms:W3CDTF">2019-03-23T09:00:17Z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2052-11.1.0.8525</vt:lpwstr>
  </property>
</Properties>
</file>