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27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系统角色：代理商、客户、平台</w:t>
      </w:r>
    </w:p>
    <w:p w14:paraId="0860C176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/>
          <w:lang w:val="en-US" w:eastAsia="zh-CN"/>
        </w:rPr>
        <w:t>系统目标：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给广告代理商管理客户与广告投放订单，并保证交易资金不出错。</w:t>
      </w:r>
    </w:p>
    <w:p w14:paraId="67FC1219">
      <w:r>
        <w:drawing>
          <wp:inline distT="0" distB="0" distL="114300" distR="114300">
            <wp:extent cx="5269230" cy="398145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C29B"/>
    <w:p w14:paraId="77FF2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APP启动-收到http请求-经过中间件（调取/生成请求id）-找到路由（知道了依赖）-鉴权、限流-调用接口-调用服务-返回响应（原路返回，加响应头）</w:t>
      </w:r>
    </w:p>
    <w:p w14:paraId="7AF55DE5">
      <w:pPr>
        <w:rPr>
          <w:rFonts w:hint="eastAsia"/>
          <w:lang w:val="en-US" w:eastAsia="zh-CN"/>
        </w:rPr>
      </w:pPr>
    </w:p>
    <w:p w14:paraId="190789F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租户隔离</w:t>
      </w:r>
    </w:p>
    <w:p w14:paraId="3D609DF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行隔离（不信客户传参、自动加where、检查id是否一致）/独立库（schema，保留id兜底） 两套策略</w:t>
      </w:r>
    </w:p>
    <w:p w14:paraId="409F4B1C">
      <w:pPr>
        <w:numPr>
          <w:numId w:val="0"/>
        </w:numPr>
        <w:rPr>
          <w:rFonts w:hint="eastAsia"/>
          <w:lang w:val="en-US" w:eastAsia="zh-CN"/>
        </w:rPr>
      </w:pPr>
    </w:p>
    <w:p w14:paraId="4749990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幂等：按唯一索引</w:t>
      </w:r>
    </w:p>
    <w:p w14:paraId="4874D2D0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先在幂等表中插入占位符-事务原子性（业务写入订单、分录、outbox事件）-记录响应</w:t>
      </w:r>
    </w:p>
    <w:p w14:paraId="0F790CC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若因为重试发送了多次相同请求（如支付），只有一条请求正常执行，其他返回和第一次一摸一样的响应（具体：后来者撞索引-整个事务回滚-重试-读取到已成功记录-回放它的响应）</w:t>
      </w:r>
    </w:p>
    <w:p w14:paraId="1948EDE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3432478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资金一致性</w:t>
      </w:r>
    </w:p>
    <w:p w14:paraId="4F6DE87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使用整分数，不用浮点数</w:t>
      </w:r>
    </w:p>
    <w:p w14:paraId="4D3D3D9D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事务原子性：订单状态，余额，分录，outbox事件——同时提交</w:t>
      </w:r>
    </w:p>
    <w:p w14:paraId="5ADFFCE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用CAS 把查放进写入，利用SQL原子性</w:t>
      </w:r>
    </w:p>
    <w:p w14:paraId="6BCD894C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真值：分录；派生值：余额。利用分录可以算出余额，从而检验数据是否出错。</w:t>
      </w:r>
      <w:bookmarkStart w:id="0" w:name="_GoBack"/>
      <w:bookmarkEnd w:id="0"/>
    </w:p>
    <w:p w14:paraId="741F8DD0">
      <w:pPr>
        <w:numPr>
          <w:numId w:val="0"/>
        </w:numPr>
        <w:rPr>
          <w:rFonts w:hint="eastAsia"/>
          <w:lang w:val="en-US" w:eastAsia="zh-CN"/>
        </w:rPr>
      </w:pPr>
    </w:p>
    <w:p w14:paraId="6099F8E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缓存</w:t>
      </w:r>
    </w:p>
    <w:p w14:paraId="55109369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后端都是redis但可以降级为进程。报表读取用redis，实时看板读取用进程缓存</w:t>
      </w:r>
    </w:p>
    <w:p w14:paraId="463C79D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如果击穿（一个key过期了大量请求数据库）：单飞（只允许一个查，其他等待）</w:t>
      </w:r>
    </w:p>
    <w:p w14:paraId="7A63A31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如果穿透（查询不存在）：统计聚合不为空</w:t>
      </w:r>
    </w:p>
    <w:p w14:paraId="26E2773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如果雪崩（大量key过期）：没防</w:t>
      </w:r>
    </w:p>
    <w:p w14:paraId="4CF5E5F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0E26E55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异步解耦：针对支付成功之后需要更新日报的情况</w:t>
      </w:r>
    </w:p>
    <w:p w14:paraId="56D21FAC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支付事务（包括outbox）-commit提交-worker定时扫描-重算日报</w:t>
      </w:r>
    </w:p>
    <w:p w14:paraId="3329D71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解耦：消除支付事务与日报之间的依赖，利用worker定时扫描（从outbox中拿到的事件快照），以及重算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B8425"/>
    <w:multiLevelType w:val="singleLevel"/>
    <w:tmpl w:val="BBFB842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F2BE4"/>
    <w:rsid w:val="15325C06"/>
    <w:rsid w:val="2BF855D4"/>
    <w:rsid w:val="55FC35A8"/>
    <w:rsid w:val="5F7A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</Words>
  <Characters>159</Characters>
  <Lines>0</Lines>
  <Paragraphs>0</Paragraphs>
  <TotalTime>111</TotalTime>
  <ScaleCrop>false</ScaleCrop>
  <LinksUpToDate>false</LinksUpToDate>
  <CharactersWithSpaces>162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2026-10-23T12:34:00Z</dcterms:created>
  <dc:creator>93673</dc:creator>
  <cp:lastModifiedBy>筱莳</cp:lastModifiedBy>
  <dcterms:modified xsi:type="dcterms:W3CDTF">2026-10-27T03:46:24Z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eyJoZGlkIjoiMmZlYTk0YWM2Y2MzZTMzN2VmOWJjMWMyYWZhMDU1OWEiLCJ1c2VySWQiOiIxMzgzOTE1MDkxIn0=</vt:lpwstr>
  </property>
  <property fmtid="{D5CDD505-2E9C-101B-9397-08002B2CF9AE}" pid="4" name="ICV">
    <vt:lpwstr>C8CC076B76964649AB4DE12F9829116C_12</vt:lpwstr>
  </property>
</Properties>
</file>