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CFFB" w14:textId="3530E672" w:rsidR="0072084F" w:rsidRDefault="0050261C" w:rsidP="007506CF">
      <w:pPr>
        <w:pStyle w:val="1"/>
      </w:pPr>
      <w:r>
        <w:rPr>
          <w:rFonts w:hint="eastAsia"/>
        </w:rPr>
        <w:t>一、</w:t>
      </w:r>
      <w:r w:rsidR="007506CF">
        <w:rPr>
          <w:rFonts w:hint="eastAsia"/>
        </w:rPr>
        <w:t>项目简介：</w:t>
      </w:r>
    </w:p>
    <w:p w14:paraId="14C15439" w14:textId="66DCB5DC" w:rsidR="007506CF" w:rsidRDefault="007506CF" w:rsidP="007506CF">
      <w:pPr>
        <w:ind w:firstLine="420"/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sz w:val="18"/>
          <w:szCs w:val="18"/>
        </w:rPr>
        <w:t xml:space="preserve">在当今人工智能的发展浪潮中，一项具有开创性意义的成果应运而生——诸葛孔明基于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的三分鼎立。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作为先进的语言模型基础，为这一创新成果提供了强大的技术支撑和数据支持。而诸葛孔明，以其卓越的智慧和深邃的洞察力，巧妙地将自身的理念与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的技术能力相融合。 三分鼎立，意味着在信息处理、知识应用和智能</w:t>
      </w:r>
      <w:proofErr w:type="gramStart"/>
      <w:r w:rsidRPr="007506CF">
        <w:rPr>
          <w:rFonts w:ascii="华文楷体" w:eastAsia="华文楷体" w:hAnsi="华文楷体"/>
          <w:sz w:val="18"/>
          <w:szCs w:val="18"/>
        </w:rPr>
        <w:t>交互这</w:t>
      </w:r>
      <w:proofErr w:type="gramEnd"/>
      <w:r w:rsidRPr="007506CF">
        <w:rPr>
          <w:rFonts w:ascii="华文楷体" w:eastAsia="华文楷体" w:hAnsi="华文楷体"/>
          <w:sz w:val="18"/>
          <w:szCs w:val="18"/>
        </w:rPr>
        <w:t xml:space="preserve">三个关键领域，实现了独特的突破与创新。 在信息处理方面，基于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的强大语言理解与生成能力，诸葛孔明的设计使得系统能够快速、精准地对海量的文本数据进行分析、筛选和提炼，为用户提供最有价值的信息内容。例如，在新闻资讯的筛选中，能够迅速从繁杂的新闻流中提取出关键事件、人物和观点，帮助用户快速了解事件全貌。 在知识应用领域，三分鼎立能够将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所蕴含的广泛知识，结合诸葛孔明的策略，实现知识的高效转化与应用。无论是学术研究、商业决策还是日常生活中的问题解决，都可以从中获取精准且实用的知识支持。比如，为科研人员提供相关领域的前沿研究动态和理论基础，辅助企业管理者制定精准的市场策略。 智能交互层面，诸葛孔明基于 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 xml:space="preserve"> 打造的三分鼎立系统，能够理解用户的需求和意图，以自然、流畅的方式与用户进行交流互动。无论是回答问题、提供建议还是进行情感交流，都能够给用户带来前所未有的体验。如智能客服场景中，快速准确地解答用户的疑问，提供贴心的服务</w:t>
      </w:r>
      <w:r w:rsidRPr="007506CF">
        <w:rPr>
          <w:rFonts w:ascii="华文楷体" w:eastAsia="华文楷体" w:hAnsi="华文楷体" w:hint="eastAsia"/>
          <w:sz w:val="18"/>
          <w:szCs w:val="18"/>
        </w:rPr>
        <w:t>。</w:t>
      </w:r>
    </w:p>
    <w:p w14:paraId="7B4929EF" w14:textId="33348A85" w:rsidR="007506CF" w:rsidRPr="007506CF" w:rsidRDefault="007506CF" w:rsidP="007506CF">
      <w:pPr>
        <w:pStyle w:val="1"/>
      </w:pPr>
      <w:r>
        <w:rPr>
          <w:rFonts w:hint="eastAsia"/>
        </w:rPr>
        <w:t>二、</w:t>
      </w:r>
      <w:r w:rsidRPr="007506CF">
        <w:t>系统架构</w:t>
      </w:r>
    </w:p>
    <w:p w14:paraId="40DAA5B1" w14:textId="77777777" w:rsidR="007506CF" w:rsidRPr="007506CF" w:rsidRDefault="007506CF" w:rsidP="007506CF">
      <w:pPr>
        <w:pStyle w:val="2"/>
      </w:pPr>
      <w:r w:rsidRPr="007506CF">
        <w:t>1. 数据层</w:t>
      </w:r>
    </w:p>
    <w:p w14:paraId="1F13587C" w14:textId="77777777" w:rsidR="007506CF" w:rsidRPr="007506CF" w:rsidRDefault="007506CF" w:rsidP="007506CF">
      <w:pPr>
        <w:numPr>
          <w:ilvl w:val="0"/>
          <w:numId w:val="1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文本数据库</w:t>
      </w:r>
      <w:r w:rsidRPr="007506CF">
        <w:rPr>
          <w:rFonts w:ascii="华文楷体" w:eastAsia="华文楷体" w:hAnsi="华文楷体"/>
          <w:sz w:val="18"/>
          <w:szCs w:val="18"/>
        </w:rPr>
        <w:t>：存储大量的文本数据，包括新闻、文献、论坛讨论等。</w:t>
      </w:r>
    </w:p>
    <w:p w14:paraId="44365713" w14:textId="77777777" w:rsidR="007506CF" w:rsidRPr="007506CF" w:rsidRDefault="007506CF" w:rsidP="007506CF">
      <w:pPr>
        <w:numPr>
          <w:ilvl w:val="0"/>
          <w:numId w:val="1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知识库</w:t>
      </w:r>
      <w:r w:rsidRPr="007506CF">
        <w:rPr>
          <w:rFonts w:ascii="华文楷体" w:eastAsia="华文楷体" w:hAnsi="华文楷体"/>
          <w:sz w:val="18"/>
          <w:szCs w:val="18"/>
        </w:rPr>
        <w:t>：整合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>的知识，包括常识、专业知识、历史数据等。</w:t>
      </w:r>
    </w:p>
    <w:p w14:paraId="73B75F6C" w14:textId="77777777" w:rsidR="007506CF" w:rsidRPr="007506CF" w:rsidRDefault="007506CF" w:rsidP="007506CF">
      <w:pPr>
        <w:numPr>
          <w:ilvl w:val="0"/>
          <w:numId w:val="1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用户数据</w:t>
      </w:r>
      <w:r w:rsidRPr="007506CF">
        <w:rPr>
          <w:rFonts w:ascii="华文楷体" w:eastAsia="华文楷体" w:hAnsi="华文楷体"/>
          <w:sz w:val="18"/>
          <w:szCs w:val="18"/>
        </w:rPr>
        <w:t>：记录用户交互历史、偏好设置、个性化数据等。</w:t>
      </w:r>
    </w:p>
    <w:p w14:paraId="5CD4A52C" w14:textId="77777777" w:rsidR="007506CF" w:rsidRPr="007506CF" w:rsidRDefault="007506CF" w:rsidP="007506CF">
      <w:pPr>
        <w:pStyle w:val="2"/>
      </w:pPr>
      <w:r w:rsidRPr="007506CF">
        <w:t>2. 支持层</w:t>
      </w:r>
    </w:p>
    <w:p w14:paraId="64D17B66" w14:textId="77777777" w:rsidR="007506CF" w:rsidRPr="007506CF" w:rsidRDefault="007506CF" w:rsidP="007506CF">
      <w:pPr>
        <w:numPr>
          <w:ilvl w:val="0"/>
          <w:numId w:val="2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自然语言处理（NLP）模块</w:t>
      </w:r>
      <w:r w:rsidRPr="007506CF">
        <w:rPr>
          <w:rFonts w:ascii="华文楷体" w:eastAsia="华文楷体" w:hAnsi="华文楷体"/>
          <w:sz w:val="18"/>
          <w:szCs w:val="18"/>
        </w:rPr>
        <w:t>：进行语言理解、文本分析、情感分析等。</w:t>
      </w:r>
    </w:p>
    <w:p w14:paraId="5377DFE8" w14:textId="77777777" w:rsidR="007506CF" w:rsidRPr="007506CF" w:rsidRDefault="007506CF" w:rsidP="007506CF">
      <w:pPr>
        <w:numPr>
          <w:ilvl w:val="0"/>
          <w:numId w:val="2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机器学习模型</w:t>
      </w:r>
      <w:r w:rsidRPr="007506CF">
        <w:rPr>
          <w:rFonts w:ascii="华文楷体" w:eastAsia="华文楷体" w:hAnsi="华文楷体"/>
          <w:sz w:val="18"/>
          <w:szCs w:val="18"/>
        </w:rPr>
        <w:t>：用于训练和优化问答算法，提升系统准确率。</w:t>
      </w:r>
    </w:p>
    <w:p w14:paraId="38D597AE" w14:textId="77777777" w:rsidR="007506CF" w:rsidRPr="007506CF" w:rsidRDefault="007506CF" w:rsidP="007506CF">
      <w:pPr>
        <w:numPr>
          <w:ilvl w:val="0"/>
          <w:numId w:val="2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数据挖掘引擎</w:t>
      </w:r>
      <w:r w:rsidRPr="007506CF">
        <w:rPr>
          <w:rFonts w:ascii="华文楷体" w:eastAsia="华文楷体" w:hAnsi="华文楷体"/>
          <w:sz w:val="18"/>
          <w:szCs w:val="18"/>
        </w:rPr>
        <w:t>：从数据层提取信息，进行数据预处理和特征提取。</w:t>
      </w:r>
    </w:p>
    <w:p w14:paraId="7528C43A" w14:textId="77777777" w:rsidR="007506CF" w:rsidRPr="007506CF" w:rsidRDefault="007506CF" w:rsidP="007506CF">
      <w:pPr>
        <w:pStyle w:val="2"/>
      </w:pPr>
      <w:r w:rsidRPr="007506CF">
        <w:t>3. 核心层</w:t>
      </w:r>
    </w:p>
    <w:p w14:paraId="37FCD2FE" w14:textId="77777777" w:rsidR="007506CF" w:rsidRPr="007506CF" w:rsidRDefault="007506CF" w:rsidP="007506CF">
      <w:pPr>
        <w:numPr>
          <w:ilvl w:val="0"/>
          <w:numId w:val="3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信息处理模块</w:t>
      </w:r>
      <w:r w:rsidRPr="007506CF">
        <w:rPr>
          <w:rFonts w:ascii="华文楷体" w:eastAsia="华文楷体" w:hAnsi="华文楷体"/>
          <w:sz w:val="18"/>
          <w:szCs w:val="18"/>
        </w:rPr>
        <w:t>：基于</w:t>
      </w:r>
      <w:proofErr w:type="spellStart"/>
      <w:r w:rsidRPr="007506CF">
        <w:rPr>
          <w:rFonts w:ascii="华文楷体" w:eastAsia="华文楷体" w:hAnsi="华文楷体"/>
          <w:sz w:val="18"/>
          <w:szCs w:val="18"/>
        </w:rPr>
        <w:t>InternLM</w:t>
      </w:r>
      <w:proofErr w:type="spellEnd"/>
      <w:r w:rsidRPr="007506CF">
        <w:rPr>
          <w:rFonts w:ascii="华文楷体" w:eastAsia="华文楷体" w:hAnsi="华文楷体"/>
          <w:sz w:val="18"/>
          <w:szCs w:val="18"/>
        </w:rPr>
        <w:t>，进行文本分析、信息提炼。</w:t>
      </w:r>
    </w:p>
    <w:p w14:paraId="79371FBB" w14:textId="77777777" w:rsidR="007506CF" w:rsidRPr="007506CF" w:rsidRDefault="007506CF" w:rsidP="007506CF">
      <w:pPr>
        <w:numPr>
          <w:ilvl w:val="0"/>
          <w:numId w:val="3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知识应用模块</w:t>
      </w:r>
      <w:r w:rsidRPr="007506CF">
        <w:rPr>
          <w:rFonts w:ascii="华文楷体" w:eastAsia="华文楷体" w:hAnsi="华文楷体"/>
          <w:sz w:val="18"/>
          <w:szCs w:val="18"/>
        </w:rPr>
        <w:t>：结合知识库，提供决策支持、学术研究辅助。</w:t>
      </w:r>
    </w:p>
    <w:p w14:paraId="52C93162" w14:textId="77777777" w:rsidR="007506CF" w:rsidRPr="007506CF" w:rsidRDefault="007506CF" w:rsidP="007506CF">
      <w:pPr>
        <w:numPr>
          <w:ilvl w:val="0"/>
          <w:numId w:val="3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智能交互模块</w:t>
      </w:r>
      <w:r w:rsidRPr="007506CF">
        <w:rPr>
          <w:rFonts w:ascii="华文楷体" w:eastAsia="华文楷体" w:hAnsi="华文楷体"/>
          <w:sz w:val="18"/>
          <w:szCs w:val="18"/>
        </w:rPr>
        <w:t>：实现自然语言生成和用户意图理解，进行交流互动。</w:t>
      </w:r>
    </w:p>
    <w:p w14:paraId="0B785E89" w14:textId="77777777" w:rsidR="007506CF" w:rsidRPr="007506CF" w:rsidRDefault="007506CF" w:rsidP="007506CF">
      <w:pPr>
        <w:pStyle w:val="2"/>
      </w:pPr>
      <w:r w:rsidRPr="007506CF">
        <w:t>4. 接口层</w:t>
      </w:r>
    </w:p>
    <w:p w14:paraId="23CF70C2" w14:textId="77777777" w:rsidR="007506CF" w:rsidRPr="007506CF" w:rsidRDefault="007506CF" w:rsidP="007506CF">
      <w:pPr>
        <w:numPr>
          <w:ilvl w:val="0"/>
          <w:numId w:val="4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API接口</w:t>
      </w:r>
      <w:r w:rsidRPr="007506CF">
        <w:rPr>
          <w:rFonts w:ascii="华文楷体" w:eastAsia="华文楷体" w:hAnsi="华文楷体"/>
          <w:sz w:val="18"/>
          <w:szCs w:val="18"/>
        </w:rPr>
        <w:t>：供第三</w:t>
      </w:r>
      <w:proofErr w:type="gramStart"/>
      <w:r w:rsidRPr="007506CF">
        <w:rPr>
          <w:rFonts w:ascii="华文楷体" w:eastAsia="华文楷体" w:hAnsi="华文楷体"/>
          <w:sz w:val="18"/>
          <w:szCs w:val="18"/>
        </w:rPr>
        <w:t>方应用</w:t>
      </w:r>
      <w:proofErr w:type="gramEnd"/>
      <w:r w:rsidRPr="007506CF">
        <w:rPr>
          <w:rFonts w:ascii="华文楷体" w:eastAsia="华文楷体" w:hAnsi="华文楷体"/>
          <w:sz w:val="18"/>
          <w:szCs w:val="18"/>
        </w:rPr>
        <w:t>集成使用。</w:t>
      </w:r>
    </w:p>
    <w:p w14:paraId="682584C9" w14:textId="77777777" w:rsidR="007506CF" w:rsidRDefault="007506CF" w:rsidP="007506CF">
      <w:pPr>
        <w:numPr>
          <w:ilvl w:val="0"/>
          <w:numId w:val="4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用户界面</w:t>
      </w:r>
      <w:r w:rsidRPr="007506CF">
        <w:rPr>
          <w:rFonts w:ascii="华文楷体" w:eastAsia="华文楷体" w:hAnsi="华文楷体"/>
          <w:sz w:val="18"/>
          <w:szCs w:val="18"/>
        </w:rPr>
        <w:t>：直观展示系统功能，包括问答界面、用户反馈等。</w:t>
      </w:r>
    </w:p>
    <w:p w14:paraId="2DCA59BE" w14:textId="56A0344C" w:rsidR="00911DC1" w:rsidRPr="007506CF" w:rsidRDefault="00911DC1" w:rsidP="00911DC1">
      <w:pPr>
        <w:ind w:left="720"/>
        <w:rPr>
          <w:rFonts w:ascii="华文楷体" w:eastAsia="华文楷体" w:hAnsi="华文楷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031A41" wp14:editId="012F2F77">
            <wp:extent cx="5274310" cy="2604135"/>
            <wp:effectExtent l="0" t="0" r="2540" b="5715"/>
            <wp:docPr id="1038222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2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9B6" w14:textId="23AAF8C8" w:rsidR="007506CF" w:rsidRPr="007506CF" w:rsidRDefault="007506CF" w:rsidP="007506CF">
      <w:pPr>
        <w:pStyle w:val="1"/>
      </w:pPr>
      <w:r>
        <w:rPr>
          <w:rFonts w:hint="eastAsia"/>
        </w:rPr>
        <w:t>三</w:t>
      </w:r>
      <w:r w:rsidRPr="007506CF">
        <w:t>、系统</w:t>
      </w:r>
      <w:r w:rsidR="00524F10">
        <w:rPr>
          <w:rFonts w:hint="eastAsia"/>
        </w:rPr>
        <w:t>概要</w:t>
      </w:r>
      <w:r w:rsidRPr="007506CF">
        <w:t>设计</w:t>
      </w:r>
    </w:p>
    <w:p w14:paraId="52D533CD" w14:textId="77777777" w:rsidR="007506CF" w:rsidRPr="007506CF" w:rsidRDefault="007506CF" w:rsidP="00647890">
      <w:pPr>
        <w:pStyle w:val="2"/>
      </w:pPr>
      <w:r w:rsidRPr="007506CF">
        <w:t>1. 信息处理模块设计</w:t>
      </w:r>
    </w:p>
    <w:p w14:paraId="58313184" w14:textId="77777777" w:rsidR="007506CF" w:rsidRPr="007506CF" w:rsidRDefault="007506CF" w:rsidP="007506CF">
      <w:pPr>
        <w:numPr>
          <w:ilvl w:val="0"/>
          <w:numId w:val="5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数据采集与预处理</w:t>
      </w:r>
      <w:r w:rsidRPr="007506CF">
        <w:rPr>
          <w:rFonts w:ascii="华文楷体" w:eastAsia="华文楷体" w:hAnsi="华文楷体"/>
          <w:sz w:val="18"/>
          <w:szCs w:val="18"/>
        </w:rPr>
        <w:t>：自动抓取网络文本，进行去噪、分词、实体识别等预处理。</w:t>
      </w:r>
    </w:p>
    <w:p w14:paraId="724570F6" w14:textId="77777777" w:rsidR="007506CF" w:rsidRPr="007506CF" w:rsidRDefault="007506CF" w:rsidP="007506CF">
      <w:pPr>
        <w:numPr>
          <w:ilvl w:val="0"/>
          <w:numId w:val="5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关键信息提取</w:t>
      </w:r>
      <w:r w:rsidRPr="007506CF">
        <w:rPr>
          <w:rFonts w:ascii="华文楷体" w:eastAsia="华文楷体" w:hAnsi="华文楷体"/>
          <w:sz w:val="18"/>
          <w:szCs w:val="18"/>
        </w:rPr>
        <w:t>：利用NLP技术，提取文本中的关键事件、人物、观点等。</w:t>
      </w:r>
    </w:p>
    <w:p w14:paraId="6D0B8FAA" w14:textId="77777777" w:rsidR="007506CF" w:rsidRPr="007506CF" w:rsidRDefault="007506CF" w:rsidP="007506CF">
      <w:pPr>
        <w:numPr>
          <w:ilvl w:val="0"/>
          <w:numId w:val="5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信息聚合与展示</w:t>
      </w:r>
      <w:r w:rsidRPr="007506CF">
        <w:rPr>
          <w:rFonts w:ascii="华文楷体" w:eastAsia="华文楷体" w:hAnsi="华文楷体"/>
          <w:sz w:val="18"/>
          <w:szCs w:val="18"/>
        </w:rPr>
        <w:t>：将提取的信息按类别聚合，以列表或图表形式展示给用户。</w:t>
      </w:r>
    </w:p>
    <w:p w14:paraId="6F93682A" w14:textId="77777777" w:rsidR="007506CF" w:rsidRPr="007506CF" w:rsidRDefault="007506CF" w:rsidP="00647890">
      <w:pPr>
        <w:pStyle w:val="2"/>
      </w:pPr>
      <w:r w:rsidRPr="007506CF">
        <w:t>2. 知识应用模块设计</w:t>
      </w:r>
    </w:p>
    <w:p w14:paraId="050FF365" w14:textId="77777777" w:rsidR="007506CF" w:rsidRPr="007506CF" w:rsidRDefault="007506CF" w:rsidP="007506CF">
      <w:pPr>
        <w:numPr>
          <w:ilvl w:val="0"/>
          <w:numId w:val="6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知识图谱构建</w:t>
      </w:r>
      <w:r w:rsidRPr="007506CF">
        <w:rPr>
          <w:rFonts w:ascii="华文楷体" w:eastAsia="华文楷体" w:hAnsi="华文楷体"/>
          <w:sz w:val="18"/>
          <w:szCs w:val="18"/>
        </w:rPr>
        <w:t>：整合各领域知识，构建可推理的知识图谱。</w:t>
      </w:r>
    </w:p>
    <w:p w14:paraId="4FF91EF7" w14:textId="77777777" w:rsidR="007506CF" w:rsidRPr="007506CF" w:rsidRDefault="007506CF" w:rsidP="007506CF">
      <w:pPr>
        <w:numPr>
          <w:ilvl w:val="0"/>
          <w:numId w:val="6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智能搜索与推荐</w:t>
      </w:r>
      <w:r w:rsidRPr="007506CF">
        <w:rPr>
          <w:rFonts w:ascii="华文楷体" w:eastAsia="华文楷体" w:hAnsi="华文楷体"/>
          <w:sz w:val="18"/>
          <w:szCs w:val="18"/>
        </w:rPr>
        <w:t>：根据用户需求，在知识库中进行智能搜索，提供相关知识和推荐。</w:t>
      </w:r>
    </w:p>
    <w:p w14:paraId="2325C931" w14:textId="77777777" w:rsidR="007506CF" w:rsidRPr="007506CF" w:rsidRDefault="007506CF" w:rsidP="007506CF">
      <w:pPr>
        <w:numPr>
          <w:ilvl w:val="0"/>
          <w:numId w:val="6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决策支持</w:t>
      </w:r>
      <w:r w:rsidRPr="007506CF">
        <w:rPr>
          <w:rFonts w:ascii="华文楷体" w:eastAsia="华文楷体" w:hAnsi="华文楷体"/>
          <w:sz w:val="18"/>
          <w:szCs w:val="18"/>
        </w:rPr>
        <w:t>：结合数据分析，为用户提供决策建议和可能的结果预测。</w:t>
      </w:r>
    </w:p>
    <w:p w14:paraId="7BA42002" w14:textId="77777777" w:rsidR="007506CF" w:rsidRPr="007506CF" w:rsidRDefault="007506CF" w:rsidP="00647890">
      <w:pPr>
        <w:pStyle w:val="2"/>
      </w:pPr>
      <w:r w:rsidRPr="007506CF">
        <w:t>3. 智能交互模块设计</w:t>
      </w:r>
    </w:p>
    <w:p w14:paraId="626CEA4E" w14:textId="77777777" w:rsidR="007506CF" w:rsidRPr="007506CF" w:rsidRDefault="007506CF" w:rsidP="007506CF">
      <w:pPr>
        <w:numPr>
          <w:ilvl w:val="0"/>
          <w:numId w:val="7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意图识别</w:t>
      </w:r>
      <w:r w:rsidRPr="007506CF">
        <w:rPr>
          <w:rFonts w:ascii="华文楷体" w:eastAsia="华文楷体" w:hAnsi="华文楷体"/>
          <w:sz w:val="18"/>
          <w:szCs w:val="18"/>
        </w:rPr>
        <w:t>：通过对话理解用户的查询意图。</w:t>
      </w:r>
    </w:p>
    <w:p w14:paraId="07659CAA" w14:textId="77777777" w:rsidR="007506CF" w:rsidRPr="007506CF" w:rsidRDefault="007506CF" w:rsidP="007506CF">
      <w:pPr>
        <w:numPr>
          <w:ilvl w:val="0"/>
          <w:numId w:val="7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答案生成</w:t>
      </w:r>
      <w:r w:rsidRPr="007506CF">
        <w:rPr>
          <w:rFonts w:ascii="华文楷体" w:eastAsia="华文楷体" w:hAnsi="华文楷体"/>
          <w:sz w:val="18"/>
          <w:szCs w:val="18"/>
        </w:rPr>
        <w:t>：根据意图，在知识库中检索答案，并通过自然语言生成技术形成回答。</w:t>
      </w:r>
    </w:p>
    <w:p w14:paraId="6037CF91" w14:textId="77777777" w:rsidR="007506CF" w:rsidRPr="007506CF" w:rsidRDefault="007506CF" w:rsidP="007506CF">
      <w:pPr>
        <w:numPr>
          <w:ilvl w:val="0"/>
          <w:numId w:val="7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多轮对话管理</w:t>
      </w:r>
      <w:r w:rsidRPr="007506CF">
        <w:rPr>
          <w:rFonts w:ascii="华文楷体" w:eastAsia="华文楷体" w:hAnsi="华文楷体"/>
          <w:sz w:val="18"/>
          <w:szCs w:val="18"/>
        </w:rPr>
        <w:t>：维护对话上下文，进行多轮对话交互，提高交流的自然性和连贯性。</w:t>
      </w:r>
    </w:p>
    <w:p w14:paraId="5822D527" w14:textId="77777777" w:rsidR="007506CF" w:rsidRPr="007506CF" w:rsidRDefault="007506CF" w:rsidP="00647890">
      <w:pPr>
        <w:pStyle w:val="2"/>
      </w:pPr>
      <w:r w:rsidRPr="007506CF">
        <w:t>4. 用户个性化体验设计</w:t>
      </w:r>
    </w:p>
    <w:p w14:paraId="4B580D16" w14:textId="77777777" w:rsidR="007506CF" w:rsidRPr="007506CF" w:rsidRDefault="007506CF" w:rsidP="007506CF">
      <w:pPr>
        <w:numPr>
          <w:ilvl w:val="0"/>
          <w:numId w:val="8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用户画像</w:t>
      </w:r>
      <w:r w:rsidRPr="007506CF">
        <w:rPr>
          <w:rFonts w:ascii="华文楷体" w:eastAsia="华文楷体" w:hAnsi="华文楷体"/>
          <w:sz w:val="18"/>
          <w:szCs w:val="18"/>
        </w:rPr>
        <w:t>：根据用户历史数据构建用户画像，实现个性化服务。</w:t>
      </w:r>
    </w:p>
    <w:p w14:paraId="0BFAEF9E" w14:textId="77777777" w:rsidR="007506CF" w:rsidRPr="007506CF" w:rsidRDefault="007506CF" w:rsidP="007506CF">
      <w:pPr>
        <w:numPr>
          <w:ilvl w:val="0"/>
          <w:numId w:val="8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交互适应性</w:t>
      </w:r>
      <w:r w:rsidRPr="007506CF">
        <w:rPr>
          <w:rFonts w:ascii="华文楷体" w:eastAsia="华文楷体" w:hAnsi="华文楷体"/>
          <w:sz w:val="18"/>
          <w:szCs w:val="18"/>
        </w:rPr>
        <w:t>：系统根据用户反馈和画像调整交互风格和内容深度。</w:t>
      </w:r>
    </w:p>
    <w:p w14:paraId="34C74615" w14:textId="77777777" w:rsidR="007506CF" w:rsidRPr="007506CF" w:rsidRDefault="007506CF" w:rsidP="00647890">
      <w:pPr>
        <w:pStyle w:val="2"/>
      </w:pPr>
      <w:r w:rsidRPr="007506CF">
        <w:t>5. 安全与隐私保护设计</w:t>
      </w:r>
    </w:p>
    <w:p w14:paraId="5BD86A9F" w14:textId="77777777" w:rsidR="007506CF" w:rsidRPr="007506CF" w:rsidRDefault="007506CF" w:rsidP="007506CF">
      <w:pPr>
        <w:numPr>
          <w:ilvl w:val="0"/>
          <w:numId w:val="9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t>数据加密</w:t>
      </w:r>
      <w:r w:rsidRPr="007506CF">
        <w:rPr>
          <w:rFonts w:ascii="华文楷体" w:eastAsia="华文楷体" w:hAnsi="华文楷体"/>
          <w:sz w:val="18"/>
          <w:szCs w:val="18"/>
        </w:rPr>
        <w:t>：确保用户数据传输和存储的安全性。</w:t>
      </w:r>
    </w:p>
    <w:p w14:paraId="187F2B2F" w14:textId="77777777" w:rsidR="007506CF" w:rsidRPr="007506CF" w:rsidRDefault="007506CF" w:rsidP="007506CF">
      <w:pPr>
        <w:numPr>
          <w:ilvl w:val="0"/>
          <w:numId w:val="9"/>
        </w:numPr>
        <w:rPr>
          <w:rFonts w:ascii="华文楷体" w:eastAsia="华文楷体" w:hAnsi="华文楷体"/>
          <w:sz w:val="18"/>
          <w:szCs w:val="18"/>
        </w:rPr>
      </w:pPr>
      <w:r w:rsidRPr="007506CF">
        <w:rPr>
          <w:rFonts w:ascii="华文楷体" w:eastAsia="华文楷体" w:hAnsi="华文楷体"/>
          <w:b/>
          <w:bCs/>
          <w:sz w:val="18"/>
          <w:szCs w:val="18"/>
        </w:rPr>
        <w:lastRenderedPageBreak/>
        <w:t>隐私保护策略</w:t>
      </w:r>
      <w:r w:rsidRPr="007506CF">
        <w:rPr>
          <w:rFonts w:ascii="华文楷体" w:eastAsia="华文楷体" w:hAnsi="华文楷体"/>
          <w:sz w:val="18"/>
          <w:szCs w:val="18"/>
        </w:rPr>
        <w:t>：制定严格的隐私保护政策，确保用户信息不被滥用。</w:t>
      </w:r>
    </w:p>
    <w:p w14:paraId="741D24C5" w14:textId="254C934C" w:rsidR="007506CF" w:rsidRDefault="00524F10" w:rsidP="00524F10">
      <w:pPr>
        <w:pStyle w:val="1"/>
      </w:pPr>
      <w:r w:rsidRPr="00524F10">
        <w:rPr>
          <w:rFonts w:hint="eastAsia"/>
        </w:rPr>
        <w:t>四、系统详细设计</w:t>
      </w:r>
    </w:p>
    <w:p w14:paraId="5F0EE08E" w14:textId="7ACD5E88" w:rsidR="00614E51" w:rsidRDefault="00614E51" w:rsidP="008C1D18">
      <w:pPr>
        <w:pStyle w:val="2"/>
      </w:pPr>
      <w:r>
        <w:rPr>
          <w:rFonts w:hint="eastAsia"/>
        </w:rPr>
        <w:t>1、</w:t>
      </w:r>
      <w:r w:rsidR="001D71EC">
        <w:rPr>
          <w:rFonts w:hint="eastAsia"/>
        </w:rPr>
        <w:t>信息处理</w:t>
      </w:r>
    </w:p>
    <w:p w14:paraId="1615C002" w14:textId="087EA1F5" w:rsidR="001D71EC" w:rsidRDefault="001D71EC" w:rsidP="008C1D18">
      <w:pPr>
        <w:pStyle w:val="2"/>
      </w:pPr>
      <w:r>
        <w:rPr>
          <w:rFonts w:hint="eastAsia"/>
        </w:rPr>
        <w:t>2、知识应用</w:t>
      </w:r>
    </w:p>
    <w:p w14:paraId="18EFED2B" w14:textId="3205106A" w:rsidR="001D71EC" w:rsidRPr="00614E51" w:rsidRDefault="001D71EC" w:rsidP="008C1D18">
      <w:pPr>
        <w:pStyle w:val="2"/>
        <w:rPr>
          <w:rFonts w:hint="eastAsia"/>
        </w:rPr>
      </w:pPr>
      <w:r>
        <w:rPr>
          <w:rFonts w:hint="eastAsia"/>
        </w:rPr>
        <w:t>3、智能交互</w:t>
      </w:r>
    </w:p>
    <w:sectPr w:rsidR="001D71EC" w:rsidRPr="0061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C4AFB"/>
    <w:multiLevelType w:val="multilevel"/>
    <w:tmpl w:val="A04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F4182"/>
    <w:multiLevelType w:val="multilevel"/>
    <w:tmpl w:val="C1F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20CAF"/>
    <w:multiLevelType w:val="multilevel"/>
    <w:tmpl w:val="B2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23135"/>
    <w:multiLevelType w:val="multilevel"/>
    <w:tmpl w:val="E4C4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961C56"/>
    <w:multiLevelType w:val="multilevel"/>
    <w:tmpl w:val="795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1943DC"/>
    <w:multiLevelType w:val="multilevel"/>
    <w:tmpl w:val="31E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7859E0"/>
    <w:multiLevelType w:val="multilevel"/>
    <w:tmpl w:val="4A8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646D44"/>
    <w:multiLevelType w:val="multilevel"/>
    <w:tmpl w:val="30C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56C5B"/>
    <w:multiLevelType w:val="multilevel"/>
    <w:tmpl w:val="4DE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399315">
    <w:abstractNumId w:val="8"/>
  </w:num>
  <w:num w:numId="2" w16cid:durableId="1352756497">
    <w:abstractNumId w:val="2"/>
  </w:num>
  <w:num w:numId="3" w16cid:durableId="42099337">
    <w:abstractNumId w:val="5"/>
  </w:num>
  <w:num w:numId="4" w16cid:durableId="461191827">
    <w:abstractNumId w:val="6"/>
  </w:num>
  <w:num w:numId="5" w16cid:durableId="790516421">
    <w:abstractNumId w:val="4"/>
  </w:num>
  <w:num w:numId="6" w16cid:durableId="1058240998">
    <w:abstractNumId w:val="1"/>
  </w:num>
  <w:num w:numId="7" w16cid:durableId="1487624844">
    <w:abstractNumId w:val="3"/>
  </w:num>
  <w:num w:numId="8" w16cid:durableId="1644701628">
    <w:abstractNumId w:val="7"/>
  </w:num>
  <w:num w:numId="9" w16cid:durableId="4077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C"/>
    <w:rsid w:val="001D71EC"/>
    <w:rsid w:val="0050261C"/>
    <w:rsid w:val="00524F10"/>
    <w:rsid w:val="00614E51"/>
    <w:rsid w:val="0064680B"/>
    <w:rsid w:val="00647890"/>
    <w:rsid w:val="00713896"/>
    <w:rsid w:val="0072084F"/>
    <w:rsid w:val="007506CF"/>
    <w:rsid w:val="00773AE6"/>
    <w:rsid w:val="0086648C"/>
    <w:rsid w:val="008C1D18"/>
    <w:rsid w:val="00911DC1"/>
    <w:rsid w:val="00C06FEC"/>
    <w:rsid w:val="00E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B6C3"/>
  <w15:chartTrackingRefBased/>
  <w15:docId w15:val="{1995B341-CE0A-4B60-9826-BF9DC44D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4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4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4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4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4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4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4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4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4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4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4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64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4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4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4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4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4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4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4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4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4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4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Tingzhang Xu</dc:creator>
  <cp:keywords/>
  <dc:description/>
  <cp:lastModifiedBy>Tingzhang Xu</cp:lastModifiedBy>
  <cp:revision>20</cp:revision>
  <dcterms:created xsi:type="dcterms:W3CDTF">2024-07-29T02:09:00Z</dcterms:created>
  <dcterms:modified xsi:type="dcterms:W3CDTF">2024-07-29T02:28:00Z</dcterms:modified>
</cp:coreProperties>
</file>