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AB901">
      <w:pPr>
        <w:pStyle w:val="5"/>
        <w:jc w:val="center"/>
        <w:rPr>
          <w:rFonts w:hint="eastAsia" w:ascii="宋体" w:hAnsi="宋体" w:eastAsia="宋体"/>
          <w:b/>
          <w:sz w:val="84"/>
          <w:szCs w:val="84"/>
        </w:rPr>
      </w:pPr>
      <w:r>
        <w:rPr>
          <w:rFonts w:hint="eastAsia" w:ascii="宋体" w:hAnsi="宋体" w:eastAsia="宋体"/>
          <w:b/>
          <w:sz w:val="84"/>
          <w:szCs w:val="84"/>
          <w:lang w:val="en-US" w:eastAsia="zh-CN"/>
        </w:rPr>
        <w:t>软件原型设计</w:t>
      </w:r>
      <w:r>
        <w:rPr>
          <w:rFonts w:hint="eastAsia" w:ascii="宋体" w:hAnsi="宋体" w:eastAsia="宋体"/>
          <w:b/>
          <w:sz w:val="84"/>
          <w:szCs w:val="84"/>
        </w:rPr>
        <w:t>实践</w:t>
      </w:r>
    </w:p>
    <w:p w14:paraId="0D9D9429">
      <w:pPr>
        <w:pStyle w:val="5"/>
        <w:jc w:val="center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  <w:sz w:val="84"/>
          <w:szCs w:val="84"/>
        </w:rPr>
        <w:t>实验报告</w:t>
      </w:r>
    </w:p>
    <w:p w14:paraId="7149AAD4">
      <w:pPr>
        <w:rPr>
          <w:rFonts w:ascii="宋体" w:hAnsi="宋体" w:eastAsia="宋体"/>
        </w:rPr>
      </w:pPr>
    </w:p>
    <w:p w14:paraId="619FD875">
      <w:pPr>
        <w:rPr>
          <w:rFonts w:ascii="宋体" w:hAnsi="宋体" w:eastAsia="宋体"/>
        </w:rPr>
      </w:pPr>
    </w:p>
    <w:p w14:paraId="4C3FF95D">
      <w:pPr>
        <w:spacing w:line="312" w:lineRule="auto"/>
        <w:rPr>
          <w:rFonts w:ascii="宋体" w:hAnsi="宋体" w:eastAsia="宋体"/>
        </w:rPr>
      </w:pPr>
    </w:p>
    <w:p w14:paraId="17C01A58">
      <w:pPr>
        <w:jc w:val="center"/>
        <w:rPr>
          <w:rFonts w:hint="eastAsia" w:ascii="宋体" w:hAnsi="宋体" w:eastAsia="宋体" w:cs="宋体"/>
          <w:sz w:val="84"/>
          <w:szCs w:val="84"/>
          <w:lang w:val="en-US" w:eastAsia="zh-CN"/>
        </w:rPr>
      </w:pPr>
      <w:bookmarkStart w:id="0" w:name="_GoBack"/>
      <w:bookmarkEnd w:id="0"/>
    </w:p>
    <w:p w14:paraId="6DD5A6D3">
      <w:pPr>
        <w:rPr>
          <w:rFonts w:hint="eastAsia"/>
        </w:rPr>
      </w:pPr>
      <w:r>
        <w:rPr>
          <w:rFonts w:hint="eastAsia"/>
        </w:rPr>
        <w:br w:type="page"/>
      </w:r>
    </w:p>
    <w:p w14:paraId="68596570">
      <w:pPr>
        <w:pStyle w:val="2"/>
        <w:numPr>
          <w:ilvl w:val="0"/>
          <w:numId w:val="1"/>
        </w:numPr>
        <w:spacing w:after="240"/>
        <w:rPr>
          <w:rFonts w:hint="eastAsia"/>
        </w:rPr>
      </w:pPr>
      <w:r>
        <w:rPr>
          <w:rFonts w:hint="eastAsia" w:ascii="宋体" w:hAnsi="宋体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Figma文档链接</w:t>
      </w:r>
    </w:p>
    <w:p w14:paraId="29E82831">
      <w:pPr>
        <w:rPr>
          <w:rFonts w:hint="eastAsia"/>
        </w:rPr>
      </w:pPr>
    </w:p>
    <w:p w14:paraId="6C563570">
      <w:pPr>
        <w:pStyle w:val="2"/>
        <w:numPr>
          <w:ilvl w:val="0"/>
          <w:numId w:val="1"/>
        </w:numPr>
        <w:spacing w:after="240"/>
      </w:pPr>
      <w:r>
        <w:rPr>
          <w:rFonts w:hint="eastAsia" w:ascii="宋体" w:hAnsi="宋体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需求分析</w:t>
      </w:r>
    </w:p>
    <w:p w14:paraId="0ACB6D79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目的</w:t>
      </w:r>
    </w:p>
    <w:p w14:paraId="0ACFA814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我们要做一款“宠物护理”的产品，</w:t>
      </w:r>
      <w:r>
        <w:rPr>
          <w:rFonts w:ascii="宋体" w:hAnsi="宋体" w:eastAsia="宋体" w:cs="宋体"/>
          <w:sz w:val="21"/>
          <w:szCs w:val="21"/>
        </w:rPr>
        <w:t>该产品是一款面向25-40岁年轻养宠人群的一站式管理工具，旨在解决宠物用品购买繁琐、健康提醒混乱、兽医预约不便等养宠痛点，通过整合购物、提醒、预约、个人中心等核心功能，打造便捷高效的宠物管理体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0D21554E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569F431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项目背景与目标：</w:t>
      </w:r>
    </w:p>
    <w:p w14:paraId="557C078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痛点描述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3A8AEE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当前宠物主人在日常管理中面临多重挑战：</w:t>
      </w:r>
    </w:p>
    <w:p w14:paraId="3EAEA813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宠物用品购买流程繁琐 ：需要在多个平台比价，缺乏专门的宠物用品购物渠道</w:t>
      </w:r>
    </w:p>
    <w:p w14:paraId="0EB9758A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宠物健康管理混乱 ：容易忘记给宠物喂食、吃药、打疫苗等重要事项</w:t>
      </w:r>
    </w:p>
    <w:p w14:paraId="511FF2CE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兽医预约不便 ：传统电话预约效率低，难以快速找到合适的兽医和时间</w:t>
      </w:r>
    </w:p>
    <w:p w14:paraId="5D7183BA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个人信息管理分散 ：付款方式、收货地址等信息需要重复填写，管理不便</w:t>
      </w:r>
    </w:p>
    <w:p w14:paraId="7E7B62C6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订单和预约状态不透明 ：无法实时查看订单和预约的最新状态</w:t>
      </w:r>
    </w:p>
    <w:p w14:paraId="414A3A1B">
      <w:pPr>
        <w:ind w:firstLine="420" w:firstLineChars="0"/>
        <w:rPr>
          <w:rFonts w:hint="eastAsia" w:ascii="宋体" w:hAnsi="宋体" w:eastAsia="宋体" w:cs="宋体"/>
        </w:rPr>
      </w:pPr>
    </w:p>
    <w:p w14:paraId="40B84562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产品愿景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178AA6A2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打造一个一站式宠物管家应用，通过整合购物、提醒、预约等功能，为宠物主人提供便捷、高效的宠物管理体验，让养宠生活更轻松、更有序。</w:t>
      </w:r>
    </w:p>
    <w:p w14:paraId="6E24019D">
      <w:pPr>
        <w:rPr>
          <w:rFonts w:hint="eastAsia" w:ascii="宋体" w:hAnsi="宋体" w:eastAsia="宋体" w:cs="宋体"/>
        </w:rPr>
      </w:pPr>
    </w:p>
    <w:p w14:paraId="04FC23E8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用户类型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427B30A6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宠物主人 ：有1-2只宠物的家庭或个人</w:t>
      </w:r>
    </w:p>
    <w:p w14:paraId="3053E763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</w:rPr>
        <w:t>年轻养宠人群 ：熟悉移动互联网，注重便捷性和体验</w:t>
      </w:r>
    </w:p>
    <w:p w14:paraId="24E82E9B">
      <w:pPr>
        <w:rPr>
          <w:rFonts w:hint="eastAsia" w:ascii="宋体" w:hAnsi="宋体" w:eastAsia="宋体" w:cs="宋体"/>
        </w:rPr>
      </w:pPr>
    </w:p>
    <w:p w14:paraId="67E6E0E2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用户特征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65183892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年龄 ：25-40岁，具有一定消费能力</w:t>
      </w:r>
    </w:p>
    <w:p w14:paraId="22A70B8C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技术熟练度 ：熟悉智能手机操作，对移动应用有较高接受度</w:t>
      </w:r>
    </w:p>
    <w:p w14:paraId="2A640C83">
      <w:pPr>
        <w:ind w:firstLine="420" w:firstLineChars="0"/>
        <w:rPr>
          <w:rFonts w:hint="eastAsia" w:ascii="宋体" w:hAnsi="宋体" w:eastAsia="宋体" w:cs="宋体"/>
        </w:rPr>
      </w:pPr>
    </w:p>
    <w:p w14:paraId="3C7D23F9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使用场景 ：</w:t>
      </w:r>
    </w:p>
    <w:p w14:paraId="07EBC279">
      <w:pPr>
        <w:numPr>
          <w:ilvl w:val="0"/>
          <w:numId w:val="3"/>
        </w:numPr>
        <w:ind w:left="525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日常宠物用品采购</w:t>
      </w:r>
    </w:p>
    <w:p w14:paraId="027F1AD8">
      <w:pPr>
        <w:numPr>
          <w:ilvl w:val="0"/>
          <w:numId w:val="3"/>
        </w:numPr>
        <w:ind w:left="525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宠物健康提醒设置</w:t>
      </w:r>
    </w:p>
    <w:p w14:paraId="43A0B398">
      <w:pPr>
        <w:numPr>
          <w:ilvl w:val="0"/>
          <w:numId w:val="3"/>
        </w:numPr>
        <w:ind w:left="525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兽医预约安排</w:t>
      </w:r>
    </w:p>
    <w:p w14:paraId="5E9CC8C2">
      <w:pPr>
        <w:numPr>
          <w:ilvl w:val="0"/>
          <w:numId w:val="3"/>
        </w:numPr>
        <w:ind w:left="525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个人信息和订单管理</w:t>
      </w:r>
    </w:p>
    <w:p w14:paraId="19D4576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br w:type="page"/>
      </w:r>
    </w:p>
    <w:p w14:paraId="60818ACA">
      <w:pPr>
        <w:ind w:firstLine="42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主要需求 ：</w:t>
      </w:r>
    </w:p>
    <w:p w14:paraId="2EC69162">
      <w:pPr>
        <w:numPr>
          <w:ilvl w:val="0"/>
          <w:numId w:val="4"/>
        </w:numPr>
        <w:ind w:left="63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便捷的宠物用品购物体验</w:t>
      </w:r>
    </w:p>
    <w:p w14:paraId="72C95644">
      <w:pPr>
        <w:numPr>
          <w:ilvl w:val="0"/>
          <w:numId w:val="4"/>
        </w:numPr>
        <w:ind w:left="63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智能的宠物健康提醒系统</w:t>
      </w:r>
    </w:p>
    <w:p w14:paraId="61D4A9C8">
      <w:pPr>
        <w:numPr>
          <w:ilvl w:val="0"/>
          <w:numId w:val="4"/>
        </w:numPr>
        <w:ind w:left="63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高效的兽医预约服务</w:t>
      </w:r>
    </w:p>
    <w:p w14:paraId="5895C175">
      <w:pPr>
        <w:numPr>
          <w:ilvl w:val="0"/>
          <w:numId w:val="4"/>
        </w:numPr>
        <w:ind w:left="63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集中管理个人和宠物相关信息</w:t>
      </w:r>
    </w:p>
    <w:p w14:paraId="07ABFD0B">
      <w:pPr>
        <w:numPr>
          <w:ilvl w:val="0"/>
          <w:numId w:val="4"/>
        </w:numPr>
        <w:ind w:left="63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清晰的订单和预约状态跟踪</w:t>
      </w:r>
    </w:p>
    <w:p w14:paraId="017BFEB7">
      <w:pPr>
        <w:numPr>
          <w:ilvl w:val="0"/>
          <w:numId w:val="0"/>
        </w:numPr>
        <w:ind w:left="630" w:leftChars="0"/>
        <w:rPr>
          <w:rFonts w:hint="eastAsia" w:ascii="宋体" w:hAnsi="宋体" w:eastAsia="宋体" w:cs="宋体"/>
        </w:rPr>
      </w:pPr>
    </w:p>
    <w:p w14:paraId="541AE9A4">
      <w:pPr>
        <w:pStyle w:val="2"/>
        <w:numPr>
          <w:ilvl w:val="0"/>
          <w:numId w:val="1"/>
        </w:numPr>
        <w:spacing w:after="240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原型设计</w:t>
      </w:r>
    </w:p>
    <w:p w14:paraId="010BD90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主要功能构成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：</w:t>
      </w:r>
    </w:p>
    <w:p w14:paraId="214707DD">
      <w:pPr>
        <w:rPr>
          <w:rFonts w:hint="eastAsia"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7044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购物功能 ：</w:t>
      </w:r>
    </w:p>
    <w:p w14:paraId="139EAE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产品详情浏览</w:t>
      </w:r>
    </w:p>
    <w:p w14:paraId="5D6D7D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购物车管理</w:t>
      </w:r>
    </w:p>
    <w:p w14:paraId="70C0C8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订单生成与跟踪</w:t>
      </w:r>
    </w:p>
    <w:p w14:paraId="7324C07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提醒功能 ：</w:t>
      </w:r>
    </w:p>
    <w:p w14:paraId="26F39B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提醒列表管理</w:t>
      </w:r>
    </w:p>
    <w:p w14:paraId="0A6041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提醒通知</w:t>
      </w:r>
    </w:p>
    <w:p w14:paraId="2011A71F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3.预约通知</w:t>
      </w:r>
    </w:p>
    <w:p w14:paraId="7500FF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预约功能 ：</w:t>
      </w:r>
    </w:p>
    <w:p w14:paraId="7E3573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兽医选择与预约</w:t>
      </w:r>
    </w:p>
    <w:p w14:paraId="342BCC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宠物信息管理</w:t>
      </w:r>
    </w:p>
    <w:p w14:paraId="6A19E700">
      <w:pPr>
        <w:rPr>
          <w:rFonts w:hint="default" w:ascii="宋体" w:hAnsi="宋体" w:eastAsia="宋体" w:cs="宋体"/>
          <w:lang w:val="en-US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lang w:val="en-US" w:eastAsia="zh-CN"/>
        </w:rPr>
        <w:t>3.兽医信息/评论查看</w:t>
      </w:r>
    </w:p>
    <w:p w14:paraId="7C5EBB22">
      <w:pPr>
        <w:rPr>
          <w:rFonts w:hint="eastAsia" w:ascii="宋体" w:hAnsi="宋体" w:eastAsia="宋体" w:cs="宋体"/>
        </w:rPr>
      </w:pPr>
    </w:p>
    <w:p w14:paraId="546AA0C8">
      <w:pPr>
        <w:rPr>
          <w:rFonts w:hint="eastAsia" w:ascii="宋体" w:hAnsi="宋体" w:eastAsia="宋体" w:cs="宋体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D029C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个人中心 ：</w:t>
      </w:r>
    </w:p>
    <w:p w14:paraId="7B23EC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1.兽医预约</w:t>
      </w:r>
      <w:r>
        <w:rPr>
          <w:rFonts w:hint="eastAsia" w:ascii="宋体" w:hAnsi="宋体" w:eastAsia="宋体" w:cs="宋体"/>
        </w:rPr>
        <w:t>管理</w:t>
      </w:r>
    </w:p>
    <w:p w14:paraId="6EDC92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付款方式管理</w:t>
      </w:r>
    </w:p>
    <w:p w14:paraId="0494EB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收货地址管理</w:t>
      </w:r>
    </w:p>
    <w:p w14:paraId="4EE360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订单历史查询</w:t>
      </w:r>
    </w:p>
    <w:p w14:paraId="6FD5FA8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宠物管理功能</w:t>
      </w:r>
      <w:r>
        <w:rPr>
          <w:rFonts w:hint="eastAsia" w:ascii="宋体" w:hAnsi="宋体" w:eastAsia="宋体" w:cs="宋体"/>
          <w:b/>
          <w:bCs/>
        </w:rPr>
        <w:t xml:space="preserve"> ：</w:t>
      </w:r>
    </w:p>
    <w:p w14:paraId="10D9F841">
      <w:pPr>
        <w:numPr>
          <w:ilvl w:val="0"/>
          <w:numId w:val="5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添加宠物信息</w:t>
      </w:r>
    </w:p>
    <w:p w14:paraId="2DA9FE0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2.宠物问题搜索</w:t>
      </w:r>
    </w:p>
    <w:p w14:paraId="1C54EC72">
      <w:pPr>
        <w:rPr>
          <w:rFonts w:hint="eastAsia" w:ascii="宋体" w:hAnsi="宋体" w:eastAsia="宋体" w:cs="宋体"/>
        </w:rPr>
      </w:pPr>
    </w:p>
    <w:p w14:paraId="077DDEA1">
      <w:pPr>
        <w:rPr>
          <w:rFonts w:hint="eastAsia" w:ascii="宋体" w:hAnsi="宋体" w:eastAsia="宋体" w:cs="宋体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DC2CA1">
      <w:pPr>
        <w:rPr>
          <w:rFonts w:hint="eastAsia" w:ascii="宋体" w:hAnsi="宋体" w:eastAsia="宋体" w:cs="宋体"/>
          <w:lang w:val="en-US" w:eastAsia="zh-CN"/>
        </w:rPr>
      </w:pPr>
    </w:p>
    <w:p w14:paraId="11D754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关键功能：</w:t>
      </w:r>
    </w:p>
    <w:p w14:paraId="40761B4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兽医预约、评论查看，宠物问题搜索功能演示</w:t>
      </w:r>
    </w:p>
    <w:p w14:paraId="4E0CC970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3040" cy="1668780"/>
            <wp:effectExtent l="0" t="0" r="1016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AD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480C5B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当点击兽医时，会跳转到兽医详细页面。</w:t>
      </w:r>
    </w:p>
    <w:p w14:paraId="62C5A499">
      <w:pPr>
        <w:numPr>
          <w:ilvl w:val="0"/>
          <w:numId w:val="6"/>
        </w:num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当点击查看全部时，会跳转到受欢迎兽医的搜索</w:t>
      </w:r>
    </w:p>
    <w:p w14:paraId="1277C151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当点击搜索按钮时会跳转到宠物问题搜索栏。</w:t>
      </w:r>
    </w:p>
    <w:p w14:paraId="36F7A59B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在兽医的详细结果中点击单个兽医，会跳转到单个兽医的详细介绍页面。</w:t>
      </w:r>
    </w:p>
    <w:p w14:paraId="7D9612E4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点击单个兽医的详细介绍页面中的评论时，可以查看该兽医的所有评论。</w:t>
      </w:r>
    </w:p>
    <w:p w14:paraId="6B9E43C7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所有返回按钮都是回退。</w:t>
      </w:r>
    </w:p>
    <w:p w14:paraId="381FB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A74F0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引导页和登录注册功能演示</w:t>
      </w:r>
    </w:p>
    <w:p w14:paraId="26B3EAC7">
      <w:pPr>
        <w:numPr>
          <w:ilvl w:val="0"/>
          <w:numId w:val="0"/>
        </w:numPr>
      </w:pPr>
      <w:r>
        <w:drawing>
          <wp:inline distT="0" distB="0" distL="114300" distR="114300">
            <wp:extent cx="5270500" cy="1447165"/>
            <wp:effectExtent l="0" t="0" r="0" b="63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A5E9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点击下一步可跳转至下一个引导页，点击跳过/登录则跳转到登录页面。</w:t>
      </w:r>
    </w:p>
    <w:p w14:paraId="46C341AF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点击注册则切换到注册页面。</w:t>
      </w:r>
    </w:p>
    <w:p w14:paraId="327C41C9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在注册页面点击注册，则跳转成功登录页面。</w:t>
      </w:r>
    </w:p>
    <w:p w14:paraId="26C3AC05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在成功登录页面点击登录则跳转至登录页面重新输入账号密码登录。</w:t>
      </w:r>
    </w:p>
    <w:p w14:paraId="20CE5D1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81874A">
      <w:pPr>
        <w:numPr>
          <w:ilvl w:val="0"/>
          <w:numId w:val="0"/>
        </w:num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E9F4E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宠物添加管理功能</w:t>
      </w:r>
    </w:p>
    <w:p w14:paraId="62CD57FE">
      <w:pPr>
        <w:numPr>
          <w:ilvl w:val="0"/>
          <w:numId w:val="0"/>
        </w:numPr>
      </w:pPr>
      <w:r>
        <w:drawing>
          <wp:inline distT="0" distB="0" distL="114300" distR="114300">
            <wp:extent cx="1350010" cy="1167130"/>
            <wp:effectExtent l="0" t="0" r="8890" b="127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95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购物功能</w:t>
      </w:r>
    </w:p>
    <w:p w14:paraId="6F83825C">
      <w:pPr>
        <w:numPr>
          <w:ilvl w:val="0"/>
          <w:numId w:val="0"/>
        </w:numPr>
      </w:pPr>
      <w:r>
        <w:drawing>
          <wp:inline distT="0" distB="0" distL="114300" distR="114300">
            <wp:extent cx="1830070" cy="1022350"/>
            <wp:effectExtent l="0" t="0" r="11430" b="635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F8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通知管理功能</w:t>
      </w:r>
    </w:p>
    <w:p w14:paraId="2605316C">
      <w:pPr>
        <w:numPr>
          <w:ilvl w:val="0"/>
          <w:numId w:val="0"/>
        </w:num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1788795" cy="972185"/>
            <wp:effectExtent l="0" t="0" r="1905" b="571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874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6CC56FE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E1DD4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个人设置页面</w:t>
      </w:r>
    </w:p>
    <w:p w14:paraId="002994B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1617980"/>
            <wp:effectExtent l="0" t="0" r="2540" b="762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851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（2）设计风格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：</w:t>
      </w:r>
    </w:p>
    <w:p w14:paraId="6E6662F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交互</w:t>
      </w:r>
      <w:r>
        <w:rPr>
          <w:rFonts w:hint="default" w:ascii="宋体" w:hAnsi="宋体" w:eastAsia="宋体" w:cs="宋体"/>
          <w:lang w:val="en-US" w:eastAsia="zh-CN"/>
        </w:rPr>
        <w:t>风格 ：</w:t>
      </w:r>
      <w:r>
        <w:rPr>
          <w:rFonts w:hint="eastAsia" w:ascii="宋体" w:hAnsi="宋体" w:eastAsia="宋体" w:cs="宋体"/>
          <w:lang w:val="en-US" w:eastAsia="zh-CN"/>
        </w:rPr>
        <w:t>多用智能动画跳转（移入，移出等等），使界面之间的跳转不生硬。</w:t>
      </w:r>
    </w:p>
    <w:p w14:paraId="275C0C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色彩方案 ：以</w:t>
      </w:r>
      <w:r>
        <w:rPr>
          <w:rFonts w:hint="eastAsia" w:ascii="宋体" w:hAnsi="宋体" w:eastAsia="宋体" w:cs="宋体"/>
          <w:lang w:val="en-US" w:eastAsia="zh-CN"/>
        </w:rPr>
        <w:t>黑色</w:t>
      </w:r>
      <w:r>
        <w:rPr>
          <w:rFonts w:hint="default" w:ascii="宋体" w:hAnsi="宋体" w:eastAsia="宋体" w:cs="宋体"/>
          <w:lang w:val="en-US" w:eastAsia="zh-CN"/>
        </w:rPr>
        <w:t>为主色调，</w:t>
      </w:r>
      <w:r>
        <w:rPr>
          <w:rFonts w:hint="eastAsia" w:ascii="宋体" w:hAnsi="宋体" w:eastAsia="宋体" w:cs="宋体"/>
          <w:lang w:val="en-US" w:eastAsia="zh-CN"/>
        </w:rPr>
        <w:t>蓝色为次色调，</w:t>
      </w:r>
      <w:r>
        <w:rPr>
          <w:rFonts w:hint="default" w:ascii="宋体" w:hAnsi="宋体" w:eastAsia="宋体" w:cs="宋体"/>
          <w:lang w:val="en-US" w:eastAsia="zh-CN"/>
        </w:rPr>
        <w:t>搭配柔和的辅助色，营造温馨</w:t>
      </w:r>
      <w:r>
        <w:rPr>
          <w:rFonts w:hint="eastAsia" w:ascii="宋体" w:hAnsi="宋体" w:eastAsia="宋体" w:cs="宋体"/>
          <w:lang w:val="en-US" w:eastAsia="zh-CN"/>
        </w:rPr>
        <w:t>简洁的</w:t>
      </w:r>
      <w:r>
        <w:rPr>
          <w:rFonts w:hint="default" w:ascii="宋体" w:hAnsi="宋体" w:eastAsia="宋体" w:cs="宋体"/>
          <w:lang w:val="en-US" w:eastAsia="zh-CN"/>
        </w:rPr>
        <w:t>氛围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635C2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素材选取 ：多用美萌的宠物，更显温馨之感。 </w:t>
      </w:r>
    </w:p>
    <w:p w14:paraId="226901AA">
      <w:pPr>
        <w:rPr>
          <w:rFonts w:hint="eastAsia" w:ascii="宋体" w:hAnsi="宋体" w:eastAsia="宋体" w:cs="宋体"/>
          <w:lang w:val="en-US" w:eastAsia="zh-CN"/>
        </w:rPr>
      </w:pPr>
    </w:p>
    <w:p w14:paraId="4C8F4A99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br w:type="page"/>
      </w:r>
    </w:p>
    <w:p w14:paraId="24C067F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设计过程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：</w:t>
      </w:r>
    </w:p>
    <w:p w14:paraId="3AB975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我们的设计过程遵循“用户中心”的设计思维，分为五个阶段进行：</w:t>
      </w:r>
    </w:p>
    <w:p w14:paraId="1BBE8F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1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需求调研与痛点分析 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  <w:tab/>
        <w:t>通过用户画像分析，收集了25-40岁年轻养宠人群在日常养宠过程中的主要痛点，包括购物流程繁琐、健康提醒混乱、兽医预约不便等问题。</w:t>
      </w:r>
    </w:p>
    <w:p w14:paraId="236197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1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功能规划与信息架构 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  <w:tab/>
        <w:t>基于痛点分析，我们确定了四大核心功能模块：购物、提醒、预约、个人中心，并明确了各模块之间的交互流程和跳转逻辑。</w:t>
      </w:r>
    </w:p>
    <w:p w14:paraId="34DAF7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低保真原型绘制 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  <w:t xml:space="preserve">  </w:t>
        <w:tab/>
        <w:t>使用纸笔和基础线框图工具，初步绘制了界面布局和功能流程，重点验证功能逻辑的合理性与用户路径的顺畅性。</w:t>
      </w:r>
    </w:p>
    <w:p w14:paraId="72457E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1"/>
          <w:lang w:val="en-US" w:eastAsia="zh-CN" w:bidi="ar"/>
        </w:rPr>
        <w:t>4.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高保真原型制作（Figma）：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  <w:t xml:space="preserve"> </w:t>
        <w:tab/>
        <w:t>在低保真基础上，使用 Figma 进行高保真设计，统一视觉风格，添加交互动效，确保界面美观且交互自然。</w:t>
      </w:r>
    </w:p>
    <w:p w14:paraId="08D78D5C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原型说明：</w:t>
      </w:r>
    </w:p>
    <w:p w14:paraId="283576F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IA图</w:t>
      </w:r>
    </w:p>
    <w:p w14:paraId="2E1392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26238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C312">
      <w:pP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组件全览图</w:t>
      </w:r>
    </w:p>
    <w:p w14:paraId="050E84F7">
      <w:pP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325" cy="2061845"/>
            <wp:effectExtent l="0" t="0" r="3175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br w:type="page"/>
      </w:r>
    </w:p>
    <w:p w14:paraId="43077F4B">
      <w:pP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颜色和字体系统</w:t>
      </w:r>
    </w:p>
    <w:p w14:paraId="3D9B13C8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C2D3B7"/>
    <w:p w14:paraId="5ADEF0EE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5431D24">
      <w:r>
        <w:drawing>
          <wp:inline distT="0" distB="0" distL="114300" distR="114300">
            <wp:extent cx="3040380" cy="2228850"/>
            <wp:effectExtent l="0" t="0" r="762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33C2"/>
    <w:p w14:paraId="1900775A"/>
    <w:p w14:paraId="4FC002DF">
      <w:r>
        <w:drawing>
          <wp:inline distT="0" distB="0" distL="114300" distR="114300">
            <wp:extent cx="3195320" cy="1911350"/>
            <wp:effectExtent l="0" t="0" r="508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1665605" cy="4582160"/>
            <wp:effectExtent l="0" t="0" r="10795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91E7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2DE97A5"/>
    <w:p w14:paraId="3A7131D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高保真页面交互预览</w:t>
      </w:r>
    </w:p>
    <w:p w14:paraId="6FFD091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1538605" cy="2933065"/>
            <wp:effectExtent l="0" t="0" r="1079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1180465" cy="2129790"/>
            <wp:effectExtent l="0" t="0" r="635" b="381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1052830" cy="2122170"/>
            <wp:effectExtent l="0" t="0" r="1270" b="1143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989965" cy="758190"/>
            <wp:effectExtent l="0" t="0" r="635" b="381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CF04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</w:p>
    <w:p w14:paraId="0BE2DD4B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设计亮点与不足：</w:t>
      </w:r>
    </w:p>
    <w:p w14:paraId="4B84E8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设计亮点：</w:t>
      </w:r>
    </w:p>
    <w:p w14:paraId="2B0A356B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模块化界面布局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ab/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五大页面功能清晰、入口直观，用户可根据场景快速切换，降低认知负担。</w:t>
      </w:r>
    </w:p>
    <w:p w14:paraId="073E4513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情感化视觉设计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ab/>
        <w:t>有引导页，增添情感设计（行为层）。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采用黑色为主色调搭配柔和的蓝色，配合萌宠素材，营造温馨、专业的品牌氛围。</w:t>
      </w:r>
    </w:p>
    <w:p w14:paraId="02FC9078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智能交互设计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使用动画跳转和过渡效果，增强界面流畅度与用户操作反馈，提升用户体验。</w:t>
      </w:r>
    </w:p>
    <w:p w14:paraId="0CE5FF7E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用户路径清晰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功能入口布局合理，关键流程（如预约、搜索）路径简短直观，降低学习成本。</w:t>
      </w:r>
    </w:p>
    <w:p w14:paraId="47342624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系统设计</w:t>
      </w:r>
    </w:p>
    <w:p w14:paraId="5639C5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对组件状态的穷举（如按钮的按下态、输入框的错误态）体现了对交互细节的考量。</w:t>
      </w:r>
    </w:p>
    <w:p w14:paraId="234B40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不足之处：</w:t>
      </w:r>
    </w:p>
    <w:p w14:paraId="5BF5C04C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功能复杂度较高</w:t>
        <w:br w:type="textWrapping"/>
        <w:tab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部分页面信息密度较大，可能对新手用户造成认知负担，建议后续增加引导提示或渐进式展示。</w:t>
      </w:r>
    </w:p>
    <w:p w14:paraId="0BCA116E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缺乏深色模式适配</w:t>
        <w:br w:type="textWrapping"/>
        <w:tab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当前设计以浅色为主，但未提供深色模式切换选项，可能影响部分用户的使用舒适度。</w:t>
      </w:r>
    </w:p>
    <w:p w14:paraId="59246EC7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个人中心缺乏个性化推荐入口</w:t>
        <w:br w:type="textWrapping"/>
        <w:tab/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当前页面以功能列表为主，未结合用户行为（如常购商品、常约兽医）提供个性化推荐或快捷入口。</w:t>
      </w:r>
    </w:p>
    <w:p w14:paraId="4845F182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订单与预约间缺乏关联逻辑</w:t>
        <w:br w:type="textWrapping"/>
        <w:tab/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例如，预约兽医后未智能推荐相关药品或用品，功能间联动性较弱。</w:t>
      </w:r>
    </w:p>
    <w:p w14:paraId="2DCAE71D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页面开发功能有限</w:t>
        <w:br w:type="textWrapping"/>
        <w:tab/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因为时间成本原因，没有开发出所有功能。</w:t>
      </w:r>
    </w:p>
    <w:p w14:paraId="04475E77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hint="eastAsia" w:ascii="Calibri" w:hAnsi="Calibri" w:eastAsia="宋体" w:cs="Times New Roman"/>
          <w:b/>
          <w:bCs/>
          <w:kern w:val="2"/>
          <w:sz w:val="24"/>
          <w:szCs w:val="24"/>
          <w:lang w:val="en-US" w:eastAsia="zh-CN"/>
        </w:rPr>
        <w:t>缺少信息反馈</w:t>
      </w:r>
    </w:p>
    <w:p w14:paraId="531A5EA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20" w:firstLineChars="0"/>
        <w:jc w:val="left"/>
        <w:rPr>
          <w:rFonts w:hint="default" w:ascii="Calibri" w:hAnsi="Calibri" w:eastAsia="宋体" w:cs="Times New Roman"/>
          <w:b w:val="0"/>
          <w:bCs w:val="0"/>
          <w:kern w:val="2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 w:val="0"/>
          <w:bCs w:val="0"/>
          <w:kern w:val="2"/>
          <w:sz w:val="24"/>
          <w:szCs w:val="24"/>
          <w:lang w:val="en-US" w:eastAsia="zh-CN"/>
        </w:rPr>
        <w:t>没有登录等待动效，以及页面加载，密码错误等反馈动效。</w:t>
      </w:r>
    </w:p>
    <w:p w14:paraId="31759C3F">
      <w:pPr>
        <w:pStyle w:val="2"/>
        <w:numPr>
          <w:ilvl w:val="0"/>
          <w:numId w:val="0"/>
        </w:numPr>
        <w:spacing w:after="24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五 代码设计</w:t>
      </w:r>
    </w:p>
    <w:p w14:paraId="57CD85E6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（1）技术架构</w:t>
      </w:r>
    </w:p>
    <w:p w14:paraId="4E9D980A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1080641">
      <w:r>
        <w:drawing>
          <wp:inline distT="0" distB="0" distL="114300" distR="114300">
            <wp:extent cx="901700" cy="193484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00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前端框架 ：Vue 3 + Composition API</w:t>
      </w:r>
    </w:p>
    <w:p w14:paraId="43CAA2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布局系统 ：Flexbox 布局</w:t>
      </w:r>
    </w:p>
    <w:p w14:paraId="4065A9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状态管理 ：Vue 3 的响应式系统</w:t>
      </w:r>
    </w:p>
    <w:p w14:paraId="186508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路由管理 ：Vue Router</w:t>
      </w:r>
    </w:p>
    <w:p w14:paraId="4EDA2A5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样式方案 ：Scoped CSS</w:t>
      </w:r>
    </w:p>
    <w:p w14:paraId="3214BFAB">
      <w:pPr>
        <w:rPr>
          <w:rFonts w:hint="eastAsia"/>
          <w:lang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FCA281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（2）代码说明</w:t>
      </w:r>
    </w:p>
    <w:p w14:paraId="79681ED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项目结构：</w:t>
      </w:r>
    </w:p>
    <w:p w14:paraId="290929BE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框架 </w:t>
      </w:r>
      <w:r>
        <w:rPr>
          <w:rFonts w:hint="eastAsia" w:ascii="宋体" w:hAnsi="宋体" w:eastAsia="宋体" w:cs="宋体"/>
          <w:lang w:val="en-US" w:eastAsia="zh-CN"/>
        </w:rPr>
        <w:t>：Vue 3 + Composition API</w:t>
      </w:r>
    </w:p>
    <w:p w14:paraId="207FB35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  <w:tab/>
      </w:r>
      <w:r>
        <w:rPr>
          <w:rFonts w:hint="eastAsia" w:ascii="宋体" w:hAnsi="宋体" w:eastAsia="宋体" w:cs="宋体"/>
          <w:b/>
          <w:bCs/>
          <w:lang w:val="en-US" w:eastAsia="zh-CN"/>
        </w:rPr>
        <w:t>路由</w:t>
      </w:r>
      <w:r>
        <w:rPr>
          <w:rFonts w:hint="eastAsia" w:ascii="宋体" w:hAnsi="宋体" w:eastAsia="宋体" w:cs="宋体"/>
          <w:lang w:val="en-US" w:eastAsia="zh-CN"/>
        </w:rPr>
        <w:t xml:space="preserve"> ：Vue Router 4</w:t>
      </w:r>
    </w:p>
    <w:p w14:paraId="69CCDAF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样式</w:t>
      </w:r>
      <w:r>
        <w:rPr>
          <w:rFonts w:hint="eastAsia" w:ascii="宋体" w:hAnsi="宋体" w:eastAsia="宋体" w:cs="宋体"/>
          <w:lang w:val="en-US" w:eastAsia="zh-CN"/>
        </w:rPr>
        <w:t xml:space="preserve"> ：原生CSS + Flexbox布局</w:t>
      </w:r>
    </w:p>
    <w:p w14:paraId="3C7B46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lang w:val="en-US" w:eastAsia="zh-CN"/>
        </w:rPr>
        <w:t>文件组织</w:t>
      </w:r>
      <w:r>
        <w:rPr>
          <w:rFonts w:hint="eastAsia" w:ascii="宋体" w:hAnsi="宋体" w:eastAsia="宋体" w:cs="宋体"/>
          <w:lang w:val="en-US" w:eastAsia="zh-CN"/>
        </w:rPr>
        <w:t xml:space="preserve"> ：</w:t>
      </w:r>
    </w:p>
    <w:p w14:paraId="33B293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ab/>
        <w:t>src/views/ - 页面组件</w:t>
      </w:r>
    </w:p>
    <w:p w14:paraId="6BBC9F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ab/>
        <w:t>src/assets/ - 静态资源（图片、SVG）</w:t>
      </w:r>
    </w:p>
    <w:p w14:paraId="32772B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ab/>
        <w:t>src/router/ - 路由配置</w:t>
      </w:r>
    </w:p>
    <w:p w14:paraId="315565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ab/>
        <w:t>src/App.vue - 根组件</w:t>
      </w:r>
    </w:p>
    <w:p w14:paraId="4CB125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核心功能模块</w:t>
      </w:r>
    </w:p>
    <w:p w14:paraId="15A221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商品详情页 ：实现商品信息展示、数量控制、店铺选择</w:t>
      </w:r>
    </w:p>
    <w:p w14:paraId="29764F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购物车 ：商品管理、数量调整、小计计算</w:t>
      </w:r>
    </w:p>
    <w:p w14:paraId="0E97FA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提醒系统 ：日期选择、时间轴式提醒列表</w:t>
      </w:r>
    </w:p>
    <w:p w14:paraId="177785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预约系统 ：宠物选择、日历日期选择、预约管理</w:t>
      </w:r>
    </w:p>
    <w:p w14:paraId="743F19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个人中心 ：用户信息、支付方式、地址管理、订单管理</w:t>
      </w:r>
    </w:p>
    <w:p w14:paraId="7522D9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技术实现</w:t>
      </w:r>
    </w:p>
    <w:p w14:paraId="69DEADC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布局 ：采用Flexbox实现响应式布局，固定375px宽度模拟移动设备</w:t>
      </w:r>
    </w:p>
    <w:p w14:paraId="45744C3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>滚动优化 ：使用 -webkit-overflow-scrolling: touch 实现平滑滚动</w:t>
      </w:r>
    </w:p>
    <w:p w14:paraId="3ED50B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>状态管理 ：使用Vue 3 Composition API的 ref 和 computed 管理状态</w:t>
      </w:r>
    </w:p>
    <w:p w14:paraId="605DFE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>交互 ：实现数量控制、日期选择、宠物选择等交互功能</w:t>
      </w:r>
    </w:p>
    <w:p w14:paraId="39E2DB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ab/>
        <w:t>样式 ：统一的设计语言，包括导航栏、卡片、按钮等组件样式</w:t>
      </w:r>
    </w:p>
    <w:p w14:paraId="75CBCA28">
      <w:pPr>
        <w:ind w:firstLine="420" w:firstLineChars="0"/>
        <w:rPr>
          <w:rFonts w:hint="default" w:ascii="Calibri" w:hAnsi="Calibri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lang w:val="en-US" w:eastAsia="zh-CN"/>
        </w:rPr>
        <w:t>跳转：Vue Router实现平滑跳转，路由配置管理路径确保快速加载。</w:t>
      </w:r>
    </w:p>
    <w:p w14:paraId="13DEC61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（3）功能实现情况</w:t>
      </w:r>
    </w:p>
    <w:p w14:paraId="72787608">
      <w:pPr>
        <w:ind w:firstLine="420" w:firstLineChars="0"/>
        <w:rPr>
          <w:rFonts w:hint="eastAsia" w:ascii="宋体" w:hAnsi="宋体" w:eastAsia="宋体" w:cs="宋体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871DC3">
      <w:pPr>
        <w:ind w:firstLine="420" w:firstLineChars="0"/>
        <w:rPr>
          <w:rFonts w:hint="eastAsia" w:ascii="宋体" w:hAnsi="宋体" w:eastAsia="宋体" w:cs="宋体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 w14:paraId="6ED564E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购物功能</w:t>
      </w:r>
    </w:p>
    <w:p w14:paraId="26A3774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产品详细信息查看</w:t>
      </w:r>
    </w:p>
    <w:p w14:paraId="1F287E80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商品加入购物车</w:t>
      </w:r>
    </w:p>
    <w:p w14:paraId="3CA7A739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购物车商品管理（数量调整）</w:t>
      </w:r>
    </w:p>
    <w:p w14:paraId="77AEFF6A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✅ 购物车结算功能 </w:t>
      </w:r>
    </w:p>
    <w:p w14:paraId="1D115192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10CD6B7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76D9FFCD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提醒功能</w:t>
      </w:r>
    </w:p>
    <w:p w14:paraId="70F6F66B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宠物健康提醒设置（药物、疫苗、运动）</w:t>
      </w:r>
    </w:p>
    <w:p w14:paraId="0DEA25AE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提醒时间和数量设置</w:t>
      </w:r>
    </w:p>
    <w:p w14:paraId="72395B90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提醒列表按日期分组显示</w:t>
      </w:r>
    </w:p>
    <w:p w14:paraId="10E5579B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✅ 提醒滑动操作 </w:t>
      </w:r>
    </w:p>
    <w:p w14:paraId="5B094798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预约功能</w:t>
      </w:r>
    </w:p>
    <w:p w14:paraId="4A55FD75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宠物选择</w:t>
      </w:r>
    </w:p>
    <w:p w14:paraId="393F8602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日历日期选择</w:t>
      </w:r>
    </w:p>
    <w:p w14:paraId="07412DB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兽医和服务类型选择</w:t>
      </w:r>
    </w:p>
    <w:p w14:paraId="0D984E54">
      <w:pPr>
        <w:ind w:firstLine="420" w:firstLineChars="0"/>
        <w:rPr>
          <w:rFonts w:hint="eastAsia" w:ascii="宋体" w:hAnsi="宋体" w:eastAsia="宋体" w:cs="宋体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lang w:val="en-US" w:eastAsia="zh-CN"/>
        </w:rPr>
        <w:t xml:space="preserve">✅ 预约状态查看 </w:t>
      </w:r>
    </w:p>
    <w:p w14:paraId="4C167276">
      <w:pPr>
        <w:rPr>
          <w:rFonts w:hint="eastAsia" w:ascii="宋体" w:hAnsi="宋体" w:eastAsia="宋体" w:cs="宋体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E08F1B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57627C25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个人中心</w:t>
      </w:r>
    </w:p>
    <w:p w14:paraId="75B79FA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个人信息管理</w:t>
      </w:r>
    </w:p>
    <w:p w14:paraId="3A0311AD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付款方式管理（添加、查看）</w:t>
      </w:r>
    </w:p>
    <w:p w14:paraId="187DE079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收货地址管理（添加、查看）</w:t>
      </w:r>
    </w:p>
    <w:p w14:paraId="06E7807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订单历史查看</w:t>
      </w:r>
    </w:p>
    <w:p w14:paraId="2668107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✅ 预约历史查看 </w:t>
      </w:r>
    </w:p>
    <w:p w14:paraId="43FC3BF9">
      <w:pPr>
        <w:rPr>
          <w:rFonts w:hint="eastAsia" w:ascii="宋体" w:hAnsi="宋体" w:eastAsia="宋体" w:cs="宋体"/>
          <w:lang w:val="en-US" w:eastAsia="zh-CN"/>
        </w:rPr>
      </w:pPr>
    </w:p>
    <w:p w14:paraId="33B06719">
      <w:pPr>
        <w:rPr>
          <w:rFonts w:hint="eastAsia" w:ascii="宋体" w:hAnsi="宋体" w:eastAsia="宋体" w:cs="宋体"/>
          <w:lang w:val="en-US" w:eastAsia="zh-CN"/>
        </w:rPr>
      </w:pPr>
    </w:p>
    <w:p w14:paraId="03DCF0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通知功能</w:t>
      </w:r>
    </w:p>
    <w:p w14:paraId="2E21BF7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通知列表按日期分组显示</w:t>
      </w:r>
    </w:p>
    <w:p w14:paraId="79E96D56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✅ 通知内容查看</w:t>
      </w:r>
    </w:p>
    <w:p w14:paraId="3C1993C8">
      <w:pPr>
        <w:ind w:firstLine="420" w:firstLineChars="0"/>
        <w:rPr>
          <w:rFonts w:hint="eastAsia" w:ascii="宋体" w:hAnsi="宋体" w:eastAsia="宋体" w:cs="宋体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lang w:val="en-US" w:eastAsia="zh-CN"/>
        </w:rPr>
        <w:t>✅ 通知滑动操作</w:t>
      </w:r>
    </w:p>
    <w:p w14:paraId="64F74B0F">
      <w:pPr>
        <w:rPr>
          <w:rFonts w:hint="eastAsia" w:ascii="宋体" w:hAnsi="宋体" w:eastAsia="宋体" w:cs="宋体"/>
          <w:lang w:val="en-US" w:eastAsia="zh-CN"/>
        </w:rPr>
      </w:pPr>
    </w:p>
    <w:p w14:paraId="50000A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下图为前端页面与Figma原型的对比，展示了极高的还原度：</w:t>
      </w:r>
    </w:p>
    <w:p w14:paraId="2FD3EA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</w:pPr>
      <w:r>
        <w:drawing>
          <wp:inline distT="0" distB="0" distL="114300" distR="114300">
            <wp:extent cx="2310765" cy="1928495"/>
            <wp:effectExtent l="0" t="0" r="635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2600960" cy="1993265"/>
            <wp:effectExtent l="0" t="0" r="2540" b="6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12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358390" cy="1955165"/>
            <wp:effectExtent l="0" t="0" r="3810" b="6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2556510" cy="2007235"/>
            <wp:effectExtent l="0" t="0" r="8890" b="1206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918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（4）开发难点与解决方法</w:t>
      </w:r>
    </w:p>
    <w:p w14:paraId="3D478C0C">
      <w:pPr>
        <w:ind w:firstLine="0" w:firstLineChars="0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1.</w:t>
      </w:r>
      <w:r>
        <w:rPr>
          <w:rFonts w:hint="default" w:ascii="宋体" w:hAnsi="宋体" w:eastAsia="宋体" w:cs="宋体"/>
          <w:b/>
          <w:bCs/>
          <w:lang w:val="en-US" w:eastAsia="zh-CN"/>
        </w:rPr>
        <w:t>滚动问题</w:t>
      </w:r>
    </w:p>
    <w:p w14:paraId="28DAB6A7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难点 ：页面滚动不流畅，底部导航栏遮挡内容 解决方法 ：</w:t>
      </w:r>
    </w:p>
    <w:p w14:paraId="5EC64D7B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使用 -webkit-overflow-scrolling: touch 实现平滑滚动</w:t>
      </w:r>
    </w:p>
    <w:p w14:paraId="5E9EE12F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为内容区域设置固定高度和 overflow-y: auto</w:t>
      </w:r>
    </w:p>
    <w:p w14:paraId="2D52C8D3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调整底部导航栏位置，确保内容不被遮挡</w:t>
      </w:r>
    </w:p>
    <w:p w14:paraId="27BC46E2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</w:p>
    <w:p w14:paraId="201AD138">
      <w:pPr>
        <w:ind w:firstLine="0" w:firstLineChars="0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</w:t>
      </w:r>
      <w:r>
        <w:rPr>
          <w:rFonts w:hint="default" w:ascii="宋体" w:hAnsi="宋体" w:eastAsia="宋体" w:cs="宋体"/>
          <w:b/>
          <w:bCs/>
          <w:lang w:val="en-US" w:eastAsia="zh-CN"/>
        </w:rPr>
        <w:t>布局一致性</w:t>
      </w:r>
    </w:p>
    <w:p w14:paraId="6D0A5B48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难点 ：保持各页面布局风格统一 解决方法 ：</w:t>
      </w:r>
    </w:p>
    <w:p w14:paraId="10BEF3AB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在App.vue中定义全局样式</w:t>
      </w:r>
    </w:p>
    <w:p w14:paraId="36242EB6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统一导航栏、卡片、按钮等组件样式</w:t>
      </w:r>
    </w:p>
    <w:p w14:paraId="31B180EE">
      <w:pPr>
        <w:ind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使用一致的间距和颜色系统</w:t>
      </w:r>
    </w:p>
    <w:p w14:paraId="578F485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30168A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3.相似度</w:t>
      </w:r>
    </w:p>
    <w:p w14:paraId="19D34C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难点：无法做到跟figma页面高度相似</w:t>
      </w:r>
    </w:p>
    <w:p w14:paraId="5D34876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在figma中导出svg格式的组件，然后在前端直接引用；自己手动修改</w:t>
      </w:r>
    </w:p>
    <w:p w14:paraId="098631F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p w14:paraId="22CEE0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4.无法直接调用figma</w:t>
      </w:r>
    </w:p>
    <w:p w14:paraId="4D13657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难点：figma页面无法直接引用</w:t>
      </w:r>
    </w:p>
    <w:p w14:paraId="303C172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93845" cy="2448560"/>
            <wp:effectExtent l="0" t="0" r="825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114300" distR="114300">
            <wp:extent cx="2552700" cy="996950"/>
            <wp:effectExtent l="0" t="0" r="0" b="635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B034">
      <w:pPr>
        <w:numPr>
          <w:ilvl w:val="0"/>
          <w:numId w:val="0"/>
        </w:numPr>
        <w:ind w:leftChars="0"/>
      </w:pPr>
    </w:p>
    <w:p w14:paraId="360B11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通过trae里面添加figma组件，然后可以框选直接添加至对话框；</w:t>
      </w:r>
    </w:p>
    <w:p w14:paraId="2B2462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通过figma里面的导出功能，导出.svg格式的文件，然后在前端可以直接应用。</w:t>
      </w:r>
    </w:p>
    <w:p w14:paraId="CONCL001">
      <w:pPr>
        <w:pStyle w:val="2"/>
        <w:numPr>
          <w:ilvl w:val="0"/>
          <w:numId w:val="1"/>
        </w:numPr>
        <w:spacing w:after="240"/>
        <w:rPr>
          <w:rFonts w:hint="eastAsia" w:ascii="宋体" w:hAnsi="宋体" w:eastAsiaTheme="minorEastAsia"/>
          <w:b/>
          <w:color w:val="000000" w:themeColor="text1"/>
          <w:lang w:val="en-US" w:eastAsia="zh-CN"/>
        </w:rPr>
      </w:pPr>
      <w:r>
        <w:rPr>
          <w:rFonts w:hint="eastAsia" w:ascii="宋体" w:hAnsi="宋体" w:eastAsiaTheme="minorEastAsia"/>
          <w:b/>
          <w:color w:val="000000" w:themeColor="text1"/>
          <w:lang w:val="en-US" w:eastAsia="zh-CN"/>
        </w:rPr>
        <w:t>总结与展望</w:t>
      </w:r>
    </w:p>
    <w:p w14:paraId="SUMM001">
      <w:pPr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本项目围绕“宠物护理”这一核心场景，完成了从需求分析、原型设计到前端代码实现的全流程实践。通过系统的用户调研，我们精准定位了25-40岁年轻养宠人群在购物、健康管理、兽医预约等方面的核心痛点，并以此为驱动完成了产品功能规划与信息架构设计。</w:t>
      </w:r>
    </w:p>
    <w:p w14:paraId="SUMM002">
      <w:pPr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在设计阶段，我们采用Figma完成了高保真原型的制作，建立了完整的设计规范体系（包括颜色系统、字体规范、组件库），并通过IA图明确了信息层级与页面间的导航关系。设计过程中注重情感化设计与交互细节，以黑色为主色调搭配柔和蓝色，配合萌宠素材营造温馨的品牌氛围。</w:t>
      </w:r>
    </w:p>
    <w:p w14:paraId="SUMM003">
      <w:pPr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在开发阶段，基于Vue 3 + Composition API技术栈，成功实现了购物、提醒、预约、个人中心、通知五大核心功能模块，前端页面与Figma原型保持了极高的还原度。通过SVG导出与引用等技术手段，有效解决了设计稿到代码的转化难题。</w:t>
      </w:r>
    </w:p>
    <w:p w14:paraId="SUMM004">
      <w:pPr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后续优化方向包括：增加深色模式适配以提升用户使用舒适度；完善页面加载、登录等待等交互反馈动效；加强功能模块间的关联推荐逻辑（如预约后智能推荐相关用品）；以及结合用户行为数据实现个性化推荐，进一步提升产品的智能化水平和用户体验。</w:t>
      </w:r>
    </w:p>
    <w:p w14:paraId="71E24A1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57036"/>
    <w:multiLevelType w:val="multilevel"/>
    <w:tmpl w:val="8F85703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  <w:b/>
        <w:bCs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915ED7E5"/>
    <w:multiLevelType w:val="singleLevel"/>
    <w:tmpl w:val="915ED7E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25BBBF"/>
    <w:multiLevelType w:val="singleLevel"/>
    <w:tmpl w:val="AA25BB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965BB74"/>
    <w:multiLevelType w:val="singleLevel"/>
    <w:tmpl w:val="0965BB7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25" w:leftChars="0" w:firstLine="0" w:firstLineChars="0"/>
      </w:pPr>
    </w:lvl>
  </w:abstractNum>
  <w:abstractNum w:abstractNumId="4">
    <w:nsid w:val="1FC7DB81"/>
    <w:multiLevelType w:val="singleLevel"/>
    <w:tmpl w:val="1FC7DB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BF22CF8"/>
    <w:multiLevelType w:val="multilevel"/>
    <w:tmpl w:val="2BF22CF8"/>
    <w:lvl w:ilvl="0" w:tentative="0">
      <w:start w:val="1"/>
      <w:numFmt w:val="chineseCountingThousand"/>
      <w:lvlText w:val="%1."/>
      <w:lvlJc w:val="left"/>
      <w:pPr>
        <w:ind w:left="567" w:hanging="567"/>
      </w:pPr>
      <w:rPr>
        <w:rFonts w:hint="eastAsia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7F2C9A"/>
    <w:multiLevelType w:val="singleLevel"/>
    <w:tmpl w:val="307F2C9A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6A8ECD8"/>
    <w:multiLevelType w:val="singleLevel"/>
    <w:tmpl w:val="56A8EC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CBFFDE1"/>
    <w:multiLevelType w:val="multilevel"/>
    <w:tmpl w:val="6CBFFDE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Calibri" w:hAnsi="Calibri" w:cs="Calibri"/>
        <w:b/>
        <w:bCs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0437"/>
    <w:rsid w:val="02C82C8C"/>
    <w:rsid w:val="061525CC"/>
    <w:rsid w:val="08283748"/>
    <w:rsid w:val="08C94101"/>
    <w:rsid w:val="09C5548B"/>
    <w:rsid w:val="0E7369D4"/>
    <w:rsid w:val="0EE44A34"/>
    <w:rsid w:val="121865DB"/>
    <w:rsid w:val="122209B9"/>
    <w:rsid w:val="14BA0544"/>
    <w:rsid w:val="15F95469"/>
    <w:rsid w:val="1642632E"/>
    <w:rsid w:val="16E4198E"/>
    <w:rsid w:val="18E95984"/>
    <w:rsid w:val="19165399"/>
    <w:rsid w:val="19BD600D"/>
    <w:rsid w:val="1A947A9E"/>
    <w:rsid w:val="1A9C69B1"/>
    <w:rsid w:val="1D3030AA"/>
    <w:rsid w:val="1EBD76C9"/>
    <w:rsid w:val="214E7BEE"/>
    <w:rsid w:val="21A66E4D"/>
    <w:rsid w:val="26811FF9"/>
    <w:rsid w:val="28025252"/>
    <w:rsid w:val="2C7E407C"/>
    <w:rsid w:val="2DAE52B4"/>
    <w:rsid w:val="2ED74853"/>
    <w:rsid w:val="2FDB499E"/>
    <w:rsid w:val="30EC2D77"/>
    <w:rsid w:val="33995772"/>
    <w:rsid w:val="33B57CD6"/>
    <w:rsid w:val="368C042F"/>
    <w:rsid w:val="384358B1"/>
    <w:rsid w:val="38824058"/>
    <w:rsid w:val="395D19B4"/>
    <w:rsid w:val="39AB4B5F"/>
    <w:rsid w:val="39D608D0"/>
    <w:rsid w:val="3C811C06"/>
    <w:rsid w:val="3D9A1B87"/>
    <w:rsid w:val="418C3A77"/>
    <w:rsid w:val="42AE7CE0"/>
    <w:rsid w:val="45097306"/>
    <w:rsid w:val="45543180"/>
    <w:rsid w:val="45821B68"/>
    <w:rsid w:val="46B17F31"/>
    <w:rsid w:val="47176D3A"/>
    <w:rsid w:val="4A155608"/>
    <w:rsid w:val="4EEA4B9F"/>
    <w:rsid w:val="51D02F79"/>
    <w:rsid w:val="55822DF0"/>
    <w:rsid w:val="5662424B"/>
    <w:rsid w:val="57831F87"/>
    <w:rsid w:val="5C716E94"/>
    <w:rsid w:val="5D292A17"/>
    <w:rsid w:val="5E766962"/>
    <w:rsid w:val="606727AB"/>
    <w:rsid w:val="63855F2C"/>
    <w:rsid w:val="647E46A3"/>
    <w:rsid w:val="651C3F02"/>
    <w:rsid w:val="65BB1958"/>
    <w:rsid w:val="669453A6"/>
    <w:rsid w:val="6ADF750A"/>
    <w:rsid w:val="70711A53"/>
    <w:rsid w:val="70F353BF"/>
    <w:rsid w:val="71357907"/>
    <w:rsid w:val="743149F3"/>
    <w:rsid w:val="75947552"/>
    <w:rsid w:val="76BF021D"/>
    <w:rsid w:val="77AF011D"/>
    <w:rsid w:val="7ABA6D77"/>
    <w:rsid w:val="7C59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spacing w:before="240"/>
      <w:jc w:val="left"/>
      <w:outlineLvl w:val="0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widowControl/>
      <w:tabs>
        <w:tab w:val="center" w:pos="4680"/>
        <w:tab w:val="right" w:pos="9360"/>
      </w:tabs>
      <w:jc w:val="left"/>
    </w:pPr>
    <w:rPr>
      <w:kern w:val="0"/>
      <w:sz w:val="24"/>
      <w:szCs w:val="24"/>
    </w:rPr>
  </w:style>
  <w:style w:type="paragraph" w:styleId="4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Title"/>
    <w:basedOn w:val="1"/>
    <w:next w:val="1"/>
    <w:qFormat/>
    <w:uiPriority w:val="10"/>
    <w:pPr>
      <w:widowControl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8">
    <w:name w:val="page number"/>
    <w:basedOn w:val="7"/>
    <w:semiHidden/>
    <w:unhideWhenUsed/>
    <w:qFormat/>
    <w:uiPriority w:val="99"/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2931</Words>
  <Characters>3458</Characters>
  <Lines>0</Lines>
  <Paragraphs>0</Paragraphs>
  <TotalTime>8</TotalTime>
  <ScaleCrop>false</ScaleCrop>
  <LinksUpToDate>false</LinksUpToDate>
  <CharactersWithSpaces>3749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2026-01-08T11:41:00Z</dcterms:created>
  <dc:creator>zml17</dc:creator>
  <cp:lastModifiedBy>棟叁</cp:lastModifiedBy>
  <dcterms:modified xsi:type="dcterms:W3CDTF">2026-07-13T04:22:48Z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eyJoZGlkIjoiYmVhYWNmNGU3OTFlMWU2NTYwNTdiMzE2ZjcyYjU1NDkiLCJ1c2VySWQiOiIxMjAyMzcwNjg2In0=</vt:lpwstr>
  </property>
  <property fmtid="{D5CDD505-2E9C-101B-9397-08002B2CF9AE}" pid="4" name="ICV">
    <vt:lpwstr>E9059DF55FC84953B878BA81E2E13799_12</vt:lpwstr>
  </property>
</Properties>
</file>