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# 基于本地大语言模型的法律法规智能问答系统
</w:t>
      </w:r>
    </w:p>
    <w:p>
      <w:pPr>
        <w:spacing w:after="120"/>
      </w:pPr>
      <w:r>
        <w:t xml:space="preserve">## 项目技术文档
</w:t>
      </w:r>
    </w:p>
    <w:p>
      <w:pPr>
        <w:spacing w:after="80"/>
        <w:ind w:left="360"/>
      </w:pPr>
      <w:r>
        <w:rPr>
          <w:i/>
          <w:iCs/>
          <w:color w:val="595959"/>
        </w:rPr>
        <w:t xml:space="preserve">版本：v1.0
</w:t>
      </w:r>
    </w:p>
    <w:p>
      <w:pPr>
        <w:spacing w:after="80"/>
        <w:ind w:left="360"/>
      </w:pPr>
      <w:r>
        <w:rPr>
          <w:i/>
          <w:iCs/>
          <w:color w:val="595959"/>
        </w:rPr>
        <w:t xml:space="preserve">技术栈：Python · Ollama · LangChain 1.x · FAISS · FastAPI · Streamlit
</w:t>
      </w:r>
    </w:p>
    <w:p>
      <w:pPr>
        <w:spacing w:after="80"/>
        <w:ind w:left="360"/>
      </w:pPr>
      <w:r>
        <w:rPr>
          <w:i/>
          <w:iCs/>
          <w:color w:val="595959"/>
        </w:rPr>
        <w:t xml:space="preserve">部署形态：完全本地化（数据 / 向量索引 / 大模型均离线运行）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1. 项目背景与目的
</w:t>
      </w:r>
    </w:p>
    <w:p>
      <w:pPr>
        <w:spacing w:after="120"/>
      </w:pPr>
      <w:r>
        <w:t xml:space="preserve">在大模型快速发展的背景下，法律领域对智能问答与信息抽取提出了更高要求。面对海量法律法规文档，如何构建自主知识库并结合本地大语言模型（LLM）进行问答，是重要的工程实践方向。
</w:t>
      </w:r>
    </w:p>
    <w:p>
      <w:pPr>
        <w:spacing w:after="120"/>
      </w:pPr>
      <w:r>
        <w:t xml:space="preserve">本项目以"国家法律法规数据库（flk.npc.gov.cn）""北大法宝（pkulaw.com）"等公共法律数据源为基础，通过网页爬虫下载法律文本，构建本地法规知识库，并利用 RAG（检索增强生成）+ 多 Agent 技术，构建支持多轮交互、任务调用的智能问答系统。
</w:t>
      </w:r>
    </w:p>
    <w:p>
      <w:pPr>
        <w:spacing w:after="120"/>
      </w:pPr>
      <w:r>
        <w:t xml:space="preserve">核心目标：
</w:t>
      </w:r>
    </w:p>
    <w:p>
      <w:pPr>
        <w:spacing w:after="120"/>
      </w:pPr>
      <w:r>
        <w:t xml:space="preserve">- 全程离线：数据、向量索引、大模型均在本地运行，无云端依赖；
</w:t>
      </w:r>
    </w:p>
    <w:p>
      <w:pPr>
        <w:spacing w:after="120"/>
      </w:pPr>
      <w:r>
        <w:t xml:space="preserve">- 可解释：回答附带法条引用来源；
</w:t>
      </w:r>
    </w:p>
    <w:p>
      <w:pPr>
        <w:spacing w:after="120"/>
      </w:pPr>
      <w:r>
        <w:t xml:space="preserve">- 可扩展：支持多 Agent 协作调度与多种问答模式。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2. 技术选型
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模块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技术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本地 LLM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Ollama + Qwen2.5（3b / 7b / 14b）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本地推理，模型可热切换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文档爬取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Python（requests + BeautifulSoup / 官方 API）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国家法律法规数据库、北大法宝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文本分段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`rag/chunker.py`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长法条拆分、短法条扩写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向量化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`sentence-transformers` / BAAI/bge-large-zh-v1.5（1024 维）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CPU 推理，省 GPU 给 LLM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检索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FAISS（IndexFlatIP）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余弦相似度检索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 框架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LangChain 1.x（LangGraph Agent）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多 Agent 协作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系统接口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RESTful API + Swagger UI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Streamlit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可视化问答界面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3. 系统总体架构
</w:t>
      </w:r>
    </w:p>
    <w:p>
      <w:pPr>
        <w:spacing w:after="120"/>
      </w:pPr>
      <w:r>
        <w:t xml:space="preserve">系统采用四层架构：数据层 → 检索层 → 生成层 → 调度层，前端通过 API 与后端交互。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用户问题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▼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 Agent 调度层（LangChain）────────────────────────┐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sequential：   串行（检索 Agent → 问答 Agent）    │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parallel：     并行（拆子问题 → 多路并发检索）     │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hierarchical： 合作（调度 Agent + 3 子 Agent）     │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└──────────────────────┬───────────────────────────┘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│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┌──────────────────┼──────────────────┐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▼                  ▼                  ▼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检索 Agent         问答 Agent          总结 Agent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(FAISS 搜索)       (法条 → 答案)       (法条 → 摘要)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│                  │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└──────────────────┴──────────────────┘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│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▼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带引用来源的最终回答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│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┌──────────┴──────────┐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▼                     ▼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FastAPI 后端          Streamlit 前端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4. 模块化设计与实现
</w:t>
      </w:r>
    </w:p>
    <w:p>
      <w:pPr>
        <w:spacing w:after="120"/>
      </w:pPr>
      <w:r>
        <w:t xml:space="preserve">### 4.1 数据爬取模块（`crawler/`）
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文件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`npc_crawler.py`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国家法律法规数据库爬虫（二期 API：搜索 → 详情 → 下载 DOCX → python-docx 解析）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`pkulaw_crawler.py`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北大法宝爬虫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`cleaner.py`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文本清洗、分段、法律类型过滤（仅保留宪法 + 法律，过滤地方法规 / 司法解释 / 案例）</w:t>
            </w:r>
          </w:p>
        </w:tc>
      </w:tr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`utils.py`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日志、JSON 存储等公共工具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产出：`data/raw/` 下 166 个 txt + 8 个 json 原始数据，覆盖宪法、民法典、刑法、三大诉讼法、劳动法、行政法、公司法、知识产权、经济法等。
</w:t>
      </w:r>
    </w:p>
    <w:p>
      <w:pPr>
        <w:spacing w:after="120"/>
      </w:pPr>
      <w:r>
        <w:t xml:space="preserve">### 4.2 文本分块与向量化（`rag/`）
</w:t>
      </w:r>
    </w:p>
    <w:p>
      <w:pPr>
        <w:spacing w:after="120"/>
      </w:pPr>
      <w:r>
        <w:t xml:space="preserve">- `chunker.py`：长法条（&gt;500 字）按项 / 句拆分并保留法条前缀；短法条（&lt;150 字）扩写上下文增强语义。
</w:t>
      </w:r>
    </w:p>
    <w:p>
      <w:pPr>
        <w:spacing w:after="120"/>
      </w:pPr>
      <w:r>
        <w:t xml:space="preserve">- `embeddings.py`：加载 `bge-large-zh-v1.5`（1024 维），归一化向量，CPU 推理。
</w:t>
      </w:r>
    </w:p>
    <w:p>
      <w:pPr>
        <w:spacing w:after="120"/>
      </w:pPr>
      <w:r>
        <w:t xml:space="preserve">- 统计：84 部核心法律，8798 条原始分段，8835 条最终向量。
</w:t>
      </w:r>
    </w:p>
    <w:p>
      <w:pPr>
        <w:spacing w:after="120"/>
      </w:pPr>
      <w:r>
        <w:t xml:space="preserve">### 4.3 向量索引与 RAG 核心（`rag/`）
</w:t>
      </w:r>
    </w:p>
    <w:p>
      <w:pPr>
        <w:spacing w:after="120"/>
      </w:pPr>
      <w:r>
        <w:t xml:space="preserve">- `indexer.py`：`FaissIndexer` 构建 `IndexFlatIP` 索引（向量归一化后内积等价于余弦相似度），`save/load` 索引与元数据。索引文件：`data/vectors/npc.faiss` + `npc_metadata.json`。
</w:t>
      </w:r>
    </w:p>
    <w:p>
      <w:pPr>
        <w:spacing w:after="120"/>
      </w:pPr>
      <w:r>
        <w:t xml:space="preserve">- `retriever.py`：向量检索 + 同法条折叠去重，避免重复法条浪费上下文。
</w:t>
      </w:r>
    </w:p>
    <w:p>
      <w:pPr>
        <w:spacing w:after="120"/>
      </w:pPr>
      <w:r>
        <w:t xml:space="preserve">- `prompts.py`：统一管理的 Prompt 模板（检索 / 问答 / 总结），Agent 与 RAG 共用。
</w:t>
      </w:r>
    </w:p>
    <w:p>
      <w:pPr>
        <w:spacing w:after="120"/>
      </w:pPr>
      <w:r>
        <w:t xml:space="preserve">RAG 主链路：用户问题 → FAISS 检索 → 拼接上下文 → Prompt → Ollama 生成 → 答案 + 引用来源。
</w:t>
      </w:r>
    </w:p>
    <w:p>
      <w:pPr>
        <w:spacing w:after="120"/>
      </w:pPr>
      <w:r>
        <w:t xml:space="preserve">### 4.4 多 Agent 调度（`agents/`）
</w:t>
      </w:r>
    </w:p>
    <w:p>
      <w:pPr>
        <w:spacing w:after="120"/>
      </w:pPr>
      <w:r>
        <w:t xml:space="preserve">基于 LangChain 1.x，实现三套协作模式（`agents/orchestrator.py`）：
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模式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对应需求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`sequential`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检索 Agent（ReAct + law_search 工具）→ 问答 Agent（LCEL chain）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基础 Agent 组合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`parallel`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LLM 拆 2~3 子问题 → `ThreadPoolExecutor` 并发检索 → 问答 Agent 汇总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并行模式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`hierarchical`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调度 Agent 把检索 / 问答 / 总结包装成工具，自主决策调用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多 Agent 合作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- 三个角色 Agent：检索 Agent、问答 Agent、总结 Agent；
</w:t>
      </w:r>
    </w:p>
    <w:p>
      <w:pPr>
        <w:spacing w:after="120"/>
      </w:pPr>
      <w:r>
        <w:t xml:space="preserve">- 检索 / 调度 Agent 用 LangGraph ReAct，问答 / 总结 Agent 用 LCEL chain；
</w:t>
      </w:r>
    </w:p>
    <w:p>
      <w:pPr>
        <w:spacing w:after="120"/>
      </w:pPr>
      <w:r>
        <w:t xml:space="preserve">- `chat()` 方法用 `session_id` 维持多轮对话上下文（最近 3~5 轮）。
</w:t>
      </w:r>
    </w:p>
    <w:p>
      <w:pPr>
        <w:spacing w:after="120"/>
      </w:pPr>
      <w:r>
        <w:t xml:space="preserve">### 4.5 API 服务（`api/server.py`）
</w:t>
      </w:r>
    </w:p>
    <w:p>
      <w:pPr>
        <w:spacing w:after="120"/>
      </w:pPr>
      <w:r>
        <w:t xml:space="preserve">FastAPI 服务，启动时预加载索引，后续请求秒级响应：
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端点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方法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`/chat`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多 Agent 问答（支持 mode / model / session_id）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`/search`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纯向量检索（不调用 LLM）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`/health`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健康检查（索引大小、维度）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`/clear_session`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清空指定会话历史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自动生成 Swagger UI（`http://localhost:8000/docs`）。
</w:t>
      </w:r>
    </w:p>
    <w:p>
      <w:pPr>
        <w:spacing w:after="120"/>
      </w:pPr>
      <w:r>
        <w:t xml:space="preserve">### 4.6 可视化前端（`frontend/streamlit_app.py`）
</w:t>
      </w:r>
    </w:p>
    <w:p>
      <w:pPr>
        <w:spacing w:after="120"/>
      </w:pPr>
      <w:r>
        <w:t xml:space="preserve">Streamlit 界面，支持：
</w:t>
      </w:r>
    </w:p>
    <w:p>
      <w:pPr>
        <w:spacing w:after="120"/>
      </w:pPr>
      <w:r>
        <w:t xml:space="preserve">- 模型切换（qwen2.5 3b / 7b / 14b）；
</w:t>
      </w:r>
    </w:p>
    <w:p>
      <w:pPr>
        <w:spacing w:after="120"/>
      </w:pPr>
      <w:r>
        <w:t xml:space="preserve">- Agent 模式切换（串行 / 并行 / 合作）；
</w:t>
      </w:r>
    </w:p>
    <w:p>
      <w:pPr>
        <w:spacing w:after="120"/>
      </w:pPr>
      <w:r>
        <w:t xml:space="preserve">- 对话式交互、示例问题、系统状态检测；
</w:t>
      </w:r>
    </w:p>
    <w:p>
      <w:pPr>
        <w:spacing w:after="120"/>
      </w:pPr>
      <w:r>
        <w:t xml:space="preserve">- 通过 HTTP 调用后端 `/chat`，浏览器会话生成唯一 `session_id` 隔离对话历史。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5. 运行与部署
</w:t>
      </w:r>
    </w:p>
    <w:p>
      <w:pPr>
        <w:spacing w:after="120"/>
      </w:pPr>
      <w:r>
        <w:t xml:space="preserve">### 环境
</w:t>
      </w:r>
    </w:p>
    <w:p>
      <w:pPr>
        <w:spacing w:after="120"/>
      </w:pPr>
      <w:r>
        <w:t xml:space="preserve">- Python 3.13，可选 NVIDIA GPU
</w:t>
      </w:r>
    </w:p>
    <w:p>
      <w:pPr>
        <w:spacing w:after="120"/>
      </w:pPr>
      <w:r>
        <w:t xml:space="preserve">- 已安装 Ollama 桌面版
</w:t>
      </w:r>
    </w:p>
    <w:p>
      <w:pPr>
        <w:spacing w:after="120"/>
      </w:pPr>
      <w:r>
        <w:t xml:space="preserve">### 安装与启动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 -i https://pypi.tuna.tsinghua.edu.cn/simple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ollama pull qwen2.5:3b        # 或 7b / 14b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conda activate law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终端 1：API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scripts/run_api.py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终端 2：前端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streamlit run frontend/streamlit_app.py
</w:t>
      </w:r>
    </w:p>
    <w:p>
      <w:pPr>
        <w:spacing w:after="120"/>
      </w:pPr>
      <w:r>
        <w:t xml:space="preserve">访问 `http://localhost:8501` 使用前端，`http://localhost:8000/docs` 测试 API。
</w:t>
      </w:r>
    </w:p>
    <w:p>
      <w:pPr>
        <w:spacing w:after="120"/>
      </w:pPr>
      <w:r>
        <w:t xml:space="preserve">### 更新法条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scripts/run_crawler.py --source npc --type law --keywords 新法名 --max 10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scripts/build_index.py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6. 测试与评估
</w:t>
      </w:r>
    </w:p>
    <w:p>
      <w:pPr>
        <w:spacing w:after="120"/>
      </w:pPr>
      <w:r>
        <w:t xml:space="preserve">- 构造结构化标注测试集（每条含 `question` / `expected_answer` / `category` 等字段），覆盖 10 个法律类别，满足"每组至少 100 条"的要求；
</w:t>
      </w:r>
    </w:p>
    <w:p>
      <w:pPr>
        <w:spacing w:after="120"/>
      </w:pPr>
      <w:r>
        <w:t xml:space="preserve">- `evaluation/run_eval.py`：批量评估脚本，自动填充 `retrieved_text` + `model_output`；
</w:t>
      </w:r>
    </w:p>
    <w:p>
      <w:pPr>
        <w:spacing w:after="120"/>
      </w:pPr>
      <w:r>
        <w:t xml:space="preserve">- `evaluation/auto_eval.py`：自动评分。
</w:t>
      </w:r>
    </w:p>
    <w:p>
      <w:pPr>
        <w:spacing w:after="120"/>
      </w:pPr>
      <w:r>
        <w:t xml:space="preserve">测试数据集格式示例：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{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"question": "试用期最多可以约定多久？",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"expected_answer": "依据《劳动合同法》第十九条，劳动合同试用期不得超过六个月。",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"category": "劳动法"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]
</w:t>
      </w:r>
    </w:p>
    <w:p>
      <w:pPr>
        <w:spacing w:after="120"/>
      </w:pPr>
      <w:r>
        <w:t xml:space="preserve">---
</w:t>
      </w:r>
    </w:p>
    <w:p>
      <w:pPr>
        <w:spacing w:after="120"/>
      </w:pPr>
      <w:r>
        <w:t xml:space="preserve">## 7. 总结与展望
</w:t>
      </w:r>
    </w:p>
    <w:p>
      <w:pPr>
        <w:spacing w:after="120"/>
      </w:pPr>
      <w:r>
        <w:t xml:space="preserve">本项目实现了"自爬文档 → 向量索引 → RAG → 多 Agent 调度 → API → 可视化前端"的完整链路，全程本地化运行，具备可解释（引用来源）与可扩展（多模式 Agent）的特点。
</w:t>
      </w:r>
    </w:p>
    <w:p>
      <w:pPr>
        <w:spacing w:after="120"/>
      </w:pPr>
      <w:r>
        <w:t xml:space="preserve">后续可优化方向：
</w:t>
      </w:r>
    </w:p>
    <w:p>
      <w:pPr>
        <w:spacing w:after="120"/>
      </w:pPr>
      <w:r>
        <w:t xml:space="preserve">- 检索策略增强（混合检索 / 重排序）；
</w:t>
      </w:r>
    </w:p>
    <w:p>
      <w:pPr>
        <w:spacing w:after="120"/>
      </w:pPr>
      <w:r>
        <w:t xml:space="preserve">- 更大规模法律语料与更细粒度评测；
</w:t>
      </w:r>
    </w:p>
    <w:p>
      <w:pPr>
        <w:spacing w:after="120"/>
      </w:pPr>
      <w:r>
        <w:t xml:space="preserve">- 前端交互与多模态展示优化。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E75B6"/>
      <w:sz w:val="23"/>
      <w:szCs w:val="23"/>
    </w:rPr>
  </w:style>
  <w:style w:type="paragraph" w:styleId="Heading4">
    <w:name w:val="Heading 4"/>
    <w:basedOn w:val="Normal"/>
    <w:next w:val="Normal"/>
    <w:pPr>
      <w:spacing w:after="60" w:before="120"/>
      <w:outlineLvl w:val="3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2026-07-14T11:24:26.525Z</dcterms:created>
  <dcterms:modified xsi:type="dcterms:W3CDTF">2026-07-14T11:24:26.525Z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