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Ле</w:t>
      </w:r>
      <w:r>
        <w:t xml:space="preserve"> </w:t>
      </w:r>
      <w:r>
        <w:t xml:space="preserve">Тиен</w:t>
      </w:r>
      <w:r>
        <w:t xml:space="preserve"> </w:t>
      </w:r>
      <w:r>
        <w:t xml:space="preserve">Винь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Изучаем модель боевых действий и построим графики изменения численности войск армии Х и армии У для каждого случая</w:t>
      </w:r>
    </w:p>
    <w:bookmarkStart w:id="20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(1032215241%70)+1</w:t>
      </w:r>
      <w:r>
        <w:t xml:space="preserve"> </w:t>
      </w:r>
      <w:r>
        <w:t xml:space="preserve">= 2 вариант.</w:t>
      </w:r>
    </w:p>
    <w:bookmarkEnd w:id="20"/>
    <w:bookmarkEnd w:id="21"/>
    <w:bookmarkStart w:id="36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0.65</m:t>
            </m:r>
            <m:r>
              <m:rPr>
                <m:sty m:val="p"/>
              </m:rPr>
              <m:t>+</m:t>
            </m:r>
            <m:r>
              <m:t>0.0002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0.0003</m:t>
            </m:r>
            <m:r>
              <m:rPr>
                <m:sty m:val="p"/>
              </m:rPr>
              <m:t>+</m:t>
            </m:r>
            <m:r>
              <m:t>0.9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*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*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*</m:t>
                </m:r>
                <m:r>
                  <m:t>t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Compact"/>
        <w:numPr>
          <w:ilvl w:val="0"/>
          <w:numId w:val="1002"/>
        </w:numPr>
      </w:pPr>
      <w:r>
        <w:t xml:space="preserve">Выполнение задания</w:t>
      </w:r>
    </w:p>
    <w:bookmarkStart w:id="22" w:name="введение-теоремы"/>
    <w:p>
      <w:pPr>
        <w:pStyle w:val="Heading2"/>
      </w:pPr>
      <w:r>
        <w:t xml:space="preserve">1. Введение теоремы</w:t>
      </w:r>
    </w:p>
    <w:p>
      <w:pPr>
        <w:pStyle w:val="FirstParagraph"/>
      </w:pPr>
      <w:r>
        <w:t xml:space="preserve">Модель рекламной кампании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где,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купить.</w:t>
      </w:r>
    </w:p>
    <w:p>
      <w:pPr>
        <w:numPr>
          <w:ilvl w:val="0"/>
          <w:numId w:val="1003"/>
        </w:numPr>
      </w:pP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кампании.</w:t>
      </w:r>
    </w:p>
    <w:p>
      <w:pPr>
        <w:numPr>
          <w:ilvl w:val="0"/>
          <w:numId w:val="1003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</w:p>
    <w:p>
      <w:pPr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покупателей.</w:t>
      </w:r>
    </w:p>
    <w:p>
      <w:pPr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функция, описывающая сарафанное радио</w:t>
      </w:r>
    </w:p>
    <w:bookmarkEnd w:id="22"/>
    <w:bookmarkStart w:id="35" w:name="X3fe3755d92322e1591458fad4128e9a403fc76a"/>
    <w:p>
      <w:pPr>
        <w:pStyle w:val="Heading2"/>
      </w:pPr>
      <w:r>
        <w:t xml:space="preserve">2. Построии график распространения рекламы, математическая модель которой описывается следующим уравнением:</w:t>
      </w:r>
    </w:p>
    <w:bookmarkStart w:id="26" w:name="fracdndt-0.65-0.0002-tntn-nt"/>
    <w:p>
      <w:pPr>
        <w:pStyle w:val="Heading3"/>
      </w:pPr>
      <w:r>
        <w:t xml:space="preserve">2.1.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0.65</m:t>
            </m:r>
            <m:r>
              <m:rPr>
                <m:sty m:val="p"/>
              </m:rPr>
              <m:t>+</m:t>
            </m:r>
            <m:r>
              <m:t>0.0002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Введём в Scilab:</w:t>
      </w:r>
    </w:p>
    <w:p>
      <w:pPr>
        <w:pStyle w:val="Compact"/>
        <w:numPr>
          <w:ilvl w:val="0"/>
          <w:numId w:val="1004"/>
        </w:numPr>
      </w:pPr>
      <w:r>
        <w:t xml:space="preserve">Начальные условия, соответствующие заданию:</w:t>
      </w:r>
    </w:p>
    <w:p>
      <w:pPr>
        <w:pStyle w:val="SourceCode"/>
      </w:pP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начальный момент времени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людей, знающих о товаре в момент t0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временной промежуток</w:t>
      </w:r>
    </w:p>
    <w:p>
      <w:pPr>
        <w:pStyle w:val="Compact"/>
        <w:numPr>
          <w:ilvl w:val="0"/>
          <w:numId w:val="1005"/>
        </w:numPr>
      </w:pPr>
      <w:r>
        <w:t xml:space="preserve">Функция, отвечающая за платную рекламу и функция, описывающая сарафанное радио: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Функция, отвечающая за платную рекламу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k</w:t>
      </w:r>
      <w:r>
        <w:rPr>
          <w:rStyle w:val="NormalTok"/>
        </w:rPr>
        <w:t xml:space="preserve">(t);</w:t>
      </w:r>
      <w:r>
        <w:br/>
      </w:r>
      <w:r>
        <w:rPr>
          <w:rStyle w:val="NormalTok"/>
        </w:rPr>
        <w:t xml:space="preserve">g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endfunction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Функция, описывающая сарафанное радио</w:t>
      </w:r>
      <w:r>
        <w:rPr>
          <w:rStyle w:val="OperatorTok"/>
        </w:rPr>
        <w:t xml:space="preserve">: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endfunction</w:t>
      </w:r>
    </w:p>
    <w:p>
      <w:pPr>
        <w:pStyle w:val="Compact"/>
        <w:numPr>
          <w:ilvl w:val="0"/>
          <w:numId w:val="1006"/>
        </w:numPr>
      </w:pPr>
      <w:r>
        <w:t xml:space="preserve">Уравнение, описывающее распространение рекламы: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(t,x);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</w:t>
      </w:r>
      <w:r>
        <w:rPr>
          <w:rStyle w:val="NormalTok"/>
        </w:rPr>
        <w:t xml:space="preserve">(t)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x);</w:t>
      </w:r>
      <w:r>
        <w:br/>
      </w:r>
      <w:r>
        <w:rPr>
          <w:rStyle w:val="NormalTok"/>
        </w:rPr>
        <w:t xml:space="preserve">endfunction</w:t>
      </w:r>
    </w:p>
    <w:p>
      <w:pPr>
        <w:pStyle w:val="Compact"/>
        <w:numPr>
          <w:ilvl w:val="0"/>
          <w:numId w:val="1007"/>
        </w:numPr>
      </w:pPr>
      <w:r>
        <w:t xml:space="preserve">Решение и график решения: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(x0,t0,t,f);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(t,x);</w:t>
      </w:r>
    </w:p>
    <w:p>
      <w:pPr>
        <w:pStyle w:val="FirstParagraph"/>
      </w:pPr>
      <w:r>
        <w:t xml:space="preserve">После этого, мы получим результат:</w:t>
      </w:r>
    </w:p>
    <w:p>
      <w:pPr>
        <w:pStyle w:val="BodyText"/>
      </w:pPr>
      <w:r>
        <w:drawing>
          <wp:inline>
            <wp:extent cx="4779468" cy="364223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drive.google.com/uc?id=1vwB6Bbe0xQzdIyYo4MRE3poDPrCHeRlm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fracdndt-0.0003-0.9-tntn-nt"/>
    <w:p>
      <w:pPr>
        <w:pStyle w:val="Heading3"/>
      </w:pPr>
      <w:r>
        <w:t xml:space="preserve">2.2.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0.0003</m:t>
            </m:r>
            <m:r>
              <m:rPr>
                <m:sty m:val="p"/>
              </m:rPr>
              <m:t>+</m:t>
            </m:r>
            <m:r>
              <m:t>0.9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В этом случае, мы введём начальные условия, соответствующие заданию, задаём временной промежуток от 0 до 3, чтобы видеть график видно. Затем введём функцию, отвечающую за платную рекламу и функцию, описывающую сарафанное радио. Введём уравнение, описывающее распространение рекламы и решение уравнения.</w:t>
      </w:r>
    </w:p>
    <w:p>
      <w:pPr>
        <w:pStyle w:val="BodyText"/>
      </w:pPr>
      <w:r>
        <w:t xml:space="preserve">После этого, мы получим результат:</w:t>
      </w:r>
    </w:p>
    <w:p>
      <w:pPr>
        <w:pStyle w:val="BodyText"/>
      </w:pPr>
      <w:r>
        <w:drawing>
          <wp:inline>
            <wp:extent cx="4779468" cy="363454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drive.google.com/uc?id=14msLEBWHBCokgboFdT7Iz0h_9JOC1sIR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результате указывается в момент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скорость распространения рекламы будет иметь максимальное значение.</w:t>
      </w:r>
    </w:p>
    <w:bookmarkEnd w:id="30"/>
    <w:bookmarkStart w:id="34" w:name="fracdndt-0.1sin2t-0.2cos3t-tntn-nt"/>
    <w:p>
      <w:pPr>
        <w:pStyle w:val="Heading3"/>
      </w:pPr>
      <w:r>
        <w:t xml:space="preserve">2.3.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*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*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*</m:t>
                </m:r>
                <m:r>
                  <m:t>t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Мы задаём временной промежуток от 0 до 3, и остальные введём как в части 2.1 и 2.2. Мы получим результат:</w:t>
      </w:r>
    </w:p>
    <w:p>
      <w:pPr>
        <w:pStyle w:val="BodyText"/>
      </w:pPr>
      <w:r>
        <w:drawing>
          <wp:inline>
            <wp:extent cx="4794836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ttps://drive.google.com/uc?id=1NWcXMmEKUgSvyik5kl-P0F6rKK882zlq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bookmarkStart w:id="37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работе я познакомился с моделью рекламной компании и получил навыки по построению график этой модели.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613">
    <w:nsid w:val="00A9961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6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 Тиен Винь</dc:creator>
  <dc:language>ru-RU</dc:language>
  <cp:keywords/>
  <dcterms:created xsi:type="dcterms:W3CDTF">2024-03-22T19:12:59Z</dcterms:created>
  <dcterms:modified xsi:type="dcterms:W3CDTF">2024-03-22T19:12:59Z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