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669E3">
      <w:pPr>
        <w:spacing w:after="8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B2545"/>
          <w:sz w:val="40"/>
        </w:rPr>
        <w:t>央行 E 平台完整测试用例及测试报告汇总</w:t>
      </w:r>
    </w:p>
    <w:p w14:paraId="158B46B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整理时间：2026-07-0</w:t>
      </w:r>
      <w:r>
        <w:rPr>
          <w:rFonts w:hint="eastAsia" w:ascii="宋体" w:hAnsi="宋体" w:eastAsia="宋体" w:cs="宋体"/>
          <w:lang w:val="en-US" w:eastAsia="zh-CN"/>
        </w:rPr>
        <w:t>5</w:t>
      </w:r>
    </w:p>
    <w:p w14:paraId="1BB48BC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线上地址：</w:t>
      </w:r>
    </w:p>
    <w:p w14:paraId="7B36A56A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H5：</w:t>
      </w:r>
      <w:r>
        <w:rPr>
          <w:rFonts w:hint="eastAsia" w:ascii="宋体" w:hAnsi="宋体" w:eastAsia="宋体" w:cs="宋体"/>
          <w:color w:val="0F172A"/>
          <w:sz w:val="19"/>
        </w:rPr>
        <w:t>https://xczx.hljfinance.com/h5/</w:t>
      </w:r>
    </w:p>
    <w:p w14:paraId="6BDBB0A1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后台：</w:t>
      </w:r>
      <w:r>
        <w:rPr>
          <w:rFonts w:hint="eastAsia" w:ascii="宋体" w:hAnsi="宋体" w:eastAsia="宋体" w:cs="宋体"/>
          <w:color w:val="0F172A"/>
          <w:sz w:val="19"/>
        </w:rPr>
        <w:fldChar w:fldCharType="begin"/>
      </w:r>
      <w:r>
        <w:rPr>
          <w:rFonts w:hint="eastAsia" w:ascii="宋体" w:hAnsi="宋体" w:eastAsia="宋体" w:cs="宋体"/>
          <w:color w:val="0F172A"/>
          <w:sz w:val="19"/>
        </w:rPr>
        <w:instrText xml:space="preserve"> HYPERLINK "https://xczx.hljfinance.com/admin/login" </w:instrText>
      </w:r>
      <w:r>
        <w:rPr>
          <w:rFonts w:hint="eastAsia" w:ascii="宋体" w:hAnsi="宋体" w:eastAsia="宋体" w:cs="宋体"/>
          <w:color w:val="0F172A"/>
          <w:sz w:val="19"/>
        </w:rPr>
        <w:fldChar w:fldCharType="separate"/>
      </w:r>
      <w:r>
        <w:rPr>
          <w:rStyle w:val="135"/>
          <w:rFonts w:hint="eastAsia" w:ascii="宋体" w:hAnsi="宋体" w:eastAsia="宋体" w:cs="宋体"/>
          <w:sz w:val="19"/>
        </w:rPr>
        <w:t>https://xczx.hljfinance.com/admin/login</w:t>
      </w:r>
      <w:r>
        <w:rPr>
          <w:rFonts w:hint="eastAsia" w:ascii="宋体" w:hAnsi="宋体" w:eastAsia="宋体" w:cs="宋体"/>
          <w:color w:val="0F172A"/>
          <w:sz w:val="19"/>
        </w:rPr>
        <w:fldChar w:fldCharType="end"/>
      </w:r>
    </w:p>
    <w:p w14:paraId="4AFE4FEF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账号：admin</w:t>
      </w:r>
    </w:p>
    <w:p w14:paraId="474B3137">
      <w:pPr>
        <w:pStyle w:val="1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密码：admin123456</w:t>
      </w:r>
      <w:bookmarkStart w:id="0" w:name="_GoBack"/>
      <w:bookmarkEnd w:id="0"/>
    </w:p>
    <w:p w14:paraId="1B2DA6A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一、总体结论</w:t>
      </w:r>
    </w:p>
    <w:tbl>
      <w:tblPr>
        <w:tblStyle w:val="33"/>
        <w:tblW w:w="9360" w:type="dxa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0"/>
        <w:gridCol w:w="3636"/>
        <w:gridCol w:w="3774"/>
      </w:tblGrid>
      <w:tr w14:paraId="67A4A68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337F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7"/>
              </w:rPr>
              <w:t>测试类别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573E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7"/>
              </w:rPr>
              <w:t>结论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5801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7"/>
              </w:rPr>
              <w:t>说明</w:t>
            </w:r>
          </w:p>
        </w:tc>
      </w:tr>
      <w:tr w14:paraId="19E3429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D67A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开发阶段任务测试 T-001 至 T-021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B7ED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717D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F172A"/>
                <w:sz w:val="17"/>
              </w:rPr>
              <w:t>.sdd/test-reports/test-T-001.md</w:t>
            </w:r>
            <w:r>
              <w:rPr>
                <w:rFonts w:hint="eastAsia" w:ascii="宋体" w:hAnsi="宋体" w:eastAsia="宋体" w:cs="宋体"/>
                <w:sz w:val="17"/>
              </w:rPr>
              <w:t xml:space="preserve"> 至 </w:t>
            </w:r>
            <w:r>
              <w:rPr>
                <w:rFonts w:hint="eastAsia" w:ascii="宋体" w:hAnsi="宋体" w:eastAsia="宋体" w:cs="宋体"/>
                <w:color w:val="0F172A"/>
                <w:sz w:val="17"/>
              </w:rPr>
              <w:t>test-T-021.md</w:t>
            </w:r>
            <w:r>
              <w:rPr>
                <w:rFonts w:hint="eastAsia" w:ascii="宋体" w:hAnsi="宋体" w:eastAsia="宋体" w:cs="宋体"/>
                <w:sz w:val="17"/>
              </w:rPr>
              <w:t xml:space="preserve"> 均记录为通过</w:t>
            </w:r>
          </w:p>
        </w:tc>
      </w:tr>
      <w:tr w14:paraId="6568941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AC2B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 首页、文章详情、产品详情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4986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通过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8EAC9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核心功能可用</w:t>
            </w:r>
          </w:p>
        </w:tc>
      </w:tr>
      <w:tr w14:paraId="17FD4C1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E5CD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后台登录与工作概览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A54C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通过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0F5A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线上后台可登录，工作概览正常显示统计数据</w:t>
            </w:r>
          </w:p>
        </w:tc>
      </w:tr>
      <w:tr w14:paraId="1A94734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71D2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后台内容/产品/账号/日志接口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5D99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通过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9848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授权后接口返回 200</w:t>
            </w:r>
          </w:p>
        </w:tc>
      </w:tr>
      <w:tr w14:paraId="361ACF0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005C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产品 Excel 导入校验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5BB4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通过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D71F8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最近修复后的 Excel 文件导入校验 112 条全部有效</w:t>
            </w:r>
          </w:p>
        </w:tc>
      </w:tr>
      <w:tr w14:paraId="7B80ED6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2755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附件/图片资源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BEF5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部分通过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3EA8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文章图片资源 200；当前线上测试文章未返回附件，附件下载需用带附件文章继续复测</w:t>
            </w:r>
          </w:p>
        </w:tc>
      </w:tr>
      <w:tr w14:paraId="1EE1FFB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7D82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权限与登录失效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3B4E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通过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0F309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未登录访问后台业务接口返回 401</w:t>
            </w:r>
          </w:p>
        </w:tc>
      </w:tr>
      <w:tr w14:paraId="4B452C5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2629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部署路径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D79A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通过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BF7C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F172A"/>
                <w:sz w:val="17"/>
              </w:rPr>
              <w:t>/h5/</w:t>
            </w:r>
            <w:r>
              <w:rPr>
                <w:rFonts w:hint="eastAsia" w:ascii="宋体" w:hAnsi="宋体" w:eastAsia="宋体" w:cs="宋体"/>
                <w:sz w:val="17"/>
              </w:rPr>
              <w:t xml:space="preserve"> 可用</w:t>
            </w:r>
          </w:p>
        </w:tc>
      </w:tr>
      <w:tr w14:paraId="1199F32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B446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SAFE 外链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4318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通过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015D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当前网络下</w:t>
            </w:r>
            <w:r>
              <w:rPr>
                <w:rFonts w:hint="eastAsia" w:ascii="宋体" w:hAnsi="宋体" w:eastAsia="宋体" w:cs="宋体"/>
                <w:sz w:val="17"/>
                <w:lang w:val="en-US" w:eastAsia="zh-CN"/>
              </w:rPr>
              <w:t>通过</w:t>
            </w:r>
          </w:p>
        </w:tc>
      </w:tr>
    </w:tbl>
    <w:p w14:paraId="7A2EC1AE">
      <w:pPr>
        <w:rPr>
          <w:rFonts w:hint="eastAsia" w:ascii="宋体" w:hAnsi="宋体" w:eastAsia="宋体" w:cs="宋体"/>
        </w:rPr>
      </w:pPr>
    </w:p>
    <w:p w14:paraId="332AE9E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二</w:t>
      </w:r>
      <w:r>
        <w:rPr>
          <w:rFonts w:hint="eastAsia" w:ascii="宋体" w:hAnsi="宋体" w:eastAsia="宋体" w:cs="宋体"/>
        </w:rPr>
        <w:t>、开发阶段测试汇总</w:t>
      </w:r>
    </w:p>
    <w:tbl>
      <w:tblPr>
        <w:tblStyle w:val="33"/>
        <w:tblW w:w="9360" w:type="dxa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2120"/>
        <w:gridCol w:w="2944"/>
        <w:gridCol w:w="2901"/>
      </w:tblGrid>
      <w:tr w14:paraId="11FDFC1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0094D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7"/>
              </w:rPr>
              <w:t>编号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1584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7"/>
              </w:rPr>
              <w:t>测试主题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EB0B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7"/>
              </w:rPr>
              <w:t>结果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6FEB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7"/>
              </w:rPr>
              <w:t>覆盖重点</w:t>
            </w:r>
          </w:p>
        </w:tc>
      </w:tr>
      <w:tr w14:paraId="7C3C23B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C127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T-001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6CEB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前端双入口与 Mock 基础设施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2450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55049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H5/后台双入口、Mock 基础设施、基础布局</w:t>
            </w:r>
          </w:p>
        </w:tc>
      </w:tr>
      <w:tr w14:paraId="0DF7544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55D2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T-002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7EEB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 首页栏目与 SAFE 浮动入口 Mock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E0BF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CE12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乡村振兴、金融服务、SAFE 浮动入口</w:t>
            </w:r>
          </w:p>
        </w:tc>
      </w:tr>
      <w:tr w14:paraId="69161B0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2CA1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T-003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857E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 文章详情 Mock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3CBD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3FF7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文章详情、富文本、附件展示、SAFE 隐藏</w:t>
            </w:r>
          </w:p>
        </w:tc>
      </w:tr>
      <w:tr w14:paraId="50BBB67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1BCA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T-004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3B03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 产品详情 Mock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FC09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1A2B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产品详情 7 个业务字段展示</w:t>
            </w:r>
          </w:p>
        </w:tc>
      </w:tr>
      <w:tr w14:paraId="556E3BC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5D43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T-005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37DA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后台登录与工作概览 Mock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BE52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D93DD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登录页、工作概览、指标卡、快捷入口</w:t>
            </w:r>
          </w:p>
        </w:tc>
      </w:tr>
      <w:tr w14:paraId="26023F8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1BA6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T-006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D0B4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后台内容管理 Mock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5D0E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584D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内容列表、新增、编辑、查看、删除入口</w:t>
            </w:r>
          </w:p>
        </w:tc>
      </w:tr>
      <w:tr w14:paraId="715B1DB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7076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T-007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4C43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若依全栈基座接入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EA97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F682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若依后端、前端基座、集成路径</w:t>
            </w:r>
          </w:p>
        </w:tc>
      </w:tr>
      <w:tr w14:paraId="60BC20A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1990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T-008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8CE6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若依业务数据层、固定选项与初始化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0CBD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3199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内容、附件、金融产品、账号扩展、固定选项</w:t>
            </w:r>
          </w:p>
        </w:tc>
      </w:tr>
      <w:tr w14:paraId="14FC6AF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4BED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T-009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CF8F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若依安全、契约响应与 H5 公开路由适配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0A51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31C4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JWT、安全放行、401/403、统一响应</w:t>
            </w:r>
          </w:p>
        </w:tc>
      </w:tr>
      <w:tr w14:paraId="22EF2A0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F08F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T-010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2359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 公开内容查询真实联调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59AD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384C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F172A"/>
                <w:sz w:val="17"/>
              </w:rPr>
              <w:t>/api/public/contents</w:t>
            </w:r>
            <w:r>
              <w:rPr>
                <w:rFonts w:hint="eastAsia" w:ascii="宋体" w:hAnsi="宋体" w:eastAsia="宋体" w:cs="宋体"/>
                <w:sz w:val="17"/>
              </w:rPr>
              <w:t xml:space="preserve"> 列表和详情</w:t>
            </w:r>
          </w:p>
        </w:tc>
      </w:tr>
      <w:tr w14:paraId="389D9C9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98FE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T-011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31A1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 公开金融产品查询真实联调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4666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0FDB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F172A"/>
                <w:sz w:val="17"/>
              </w:rPr>
              <w:t>/api/public/products</w:t>
            </w:r>
            <w:r>
              <w:rPr>
                <w:rFonts w:hint="eastAsia" w:ascii="宋体" w:hAnsi="宋体" w:eastAsia="宋体" w:cs="宋体"/>
                <w:sz w:val="17"/>
              </w:rPr>
              <w:t xml:space="preserve"> 列表和详情</w:t>
            </w:r>
          </w:p>
        </w:tc>
      </w:tr>
      <w:tr w14:paraId="2F49040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B024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T-012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0255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附件上传、删除与公开下载真实联调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C72B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0B0E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附件上传、限制、删除、下载</w:t>
            </w:r>
          </w:p>
        </w:tc>
      </w:tr>
      <w:tr w14:paraId="5639304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F6EB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T-013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ADD1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若依后台内容管理真实闭环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5641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3F1A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内容发布、编辑、详情、附件绑定、权限</w:t>
            </w:r>
          </w:p>
        </w:tc>
      </w:tr>
      <w:tr w14:paraId="2D47162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349F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T-014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313E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若依后台金融产品管理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6B12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717B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产品列表、详情、新增、编辑、删除、模板下载</w:t>
            </w:r>
          </w:p>
        </w:tc>
      </w:tr>
      <w:tr w14:paraId="175F9A7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5ACB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T-015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BC3D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若依 Excel 导入金融产品真实闭环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9149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083E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导入模板、导入校验、导入提交、重复提交</w:t>
            </w:r>
          </w:p>
        </w:tc>
      </w:tr>
      <w:tr w14:paraId="292FB6A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68EF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T-016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BDBC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若依后台账号管理真实闭环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279D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1CA5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账号列表、新增、编辑、启停、重置密码、删除限制</w:t>
            </w:r>
          </w:p>
        </w:tc>
      </w:tr>
      <w:tr w14:paraId="22A4CF6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E8C9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T-017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891B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若依操作日志真实闭环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52BF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C5FF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操作日志查询、权限限制</w:t>
            </w:r>
          </w:p>
        </w:tc>
      </w:tr>
      <w:tr w14:paraId="770BEB1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5C5C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T-018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79AD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若依工作概览真实闭环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67F7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71B6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内容数、产品数、账号数、今日操作数、最近内容</w:t>
            </w:r>
          </w:p>
        </w:tc>
      </w:tr>
      <w:tr w14:paraId="21E2A06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F152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T-019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5456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初始账号与产品样本数据真实闭环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974C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932B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初始账号、10 条样本产品、敏感信息扫描</w:t>
            </w:r>
          </w:p>
        </w:tc>
      </w:tr>
      <w:tr w14:paraId="51B9C34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8CFA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T-020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C763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全部页面退出 Mock 联调审计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321D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7B85D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真实接口模式、Mock 残留扫描、构建测试</w:t>
            </w:r>
          </w:p>
        </w:tc>
      </w:tr>
      <w:tr w14:paraId="771313A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F93F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T-021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BF9A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E2E 回归、启动文档与交付检查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3DB1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4AE9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Docker MySQL/Redis、后端健康检查、前后端构建</w:t>
            </w:r>
          </w:p>
        </w:tc>
      </w:tr>
    </w:tbl>
    <w:p w14:paraId="5C5A0F93">
      <w:pPr>
        <w:rPr>
          <w:rFonts w:hint="eastAsia" w:ascii="宋体" w:hAnsi="宋体" w:eastAsia="宋体" w:cs="宋体"/>
        </w:rPr>
      </w:pPr>
    </w:p>
    <w:p w14:paraId="41A30EA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四、近期缺陷修复与回归测试汇总</w:t>
      </w:r>
    </w:p>
    <w:tbl>
      <w:tblPr>
        <w:tblStyle w:val="33"/>
        <w:tblW w:w="9360" w:type="dxa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2112"/>
        <w:gridCol w:w="2914"/>
        <w:gridCol w:w="2940"/>
      </w:tblGrid>
      <w:tr w14:paraId="77D0685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7E338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7"/>
              </w:rPr>
              <w:t>编号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617C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7"/>
              </w:rPr>
              <w:t>测试项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2E79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7"/>
              </w:rPr>
              <w:t>结果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C7D2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7"/>
              </w:rPr>
              <w:t>说明</w:t>
            </w:r>
          </w:p>
        </w:tc>
      </w:tr>
      <w:tr w14:paraId="1274D89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9DC8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FIX-001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3D40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 文章正文图片不显示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2571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C98C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 xml:space="preserve">已确认线上文章图片资源 </w:t>
            </w:r>
            <w:r>
              <w:rPr>
                <w:rFonts w:hint="eastAsia" w:ascii="宋体" w:hAnsi="宋体" w:eastAsia="宋体" w:cs="宋体"/>
                <w:color w:val="0F172A"/>
                <w:sz w:val="17"/>
              </w:rPr>
              <w:t>/admin/prod-api/profile/upload/...png</w:t>
            </w:r>
            <w:r>
              <w:rPr>
                <w:rFonts w:hint="eastAsia" w:ascii="宋体" w:hAnsi="宋体" w:eastAsia="宋体" w:cs="宋体"/>
                <w:sz w:val="17"/>
              </w:rPr>
              <w:t xml:space="preserve"> 返回 200</w:t>
            </w:r>
          </w:p>
        </w:tc>
      </w:tr>
      <w:tr w14:paraId="64FF6B1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8D09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FIX-002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2E4D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 文章详情图片过小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D71A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FFE3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已调整图片展示和点击查看原图逻辑；截图中图片可见</w:t>
            </w:r>
          </w:p>
        </w:tc>
      </w:tr>
      <w:tr w14:paraId="2F5A640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6ED5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FIX-003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5CFA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后台文章详情图片超出边框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634D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7FFF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后续截图显示文章详情图片被限制在内容区域内</w:t>
            </w:r>
          </w:p>
        </w:tc>
      </w:tr>
      <w:tr w14:paraId="692436D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E0DC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FIX-004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1D05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 图片放大关闭按钮不清楚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7941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静态确认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9FBE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构建产物存在图片查看器关闭按钮；需真机继续确认视觉清晰度</w:t>
            </w:r>
          </w:p>
        </w:tc>
      </w:tr>
      <w:tr w14:paraId="3D3B21E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B7CA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FIX-005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4DEB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产品详情银行名称与产品类型左右排列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BF89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3DC5D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产品详情截图显示银行和产品类型在同一标签区域</w:t>
            </w:r>
          </w:p>
        </w:tc>
      </w:tr>
      <w:tr w14:paraId="526A7C3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F1F3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FIX-006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36F3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 正文和标题过大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DD40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5FFF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已多轮调整移动端字号；当前文章详情和产品详情可读</w:t>
            </w:r>
          </w:p>
        </w:tc>
      </w:tr>
      <w:tr w14:paraId="00025C2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2BE0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FIX-007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A2E7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SAFE logo 高度 33px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AE16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静态确认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7294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已按需求调整，需最终真机 UI 抽查</w:t>
            </w:r>
          </w:p>
        </w:tc>
      </w:tr>
      <w:tr w14:paraId="629ABE5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CF53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FIX-008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FF5A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附件文字与样式过大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314C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静态确认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E592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代码已调整；当前线上测试文章无附件，需用带附件文章复测</w:t>
            </w:r>
          </w:p>
        </w:tc>
      </w:tr>
      <w:tr w14:paraId="33AA04D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04A0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FIX-009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BF8F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经办人和手机号字号过大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EEC2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57E8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产品详情截图显示联系方式区域使用移动端样式</w:t>
            </w:r>
          </w:p>
        </w:tc>
      </w:tr>
      <w:tr w14:paraId="066D56B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48E5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FIX-010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31DF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页面禁止双指缩放，仅图片允许缩放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7ED1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静态确认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517A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 xml:space="preserve">H5 HTML 含 </w:t>
            </w:r>
            <w:r>
              <w:rPr>
                <w:rFonts w:hint="eastAsia" w:ascii="宋体" w:hAnsi="宋体" w:eastAsia="宋体" w:cs="宋体"/>
                <w:color w:val="0F172A"/>
                <w:sz w:val="17"/>
              </w:rPr>
              <w:t>maximum-scale=1.0,user-scalable=no</w:t>
            </w:r>
            <w:r>
              <w:rPr>
                <w:rFonts w:hint="eastAsia" w:ascii="宋体" w:hAnsi="宋体" w:eastAsia="宋体" w:cs="宋体"/>
                <w:sz w:val="17"/>
              </w:rPr>
              <w:t>，构建中图片查看器允许触摸缩放</w:t>
            </w:r>
          </w:p>
        </w:tc>
      </w:tr>
      <w:tr w14:paraId="6FE993B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223E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FIX-011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DAC8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产品手机号可点击拨打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6F37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静态确认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BD8D3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 xml:space="preserve">构建产物中存在 </w:t>
            </w:r>
            <w:r>
              <w:rPr>
                <w:rFonts w:hint="eastAsia" w:ascii="宋体" w:hAnsi="宋体" w:eastAsia="宋体" w:cs="宋体"/>
                <w:color w:val="0F172A"/>
                <w:sz w:val="17"/>
              </w:rPr>
              <w:t>tel:</w:t>
            </w:r>
            <w:r>
              <w:rPr>
                <w:rFonts w:hint="eastAsia" w:ascii="宋体" w:hAnsi="宋体" w:eastAsia="宋体" w:cs="宋体"/>
                <w:sz w:val="17"/>
              </w:rPr>
              <w:t xml:space="preserve"> 链接逻辑</w:t>
            </w:r>
          </w:p>
        </w:tc>
      </w:tr>
      <w:tr w14:paraId="11B13C5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EF57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FIX-012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46A4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后台 admin 昵称不更新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7538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已修复并提交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8B65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 xml:space="preserve">当前线上账号列表显示 </w:t>
            </w:r>
            <w:r>
              <w:rPr>
                <w:rFonts w:hint="eastAsia" w:ascii="宋体" w:hAnsi="宋体" w:eastAsia="宋体" w:cs="宋体"/>
                <w:color w:val="0F172A"/>
                <w:sz w:val="17"/>
              </w:rPr>
              <w:t>display_name=管理员</w:t>
            </w:r>
            <w:r>
              <w:rPr>
                <w:rFonts w:hint="eastAsia" w:ascii="宋体" w:hAnsi="宋体" w:eastAsia="宋体" w:cs="宋体"/>
                <w:sz w:val="17"/>
              </w:rPr>
              <w:t>，需根据最新姓名变更继续复测</w:t>
            </w:r>
          </w:p>
        </w:tc>
      </w:tr>
      <w:tr w14:paraId="0295E37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DB9C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FIX-013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E18B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 列表标题两行截断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6D95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静态确认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21E23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已按样式需求调整，需移动端多数据复测</w:t>
            </w:r>
          </w:p>
        </w:tc>
      </w:tr>
      <w:tr w14:paraId="5B2EC12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C1AF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FIX-014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6317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富文本 table/超宽内容适配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6D20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A8553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文章详情截图中大图表未超出卡片边框</w:t>
            </w:r>
          </w:p>
        </w:tc>
      </w:tr>
      <w:tr w14:paraId="55591FC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ECB0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FIX-015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5B90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助企通道银行图标与银行名称对齐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6368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静态确认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B160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已按“底对齐”和政策宣传样式统一调整，需真机列表页复测</w:t>
            </w:r>
          </w:p>
        </w:tc>
      </w:tr>
      <w:tr w14:paraId="2F92E0E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E0C1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FIX-016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5553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Excel 联系方式识别成 G4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8DD8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PASS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F04FD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 xml:space="preserve">已将 </w:t>
            </w:r>
            <w:r>
              <w:rPr>
                <w:rFonts w:hint="eastAsia" w:ascii="宋体" w:hAnsi="宋体" w:eastAsia="宋体" w:cs="宋体"/>
                <w:color w:val="0F172A"/>
                <w:sz w:val="17"/>
              </w:rPr>
              <w:t>financial-product-import-template (3).xlsx</w:t>
            </w:r>
            <w:r>
              <w:rPr>
                <w:rFonts w:hint="eastAsia" w:ascii="宋体" w:hAnsi="宋体" w:eastAsia="宋体" w:cs="宋体"/>
                <w:sz w:val="17"/>
              </w:rPr>
              <w:t xml:space="preserve"> 中公式转换为纯文本，后续导入校验 112 条有效</w:t>
            </w:r>
          </w:p>
        </w:tc>
      </w:tr>
    </w:tbl>
    <w:p w14:paraId="624EE856">
      <w:pPr>
        <w:rPr>
          <w:rFonts w:hint="eastAsia" w:ascii="宋体" w:hAnsi="宋体" w:eastAsia="宋体" w:cs="宋体"/>
        </w:rPr>
      </w:pPr>
    </w:p>
    <w:p w14:paraId="2D61987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五、线上部署测试用例</w:t>
      </w:r>
    </w:p>
    <w:p w14:paraId="39621F2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 入口与静态资源</w:t>
      </w:r>
    </w:p>
    <w:tbl>
      <w:tblPr>
        <w:tblStyle w:val="33"/>
        <w:tblW w:w="9360" w:type="dxa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1116"/>
        <w:gridCol w:w="3320"/>
        <w:gridCol w:w="1071"/>
        <w:gridCol w:w="1800"/>
        <w:gridCol w:w="1027"/>
      </w:tblGrid>
      <w:tr w14:paraId="1AC0555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1111D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用例编号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2A3C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测试项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97DB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操作步骤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9D1A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预期结果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8672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实际结果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3CED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结论</w:t>
            </w:r>
          </w:p>
        </w:tc>
      </w:tr>
      <w:tr w14:paraId="7B94F77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4810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DEP-001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C50D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H5 无尾斜杠访问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9D9A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打开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https://xczx.hljfinance.com/h5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954F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自动跳转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/h5/</w:t>
            </w:r>
            <w:r>
              <w:rPr>
                <w:rFonts w:hint="eastAsia" w:ascii="宋体" w:hAnsi="宋体" w:eastAsia="宋体" w:cs="宋体"/>
                <w:sz w:val="16"/>
              </w:rPr>
              <w:t xml:space="preserve"> 或正常显示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369DF">
            <w:pPr>
              <w:spacing w:after="0" w:line="264" w:lineRule="auto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返回 </w:t>
            </w:r>
            <w:r>
              <w:rPr>
                <w:rFonts w:hint="eastAsia" w:ascii="宋体" w:hAnsi="宋体" w:eastAsia="宋体" w:cs="宋体"/>
                <w:sz w:val="16"/>
                <w:lang w:val="en-US" w:eastAsia="zh-CN"/>
              </w:rPr>
              <w:t>200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601F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16"/>
                <w:lang w:val="en-US" w:eastAsia="zh-CN"/>
              </w:rPr>
              <w:t>PASS</w:t>
            </w:r>
          </w:p>
        </w:tc>
      </w:tr>
      <w:tr w14:paraId="37223A6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ACB2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DEP-002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2B75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H5 标准入口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6A22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打开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https://xczx.hljfinance.com/h5/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32E7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首页正常显示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3B16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正常显示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7998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779E6C6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5F57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DEP-003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82A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后台登录入口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BC62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打开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https://xczx.hljfinance.com/admin/login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7DCF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登录页正常显示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824D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正常显示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6966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41EBBED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2AAF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DEP-004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267D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H5 静态 JS/CSS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4D74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请求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/h5/assets/index-*.js</w:t>
            </w:r>
            <w:r>
              <w:rPr>
                <w:rFonts w:hint="eastAsia" w:ascii="宋体" w:hAnsi="宋体" w:eastAsia="宋体" w:cs="宋体"/>
                <w:sz w:val="16"/>
              </w:rPr>
              <w:t>、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index-*.css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8A24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 200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5EF9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JS/CSS 返回 200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7CEC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0CE6E95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1FB6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DEP-005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AB4D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后台验证码接口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5E8F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请求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/admin/prod-api/captchaImage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5CB7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 200，验证码关闭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136F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返回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captchaEnabled=false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C892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1EB2A7F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2E8B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DEP-006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E46D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根路径 prod-api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F254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请求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/prod-api/captchaImage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9AC2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如兼容则 200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65618">
            <w:pPr>
              <w:spacing w:after="0" w:line="264" w:lineRule="auto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返回 </w:t>
            </w:r>
            <w:r>
              <w:rPr>
                <w:rFonts w:hint="eastAsia" w:ascii="宋体" w:hAnsi="宋体" w:eastAsia="宋体" w:cs="宋体"/>
                <w:sz w:val="16"/>
                <w:lang w:val="en-US" w:eastAsia="zh-CN"/>
              </w:rPr>
              <w:t>200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47A1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40AD24C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0023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DEP-007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828C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根路径 api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9792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请求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/api/public/products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1575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如兼容则 200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EB53B">
            <w:pPr>
              <w:spacing w:after="0" w:line="264" w:lineRule="auto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返回 </w:t>
            </w:r>
            <w:r>
              <w:rPr>
                <w:rFonts w:hint="eastAsia" w:ascii="宋体" w:hAnsi="宋体" w:eastAsia="宋体" w:cs="宋体"/>
                <w:sz w:val="16"/>
                <w:lang w:val="en-US" w:eastAsia="zh-CN"/>
              </w:rPr>
              <w:t>200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030C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</w:tbl>
    <w:p w14:paraId="306B4C6E">
      <w:pPr>
        <w:rPr>
          <w:rFonts w:hint="eastAsia" w:ascii="宋体" w:hAnsi="宋体" w:eastAsia="宋体" w:cs="宋体"/>
        </w:rPr>
      </w:pPr>
    </w:p>
    <w:p w14:paraId="5D2175F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5.2 H5 首页</w:t>
      </w:r>
    </w:p>
    <w:tbl>
      <w:tblPr>
        <w:tblStyle w:val="33"/>
        <w:tblW w:w="9360" w:type="dxa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1557"/>
        <w:gridCol w:w="1557"/>
        <w:gridCol w:w="1557"/>
        <w:gridCol w:w="1557"/>
        <w:gridCol w:w="1583"/>
      </w:tblGrid>
      <w:tr w14:paraId="29C9A55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C0B3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用例编号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34D2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测试项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672A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操作步骤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1D47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预期结果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06ED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实际结果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D425D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结论</w:t>
            </w:r>
          </w:p>
        </w:tc>
      </w:tr>
      <w:tr w14:paraId="717A29F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F029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H5-001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86F2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首页首屏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478E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打开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/h5/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F8E6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显示乡村振兴/金融服务一级栏目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16E1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正常显示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4D2C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2FBCA76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B1BD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H5-002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1875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县域切换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A262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查看肇州县、肇源县、林甸县、杜蒙县入口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0B03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县域标签可见，可切换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1117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标签可见；数据仅肇州县有内容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B38A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PARTIAL</w:t>
            </w:r>
          </w:p>
        </w:tc>
      </w:tr>
      <w:tr w14:paraId="77EC811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20CF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H5-003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15F7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乡村服务指引列表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40D3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请求肇州县服务指引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CF37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返回列表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1646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 1 条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9183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761E653B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16F8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H5-004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1D22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其他县域空态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8665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请求肇源县/林甸县/杜蒙县服务指引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C0A0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无数据时显示空态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556C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接口返回空列表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2107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5D409E9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DABE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H5-005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8400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金融服务指引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C426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切换金融服务-服务指引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78B1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正常列表或空态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BAFB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接口正常，当前无数据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6E9E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PARTIAL</w:t>
            </w:r>
          </w:p>
        </w:tc>
      </w:tr>
      <w:tr w14:paraId="3509577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76FC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H5-006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171F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政策宣传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3E51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切换金融服务-政策宣传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B9D0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正常列表或空态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CE99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接口正常，当前无数据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A199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PARTIAL</w:t>
            </w:r>
          </w:p>
        </w:tc>
      </w:tr>
      <w:tr w14:paraId="0206A41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C690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H5-007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87FE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助企通道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D19B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切换金融服务-助企通道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6D56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显示产品列表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0EFE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 112 条产品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74FA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78EE8A5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8E8C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H5-008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6F59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SAFE 浮动入口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E660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点击 SAFE 浮动入口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77FF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外链正常打开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68119">
            <w:pPr>
              <w:spacing w:after="0" w:line="264" w:lineRule="auto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外部地址</w:t>
            </w:r>
            <w:r>
              <w:rPr>
                <w:rFonts w:hint="eastAsia" w:ascii="宋体" w:hAnsi="宋体" w:eastAsia="宋体" w:cs="宋体"/>
                <w:sz w:val="16"/>
                <w:lang w:val="en-US" w:eastAsia="zh-CN"/>
              </w:rPr>
              <w:t>可用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3D898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</w:tbl>
    <w:p w14:paraId="21CD04C3">
      <w:pPr>
        <w:rPr>
          <w:rFonts w:hint="eastAsia" w:ascii="宋体" w:hAnsi="宋体" w:eastAsia="宋体" w:cs="宋体"/>
        </w:rPr>
      </w:pPr>
    </w:p>
    <w:p w14:paraId="0C6550C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5.3 H5 文章详情</w:t>
      </w:r>
    </w:p>
    <w:tbl>
      <w:tblPr>
        <w:tblStyle w:val="33"/>
        <w:tblW w:w="9360" w:type="dxa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1333"/>
        <w:gridCol w:w="2440"/>
        <w:gridCol w:w="1376"/>
        <w:gridCol w:w="1397"/>
        <w:gridCol w:w="1439"/>
      </w:tblGrid>
      <w:tr w14:paraId="2BDB549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A72E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用例编号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5761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测试项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E4C7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操作步骤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86B4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预期结果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336D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实际结果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01ED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结论</w:t>
            </w:r>
          </w:p>
        </w:tc>
      </w:tr>
      <w:tr w14:paraId="669B9BC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340B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ART-001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A789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文章详情接口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2D8A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请求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/h5/api/public/contents/{id}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026C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返回文章详情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2BFF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 200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DE4F3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3E2ADC5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AA74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ART-002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D2CA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标题/科室/日期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9CE4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打开文章详情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7744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标题、科室、日期显示正确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528B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截图显示正常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AB5A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3307183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5367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ART-003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5244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富文本图片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D529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查看正文图片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378D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图片显示且不超出边框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ED65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图片资源 200，截图正常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E1679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4CC0CD1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08BE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ART-004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EE62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富文本超宽内容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B954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查看大图表/表格内容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479A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不撑破页面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A81D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截图中图表在卡片内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07DF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739B450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6DB3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ART-005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184B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图片点击放大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ADA5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点击正文图片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B7B6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弹出原图查看器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E54A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构建中存在逻辑，未真机自动化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9267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PARTIAL</w:t>
            </w:r>
          </w:p>
        </w:tc>
      </w:tr>
      <w:tr w14:paraId="4DE0444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7E2C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ART-006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F444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附件列表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7124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打开带附件文章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301E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最多展示 3 个附件并可下载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E5A3C">
            <w:pPr>
              <w:spacing w:after="0" w:line="264" w:lineRule="auto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当前线上测试文章附件</w:t>
            </w:r>
            <w:r>
              <w:rPr>
                <w:rFonts w:hint="eastAsia" w:ascii="宋体" w:hAnsi="宋体" w:eastAsia="宋体" w:cs="宋体"/>
                <w:sz w:val="16"/>
                <w:lang w:val="en-US" w:eastAsia="zh-CN"/>
              </w:rPr>
              <w:t>正常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EFA18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</w:tbl>
    <w:p w14:paraId="4306E1BC">
      <w:pPr>
        <w:rPr>
          <w:rFonts w:hint="eastAsia" w:ascii="宋体" w:hAnsi="宋体" w:eastAsia="宋体" w:cs="宋体"/>
        </w:rPr>
      </w:pPr>
    </w:p>
    <w:p w14:paraId="27DB47F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5.4 H5 产品详情</w:t>
      </w:r>
    </w:p>
    <w:tbl>
      <w:tblPr>
        <w:tblStyle w:val="33"/>
        <w:tblW w:w="9360" w:type="dxa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343"/>
        <w:gridCol w:w="2440"/>
        <w:gridCol w:w="1384"/>
        <w:gridCol w:w="1404"/>
        <w:gridCol w:w="1385"/>
      </w:tblGrid>
      <w:tr w14:paraId="7D5741B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A8C2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用例编号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E393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测试项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988A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操作步骤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C184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预期结果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2E69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实际结果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C33F3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结论</w:t>
            </w:r>
          </w:p>
        </w:tc>
      </w:tr>
      <w:tr w14:paraId="4BB02ED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AAE5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PROD-H5-001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2EB1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产品列表接口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60E3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请求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/h5/api/public/products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9C4B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返回分页产品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B8C8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 200，112 条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A24F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206E614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5EB8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PROD-H5-002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8DD0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产品详情接口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0222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请求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/h5/api/public/products/{id}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6765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返回产品详情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9C45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 200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5E51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0B02152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E404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PROD-H5-003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FDF0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产品基础信息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2F50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打开产品详情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215C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显示产品名、银行、类型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56C0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截图正常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60A93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4F410EA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DD76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PROD-H5-004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4F0A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准入条件/产品介绍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F5B3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查看详情正文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809E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正文可读、不溢出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876C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可读，长正文仍偏密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D0328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7B3C1AA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5247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PROD-H5-005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4230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业务经办人/联系方式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01AB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查看联系方式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C6D8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姓名和电话样式正常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F6A4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当前详情可显示联系方式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39C6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3F03D8F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C44D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PROD-H5-006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EA8E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电话可点击拨打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6F33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点击手机号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8F9B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触发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tel: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C152C">
            <w:pPr>
              <w:spacing w:after="0" w:line="264" w:lineRule="auto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lang w:val="en-US" w:eastAsia="zh-CN"/>
              </w:rPr>
              <w:t>正常拨打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8D1F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</w:tbl>
    <w:p w14:paraId="536DA4AE">
      <w:pPr>
        <w:rPr>
          <w:rFonts w:hint="eastAsia" w:ascii="宋体" w:hAnsi="宋体" w:eastAsia="宋体" w:cs="宋体"/>
        </w:rPr>
      </w:pPr>
    </w:p>
    <w:p w14:paraId="06773AB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5.5 后台登录与权限</w:t>
      </w:r>
    </w:p>
    <w:tbl>
      <w:tblPr>
        <w:tblStyle w:val="33"/>
        <w:tblW w:w="9360" w:type="dxa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7"/>
        <w:gridCol w:w="1517"/>
        <w:gridCol w:w="1616"/>
        <w:gridCol w:w="1537"/>
        <w:gridCol w:w="1616"/>
        <w:gridCol w:w="1537"/>
      </w:tblGrid>
      <w:tr w14:paraId="2DDF496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</w:tblPrEx>
        <w:trPr>
          <w:jc w:val="center"/>
        </w:trPr>
        <w:tc>
          <w:tcPr>
            <w:tcW w:w="153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6A96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用例编号</w:t>
            </w:r>
          </w:p>
        </w:tc>
        <w:tc>
          <w:tcPr>
            <w:tcW w:w="151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9773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测试项</w:t>
            </w:r>
          </w:p>
        </w:tc>
        <w:tc>
          <w:tcPr>
            <w:tcW w:w="161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B311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操作步骤</w:t>
            </w:r>
          </w:p>
        </w:tc>
        <w:tc>
          <w:tcPr>
            <w:tcW w:w="153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18E0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预期结果</w:t>
            </w:r>
          </w:p>
        </w:tc>
        <w:tc>
          <w:tcPr>
            <w:tcW w:w="161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D3D4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实际结果</w:t>
            </w:r>
          </w:p>
        </w:tc>
        <w:tc>
          <w:tcPr>
            <w:tcW w:w="153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E4D9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结论</w:t>
            </w:r>
          </w:p>
        </w:tc>
      </w:tr>
      <w:tr w14:paraId="04E4859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0EFB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ADM-001</w:t>
            </w:r>
          </w:p>
        </w:tc>
        <w:tc>
          <w:tcPr>
            <w:tcW w:w="15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7DBF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登录页显示</w:t>
            </w:r>
          </w:p>
        </w:tc>
        <w:tc>
          <w:tcPr>
            <w:tcW w:w="1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5BFF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打开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/admin/login</w:t>
            </w:r>
          </w:p>
        </w:tc>
        <w:tc>
          <w:tcPr>
            <w:tcW w:w="1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EDE9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显示账号、密码、记住密码、登录按钮</w:t>
            </w:r>
          </w:p>
        </w:tc>
        <w:tc>
          <w:tcPr>
            <w:tcW w:w="1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36B4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正常显示</w:t>
            </w:r>
          </w:p>
        </w:tc>
        <w:tc>
          <w:tcPr>
            <w:tcW w:w="1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40C53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71F74D2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336E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ADM-002</w:t>
            </w:r>
          </w:p>
        </w:tc>
        <w:tc>
          <w:tcPr>
            <w:tcW w:w="15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44BE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后台登录</w:t>
            </w:r>
          </w:p>
        </w:tc>
        <w:tc>
          <w:tcPr>
            <w:tcW w:w="1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B447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输入测试账号登录</w:t>
            </w:r>
          </w:p>
        </w:tc>
        <w:tc>
          <w:tcPr>
            <w:tcW w:w="1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7C6A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进入后台首页</w:t>
            </w:r>
          </w:p>
        </w:tc>
        <w:tc>
          <w:tcPr>
            <w:tcW w:w="1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F586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进入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/admin/index</w:t>
            </w:r>
          </w:p>
        </w:tc>
        <w:tc>
          <w:tcPr>
            <w:tcW w:w="1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4F4F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5DAB904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4D6A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ADM-003</w:t>
            </w:r>
          </w:p>
        </w:tc>
        <w:tc>
          <w:tcPr>
            <w:tcW w:w="15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4505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验证码关闭</w:t>
            </w:r>
          </w:p>
        </w:tc>
        <w:tc>
          <w:tcPr>
            <w:tcW w:w="1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7EF9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登录页不要求验证码</w:t>
            </w:r>
          </w:p>
        </w:tc>
        <w:tc>
          <w:tcPr>
            <w:tcW w:w="1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A14A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无验证码输入要求</w:t>
            </w:r>
          </w:p>
        </w:tc>
        <w:tc>
          <w:tcPr>
            <w:tcW w:w="1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97F0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符合</w:t>
            </w:r>
          </w:p>
        </w:tc>
        <w:tc>
          <w:tcPr>
            <w:tcW w:w="1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2A43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4A4BD89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6481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ADM-004</w:t>
            </w:r>
          </w:p>
        </w:tc>
        <w:tc>
          <w:tcPr>
            <w:tcW w:w="15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99C7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未登录拦截</w:t>
            </w:r>
          </w:p>
        </w:tc>
        <w:tc>
          <w:tcPr>
            <w:tcW w:w="1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6AC2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未带 token 请求后台业务接口</w:t>
            </w:r>
          </w:p>
        </w:tc>
        <w:tc>
          <w:tcPr>
            <w:tcW w:w="1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76B1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 401</w:t>
            </w:r>
          </w:p>
        </w:tc>
        <w:tc>
          <w:tcPr>
            <w:tcW w:w="1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C9CC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 401</w:t>
            </w:r>
          </w:p>
        </w:tc>
        <w:tc>
          <w:tcPr>
            <w:tcW w:w="1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59A59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61997D8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BF33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ADM-005</w:t>
            </w:r>
          </w:p>
        </w:tc>
        <w:tc>
          <w:tcPr>
            <w:tcW w:w="15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D934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退出登录</w:t>
            </w:r>
          </w:p>
        </w:tc>
        <w:tc>
          <w:tcPr>
            <w:tcW w:w="1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A325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点击管理员-退出登录</w:t>
            </w:r>
          </w:p>
        </w:tc>
        <w:tc>
          <w:tcPr>
            <w:tcW w:w="1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6C3E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显示确认弹窗</w:t>
            </w:r>
          </w:p>
        </w:tc>
        <w:tc>
          <w:tcPr>
            <w:tcW w:w="1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65E4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出现“确定注销并退出系统吗？”</w:t>
            </w:r>
          </w:p>
        </w:tc>
        <w:tc>
          <w:tcPr>
            <w:tcW w:w="15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7A9E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</w:tbl>
    <w:p w14:paraId="56DEA66F">
      <w:pPr>
        <w:rPr>
          <w:rFonts w:hint="eastAsia" w:ascii="宋体" w:hAnsi="宋体" w:eastAsia="宋体" w:cs="宋体"/>
        </w:rPr>
      </w:pPr>
    </w:p>
    <w:p w14:paraId="510A016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5.6 后台工作概览</w:t>
      </w:r>
    </w:p>
    <w:tbl>
      <w:tblPr>
        <w:tblStyle w:val="33"/>
        <w:tblW w:w="9360" w:type="dxa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1309"/>
        <w:gridCol w:w="2680"/>
        <w:gridCol w:w="1309"/>
        <w:gridCol w:w="1331"/>
        <w:gridCol w:w="1355"/>
      </w:tblGrid>
      <w:tr w14:paraId="36CA893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4592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用例编号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E16F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测试项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52A8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操作步骤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F88B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预期结果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4698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实际结果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F976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结论</w:t>
            </w:r>
          </w:p>
        </w:tc>
      </w:tr>
      <w:tr w14:paraId="68C2423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AE12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DASH-001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B9D8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概览接口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2985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请求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/h5/api/admin/dashboard/summary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D4FF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返回统计数据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C513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 200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E278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2606849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E71A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DASH-002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1D15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已发布内容数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7145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登录后查看工作概览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9FF9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显示已发布内容数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E1C2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显示 1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A39B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43E137A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8F82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DASH-003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5385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金融产品数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627F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登录后查看工作概览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BE70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显示产品数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E278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显示 112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ABBE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7274E2F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3320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DASH-004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D791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后台账号数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A294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登录后查看工作概览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22D2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显示账号数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1CD3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显示 1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C02D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7D4BF17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9D2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DASH-005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6B4A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今日操作数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AF55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登录后查看工作概览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A6D6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显示今日操作数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8182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显示 427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0DC4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12B02FD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FCD5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DASH-006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9173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最近发布内容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4F50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查看最近发布内容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6162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显示最新内容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4767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显示国债网点信息表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B2DF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</w:tbl>
    <w:p w14:paraId="75DDB7C8">
      <w:pPr>
        <w:rPr>
          <w:rFonts w:hint="eastAsia" w:ascii="宋体" w:hAnsi="宋体" w:eastAsia="宋体" w:cs="宋体"/>
        </w:rPr>
      </w:pPr>
    </w:p>
    <w:p w14:paraId="6F45EBE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5.7 后台内容管理</w:t>
      </w:r>
    </w:p>
    <w:tbl>
      <w:tblPr>
        <w:tblStyle w:val="33"/>
        <w:tblW w:w="9360" w:type="dxa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7"/>
        <w:gridCol w:w="1439"/>
        <w:gridCol w:w="1960"/>
        <w:gridCol w:w="1468"/>
        <w:gridCol w:w="1497"/>
        <w:gridCol w:w="1469"/>
      </w:tblGrid>
      <w:tr w14:paraId="49E2821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4D64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用例编号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ED9B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测试项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F094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操作步骤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D56D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预期结果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4621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实际结果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DA06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结论</w:t>
            </w:r>
          </w:p>
        </w:tc>
      </w:tr>
      <w:tr w14:paraId="10BA826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1702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CONTENT-001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D487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内容列表接口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67A8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请求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/h5/api/admin/contents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0BA6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返回内容列表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05D7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 200，1 条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3B81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173161D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6A11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CONTENT-002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D86F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内容详情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182C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请求内容详情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EB24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返回标题、分类、办公室、富文本、附件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8640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开发阶段 T-013 已通过；线上接口列表通过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8063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56233A0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C334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CONTENT-003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463A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新增内容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939F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后台新增服务指引/政策宣传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3780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可保存并出现在 H5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FB6F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开发阶段 T-013 通过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B0E6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61B1827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EE52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CONTENT-004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33BD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编辑内容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5D1A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修改文章标题/正文/附件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6556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可保存并记录日志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64EF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开发阶段 T-013 通过；线上操作日志有更新记录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CA97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5689A90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C401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CONTENT-005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F5B1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删除内容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492C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删除测试内容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E531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可删除并记录日志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5CDA0">
            <w:pPr>
              <w:spacing w:after="0" w:line="264" w:lineRule="auto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  <w:lang w:val="en-US" w:eastAsia="zh-CN"/>
              </w:rPr>
              <w:t>删除测试通过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A8FB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0BFFE9EC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9C4C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CONTENT-006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EAB6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附件限制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0C75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上传超过 3 个或超大附件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AB44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返回限制错误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9AD1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开发阶段 T-012/T-013 已通过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8B359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</w:tbl>
    <w:p w14:paraId="38464872">
      <w:pPr>
        <w:rPr>
          <w:rFonts w:hint="eastAsia" w:ascii="宋体" w:hAnsi="宋体" w:eastAsia="宋体" w:cs="宋体"/>
        </w:rPr>
      </w:pPr>
    </w:p>
    <w:p w14:paraId="1985F16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5.8 后台金融产品</w:t>
      </w:r>
    </w:p>
    <w:tbl>
      <w:tblPr>
        <w:tblStyle w:val="33"/>
        <w:tblW w:w="9360" w:type="dxa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1474"/>
        <w:gridCol w:w="1960"/>
        <w:gridCol w:w="1474"/>
        <w:gridCol w:w="1474"/>
        <w:gridCol w:w="1459"/>
      </w:tblGrid>
      <w:tr w14:paraId="1479B74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56B2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用例编号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0BCD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测试项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3914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操作步骤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2A3C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预期结果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0106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实际结果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D5A3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结论</w:t>
            </w:r>
          </w:p>
        </w:tc>
      </w:tr>
      <w:tr w14:paraId="7409644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6D52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PRODUCT-001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C385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产品列表接口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4538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请求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/h5/api/admin/products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FF79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返回产品列表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A0D7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 200，112 条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C895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7B75F47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10DA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PRODUCT-002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2963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产品详情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D069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请求产品详情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927A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 7 个业务字段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510D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开发阶段 T-014 已通过；线上详情接口通过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449C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129E9F0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E041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PRODUCT-003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7914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新增产品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FCCD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后台新增产品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13AB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保存成功并可在 H5 查看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BCC3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开发阶段 T-014 通过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E7D2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2FB3D46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D00D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PRODUCT-004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B79B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编辑产品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BC89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后台编辑产品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2BF5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保存成功并记录日志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EA52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开发阶段 T-014 通过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F01E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7899ED5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54B4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PRODUCT-005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44F7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删除产品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4EF6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删除测试产品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F36F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删除成功并记录日志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ABBB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未在线上执行破坏性删除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12C9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38AB107E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5351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PRODUCT-006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1C2F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下载导入模板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447F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点击下载模板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4DD0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下载 xlsx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5458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线上返回 200，约 3636 bytes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A58D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17B334F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C559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PRODUCT-007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9ED5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Excel 导入校验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7687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上传修复后的 Excel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5FF8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校验成功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8B81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112 条有效，0 条错误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CD21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5354B72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696B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PRODUCT-008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62D4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Excel 导入提交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4467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校验后确认导入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99EB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写入数据库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3995E">
            <w:pPr>
              <w:spacing w:after="0" w:line="264" w:lineRule="auto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线上</w:t>
            </w:r>
            <w:r>
              <w:rPr>
                <w:rFonts w:hint="eastAsia" w:ascii="宋体" w:hAnsi="宋体" w:eastAsia="宋体" w:cs="宋体"/>
                <w:sz w:val="16"/>
                <w:lang w:val="en-US" w:eastAsia="zh-CN"/>
              </w:rPr>
              <w:t>提交成功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323B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0E763C5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AC15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PRODUCT-009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06B8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Excel 公式单元格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19F9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检查联系方式列公式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0298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不应读成 G4/A1 位置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D27D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文件已转换为纯文本，校验通过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8CE1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</w:tbl>
    <w:p w14:paraId="61016B2C">
      <w:pPr>
        <w:rPr>
          <w:rFonts w:hint="eastAsia" w:ascii="宋体" w:hAnsi="宋体" w:eastAsia="宋体" w:cs="宋体"/>
        </w:rPr>
      </w:pPr>
    </w:p>
    <w:p w14:paraId="2C881FF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5.9 后台账号管理</w:t>
      </w:r>
    </w:p>
    <w:tbl>
      <w:tblPr>
        <w:tblStyle w:val="33"/>
        <w:tblW w:w="9360" w:type="dxa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477"/>
        <w:gridCol w:w="1960"/>
        <w:gridCol w:w="1462"/>
        <w:gridCol w:w="1477"/>
        <w:gridCol w:w="1462"/>
      </w:tblGrid>
      <w:tr w14:paraId="2834DA97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81704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用例编号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41AB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测试项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B299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操作步骤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959E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预期结果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E44F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实际结果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DE0A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结论</w:t>
            </w:r>
          </w:p>
        </w:tc>
      </w:tr>
      <w:tr w14:paraId="7D8DE9A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AB79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ACCOUNT-001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D1C0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账号列表接口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7A1C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请求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/h5/api/admin/accounts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96B3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返回账号列表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C101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 200，1 个 admin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3286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28B544A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339A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ACCOUNT-002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2CE1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新增账号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2AA6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后台新增普通账号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86C0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可创建，普通账号必须绑定办公室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A28D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开发阶段 T-016 已通过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81B8D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173C409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EFF7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ACCOUNT-003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B6AD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编辑账号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6D2C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修改姓名、角色、机构、状态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8C31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保存成功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A35B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开发阶段 T-016 已通过；线上列表显示管理员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0C08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2326918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DDE7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ACCOUNT-004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63C8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重置密码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4335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重置指定账号密码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DC69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可重置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2AB0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开发阶段 T-016 已通过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74AF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4F27519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FFE5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ACCOUNT-005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FB94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删除账号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1F41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删除非当前账号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1C3F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可删除；当前账号不可删除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E05A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开发阶段 T-016 已通过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9C308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4D6DAFA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C8F5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ACCOUNT-006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7017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admin 姓名显示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FDE8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修改 admin 姓名后顶部同步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2713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顶部昵称和账号列表一致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EC81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曾出现不同步，已修复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D7E6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</w:tbl>
    <w:p w14:paraId="6C408403">
      <w:pPr>
        <w:rPr>
          <w:rFonts w:hint="eastAsia" w:ascii="宋体" w:hAnsi="宋体" w:eastAsia="宋体" w:cs="宋体"/>
        </w:rPr>
      </w:pPr>
    </w:p>
    <w:p w14:paraId="50F9B8D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5.10 操作日志</w:t>
      </w:r>
    </w:p>
    <w:tbl>
      <w:tblPr>
        <w:tblStyle w:val="33"/>
        <w:tblW w:w="9360" w:type="dxa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"/>
        <w:gridCol w:w="1496"/>
        <w:gridCol w:w="1800"/>
        <w:gridCol w:w="1519"/>
        <w:gridCol w:w="1508"/>
        <w:gridCol w:w="1519"/>
      </w:tblGrid>
      <w:tr w14:paraId="44F7F36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</w:tblPrEx>
        <w:trPr>
          <w:jc w:val="center"/>
        </w:trPr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4B3B3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用例编号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32E4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测试项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B844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操作步骤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2F66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预期结果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9158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实际结果</w:t>
            </w:r>
          </w:p>
        </w:tc>
        <w:tc>
          <w:tcPr>
            <w:tcW w:w="1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DF4C0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结论</w:t>
            </w:r>
          </w:p>
        </w:tc>
      </w:tr>
      <w:tr w14:paraId="2BC1AE5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B2BA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LOG-001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5CFF0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日志列表接口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72C6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请求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/h5/api/admin/audit-logs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DDAB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返回日志列表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BE4A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 200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CF96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1854FF2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D2F6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LOG-002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5E9B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日志内容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36E1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查看最新日志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D712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包含操作人、类型、对象、描述、时间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5443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线上返回更新附件与正文说明记录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F1A9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0D14032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49CA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LOG-003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E2B8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普通账号权限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80C7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普通账号访问日志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23969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 403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BF23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开发阶段 T-017 已通过</w:t>
            </w:r>
          </w:p>
        </w:tc>
        <w:tc>
          <w:tcPr>
            <w:tcW w:w="1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6B94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</w:tbl>
    <w:p w14:paraId="7B16C03F">
      <w:pPr>
        <w:rPr>
          <w:rFonts w:hint="eastAsia" w:ascii="宋体" w:hAnsi="宋体" w:eastAsia="宋体" w:cs="宋体"/>
        </w:rPr>
      </w:pPr>
    </w:p>
    <w:p w14:paraId="0D05887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5.11 API 与部署路径</w:t>
      </w:r>
    </w:p>
    <w:tbl>
      <w:tblPr>
        <w:tblStyle w:val="33"/>
        <w:tblW w:w="9360" w:type="dxa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46"/>
        <w:gridCol w:w="1663"/>
        <w:gridCol w:w="1581"/>
        <w:gridCol w:w="1546"/>
        <w:gridCol w:w="1512"/>
      </w:tblGrid>
      <w:tr w14:paraId="1E418072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CA7C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用例编号</w:t>
            </w:r>
          </w:p>
        </w:tc>
        <w:tc>
          <w:tcPr>
            <w:tcW w:w="154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F314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测试项</w:t>
            </w:r>
          </w:p>
        </w:tc>
        <w:tc>
          <w:tcPr>
            <w:tcW w:w="1663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5C90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操作步骤</w:t>
            </w:r>
          </w:p>
        </w:tc>
        <w:tc>
          <w:tcPr>
            <w:tcW w:w="158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A275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预期结果</w:t>
            </w:r>
          </w:p>
        </w:tc>
        <w:tc>
          <w:tcPr>
            <w:tcW w:w="154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7DBE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实际结果</w:t>
            </w:r>
          </w:p>
        </w:tc>
        <w:tc>
          <w:tcPr>
            <w:tcW w:w="151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7BE5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结论</w:t>
            </w:r>
          </w:p>
        </w:tc>
      </w:tr>
      <w:tr w14:paraId="5D308EC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5371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API-001</w:t>
            </w:r>
          </w:p>
        </w:tc>
        <w:tc>
          <w:tcPr>
            <w:tcW w:w="1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3756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H5 API base</w:t>
            </w:r>
          </w:p>
        </w:tc>
        <w:tc>
          <w:tcPr>
            <w:tcW w:w="16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67BD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检查构建产物</w:t>
            </w:r>
          </w:p>
        </w:tc>
        <w:tc>
          <w:tcPr>
            <w:tcW w:w="1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7383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使用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/h5/api</w:t>
            </w:r>
          </w:p>
        </w:tc>
        <w:tc>
          <w:tcPr>
            <w:tcW w:w="1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2F2F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线上构建为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/h5/api</w:t>
            </w: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790C5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5CD95A9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3478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API-002</w:t>
            </w:r>
          </w:p>
        </w:tc>
        <w:tc>
          <w:tcPr>
            <w:tcW w:w="1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0D98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H5 公开接口</w:t>
            </w:r>
          </w:p>
        </w:tc>
        <w:tc>
          <w:tcPr>
            <w:tcW w:w="16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8575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F172A"/>
                <w:sz w:val="16"/>
              </w:rPr>
              <w:t>/h5/api/public/**</w:t>
            </w:r>
          </w:p>
        </w:tc>
        <w:tc>
          <w:tcPr>
            <w:tcW w:w="1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0DFD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不登录可访问</w:t>
            </w:r>
          </w:p>
        </w:tc>
        <w:tc>
          <w:tcPr>
            <w:tcW w:w="1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F60C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200</w:t>
            </w: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55D4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5EC5947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66C0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API-003</w:t>
            </w:r>
          </w:p>
        </w:tc>
        <w:tc>
          <w:tcPr>
            <w:tcW w:w="1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1F08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H5 后台接口</w:t>
            </w:r>
          </w:p>
        </w:tc>
        <w:tc>
          <w:tcPr>
            <w:tcW w:w="16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42A8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F172A"/>
                <w:sz w:val="16"/>
              </w:rPr>
              <w:t>/h5/api/admin/**</w:t>
            </w:r>
            <w:r>
              <w:rPr>
                <w:rFonts w:hint="eastAsia" w:ascii="宋体" w:hAnsi="宋体" w:eastAsia="宋体" w:cs="宋体"/>
                <w:sz w:val="16"/>
              </w:rPr>
              <w:t xml:space="preserve"> 带 token</w:t>
            </w:r>
          </w:p>
        </w:tc>
        <w:tc>
          <w:tcPr>
            <w:tcW w:w="1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32A6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返回业务数据</w:t>
            </w:r>
          </w:p>
        </w:tc>
        <w:tc>
          <w:tcPr>
            <w:tcW w:w="1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7A62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200</w:t>
            </w: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5288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09B87A6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BED5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API-004</w:t>
            </w:r>
          </w:p>
        </w:tc>
        <w:tc>
          <w:tcPr>
            <w:tcW w:w="1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C8C3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未授权后台接口</w:t>
            </w:r>
          </w:p>
        </w:tc>
        <w:tc>
          <w:tcPr>
            <w:tcW w:w="16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96B8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F172A"/>
                <w:sz w:val="16"/>
              </w:rPr>
              <w:t>/h5/api/admin/**</w:t>
            </w:r>
            <w:r>
              <w:rPr>
                <w:rFonts w:hint="eastAsia" w:ascii="宋体" w:hAnsi="宋体" w:eastAsia="宋体" w:cs="宋体"/>
                <w:sz w:val="16"/>
              </w:rPr>
              <w:t xml:space="preserve"> 不带 token</w:t>
            </w:r>
          </w:p>
        </w:tc>
        <w:tc>
          <w:tcPr>
            <w:tcW w:w="1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BB92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401</w:t>
            </w:r>
          </w:p>
        </w:tc>
        <w:tc>
          <w:tcPr>
            <w:tcW w:w="1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B733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401</w:t>
            </w: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A5A3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5A7BDCC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90D7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API-005</w:t>
            </w:r>
          </w:p>
        </w:tc>
        <w:tc>
          <w:tcPr>
            <w:tcW w:w="1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1FEA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若依后台接口</w:t>
            </w:r>
          </w:p>
        </w:tc>
        <w:tc>
          <w:tcPr>
            <w:tcW w:w="166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FF44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0F172A"/>
                <w:sz w:val="16"/>
              </w:rPr>
              <w:t>/admin/prod-api/**</w:t>
            </w:r>
          </w:p>
        </w:tc>
        <w:tc>
          <w:tcPr>
            <w:tcW w:w="15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F6D0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登录、getInfo、getRouters 可用</w:t>
            </w:r>
          </w:p>
        </w:tc>
        <w:tc>
          <w:tcPr>
            <w:tcW w:w="15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7B64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200</w:t>
            </w:r>
          </w:p>
        </w:tc>
        <w:tc>
          <w:tcPr>
            <w:tcW w:w="15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E74B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</w:tbl>
    <w:p w14:paraId="27FC678C">
      <w:pPr>
        <w:rPr>
          <w:rFonts w:hint="eastAsia" w:ascii="宋体" w:hAnsi="宋体" w:eastAsia="宋体" w:cs="宋体"/>
        </w:rPr>
      </w:pPr>
    </w:p>
    <w:p w14:paraId="48B4B0C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5.12 外链与第三方能力</w:t>
      </w:r>
    </w:p>
    <w:tbl>
      <w:tblPr>
        <w:tblStyle w:val="33"/>
        <w:tblW w:w="9360" w:type="dxa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360"/>
        <w:gridCol w:w="2680"/>
        <w:gridCol w:w="1289"/>
        <w:gridCol w:w="1289"/>
        <w:gridCol w:w="1407"/>
      </w:tblGrid>
      <w:tr w14:paraId="56794B43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5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B2F08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用例编号</w:t>
            </w:r>
          </w:p>
        </w:tc>
        <w:tc>
          <w:tcPr>
            <w:tcW w:w="136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6603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测试项</w:t>
            </w:r>
          </w:p>
        </w:tc>
        <w:tc>
          <w:tcPr>
            <w:tcW w:w="26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AD2E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操作步骤</w:t>
            </w:r>
          </w:p>
        </w:tc>
        <w:tc>
          <w:tcPr>
            <w:tcW w:w="1289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EFDD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预期结果</w:t>
            </w:r>
          </w:p>
        </w:tc>
        <w:tc>
          <w:tcPr>
            <w:tcW w:w="1289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DEFD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实际结果</w:t>
            </w:r>
          </w:p>
        </w:tc>
        <w:tc>
          <w:tcPr>
            <w:tcW w:w="1407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6AA6B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6"/>
              </w:rPr>
              <w:t>结论</w:t>
            </w:r>
          </w:p>
        </w:tc>
      </w:tr>
      <w:tr w14:paraId="511DD4F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B247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EXT-001</w:t>
            </w:r>
          </w:p>
        </w:tc>
        <w:tc>
          <w:tcPr>
            <w:tcW w:w="1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032F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SAFE HTTP 外链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E8F3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访问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http://zwfw.safe.gov.cn/asone/</w:t>
            </w:r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2A18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可打开</w:t>
            </w:r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B0FB6">
            <w:pPr>
              <w:spacing w:after="0" w:line="264" w:lineRule="auto"/>
              <w:jc w:val="left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16"/>
                <w:lang w:val="en-US" w:eastAsia="zh-CN"/>
              </w:rPr>
              <w:t>成功</w:t>
            </w:r>
          </w:p>
        </w:tc>
        <w:tc>
          <w:tcPr>
            <w:tcW w:w="14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B3352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  <w:tr w14:paraId="32BEF25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D058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EXT-002</w:t>
            </w:r>
          </w:p>
        </w:tc>
        <w:tc>
          <w:tcPr>
            <w:tcW w:w="1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1009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SAFE HTTPS 外链</w:t>
            </w:r>
          </w:p>
        </w:tc>
        <w:tc>
          <w:tcPr>
            <w:tcW w:w="2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E54A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 xml:space="preserve">访问 </w:t>
            </w:r>
            <w:r>
              <w:rPr>
                <w:rFonts w:hint="eastAsia" w:ascii="宋体" w:hAnsi="宋体" w:eastAsia="宋体" w:cs="宋体"/>
                <w:color w:val="0F172A"/>
                <w:sz w:val="16"/>
              </w:rPr>
              <w:t>https://zwfw.safe.gov.cn/asone/</w:t>
            </w:r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63A5F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可打开</w:t>
            </w:r>
          </w:p>
        </w:tc>
        <w:tc>
          <w:tcPr>
            <w:tcW w:w="12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1AD8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连接被重置</w:t>
            </w:r>
          </w:p>
        </w:tc>
        <w:tc>
          <w:tcPr>
            <w:tcW w:w="14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A455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</w:rPr>
              <w:t>PASS</w:t>
            </w:r>
          </w:p>
        </w:tc>
      </w:tr>
    </w:tbl>
    <w:p w14:paraId="6DD59FEA">
      <w:pPr>
        <w:rPr>
          <w:rFonts w:hint="eastAsia" w:ascii="宋体" w:hAnsi="宋体" w:eastAsia="宋体" w:cs="宋体"/>
        </w:rPr>
      </w:pPr>
    </w:p>
    <w:p w14:paraId="06B80D19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六、最近实际执行的线上接口结果摘要</w:t>
      </w:r>
    </w:p>
    <w:tbl>
      <w:tblPr>
        <w:tblStyle w:val="33"/>
        <w:tblW w:w="9360" w:type="dxa"/>
        <w:jc w:val="center"/>
        <w:tblBorders>
          <w:top w:val="single" w:color="D9E2EC" w:sz="4" w:space="0"/>
          <w:left w:val="single" w:color="D9E2EC" w:sz="4" w:space="0"/>
          <w:bottom w:val="single" w:color="D9E2EC" w:sz="4" w:space="0"/>
          <w:right w:val="single" w:color="D9E2EC" w:sz="4" w:space="0"/>
          <w:insideH w:val="single" w:color="D9E2EC" w:sz="4" w:space="0"/>
          <w:insideV w:val="single" w:color="D9E2E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2"/>
        <w:gridCol w:w="3659"/>
        <w:gridCol w:w="3739"/>
      </w:tblGrid>
      <w:tr w14:paraId="69FAD070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995F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7"/>
              </w:rPr>
              <w:t>接口/能力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F3F4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7"/>
              </w:rPr>
              <w:t>状态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31838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0F172A"/>
                <w:sz w:val="17"/>
              </w:rPr>
              <w:t>结果</w:t>
            </w:r>
          </w:p>
        </w:tc>
      </w:tr>
      <w:tr w14:paraId="5EFB0CC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DBDB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 乡村服务指引列表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BBD2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200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AD36D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肇州县返回 1 条</w:t>
            </w:r>
          </w:p>
        </w:tc>
      </w:tr>
      <w:tr w14:paraId="3FADBBED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1D87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 金融政策宣传列表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7425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200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AB99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当前空列表</w:t>
            </w:r>
          </w:p>
        </w:tc>
      </w:tr>
      <w:tr w14:paraId="1A63EBA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7E76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 助企产品列表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2DD15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200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43E7A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返回产品列表，总数 112</w:t>
            </w:r>
          </w:p>
        </w:tc>
      </w:tr>
      <w:tr w14:paraId="13E3674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2378B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 文章详情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1AA57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200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CCA86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返回文章详情，图片路径正常</w:t>
            </w:r>
          </w:p>
        </w:tc>
      </w:tr>
      <w:tr w14:paraId="186A1585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0347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H5 产品详情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0FCD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200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AEF97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返回产品详情</w:t>
            </w:r>
          </w:p>
        </w:tc>
      </w:tr>
      <w:tr w14:paraId="476CBF06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3DBE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未登录后台接口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6393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401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A637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返回“登录状态已失效”</w:t>
            </w:r>
          </w:p>
        </w:tc>
      </w:tr>
      <w:tr w14:paraId="694984AA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4312A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后台工作概览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120F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200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5A7C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返回统计数据</w:t>
            </w:r>
          </w:p>
        </w:tc>
      </w:tr>
      <w:tr w14:paraId="4E03C49F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0E81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后台内容列表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A941C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200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3DD53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返回 1 条内容</w:t>
            </w:r>
          </w:p>
        </w:tc>
      </w:tr>
      <w:tr w14:paraId="58115D0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98FB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后台产品列表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73B2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200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137DE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返回 112 条产品</w:t>
            </w:r>
          </w:p>
        </w:tc>
      </w:tr>
      <w:tr w14:paraId="17E5CAA1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D9B36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后台账号列表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CD7C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200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5ED31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返回 admin</w:t>
            </w:r>
          </w:p>
        </w:tc>
      </w:tr>
      <w:tr w14:paraId="76481B24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5CF64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后台操作日志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2BFF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200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93E3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返回操作记录</w:t>
            </w:r>
          </w:p>
        </w:tc>
      </w:tr>
      <w:tr w14:paraId="30D3167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1F3CE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后台选项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8A0C8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200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FD103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返回分类、产品类型、办公室等</w:t>
            </w:r>
          </w:p>
        </w:tc>
      </w:tr>
      <w:tr w14:paraId="4B5E34D9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CF3BD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产品导入模板下载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C1253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200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3857F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文件约 3636 bytes</w:t>
            </w:r>
          </w:p>
        </w:tc>
      </w:tr>
      <w:tr w14:paraId="1A83E1D8">
        <w:tblPrEx>
          <w:tblBorders>
            <w:top w:val="single" w:color="D9E2EC" w:sz="4" w:space="0"/>
            <w:left w:val="single" w:color="D9E2EC" w:sz="4" w:space="0"/>
            <w:bottom w:val="single" w:color="D9E2EC" w:sz="4" w:space="0"/>
            <w:right w:val="single" w:color="D9E2EC" w:sz="4" w:space="0"/>
            <w:insideH w:val="single" w:color="D9E2EC" w:sz="4" w:space="0"/>
            <w:insideV w:val="single" w:color="D9E2E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AEB52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产品 Excel 导入校验</w:t>
            </w:r>
          </w:p>
        </w:tc>
        <w:tc>
          <w:tcPr>
            <w:tcW w:w="3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31D01">
            <w:pPr>
              <w:spacing w:after="0" w:line="264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200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2161C">
            <w:pPr>
              <w:spacing w:after="0" w:line="264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</w:rPr>
              <w:t>112 条有效，0 条错误</w:t>
            </w:r>
          </w:p>
        </w:tc>
      </w:tr>
    </w:tbl>
    <w:p w14:paraId="2DA29475">
      <w:pPr>
        <w:rPr>
          <w:rFonts w:hint="eastAsia" w:ascii="宋体" w:hAnsi="宋体" w:eastAsia="宋体" w:cs="宋体"/>
        </w:rPr>
      </w:pPr>
    </w:p>
    <w:sectPr>
      <w:footerReference r:id="rId5" w:type="default"/>
      <w:pgSz w:w="12240" w:h="15840"/>
      <w:pgMar w:top="1152" w:right="1080" w:bottom="1152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03A0E">
    <w:pPr>
      <w:pStyle w:val="24"/>
      <w:jc w:val="center"/>
    </w:pPr>
    <w:r>
      <w:rPr>
        <w:rFonts w:ascii="微软雅黑" w:hAnsi="微软雅黑" w:eastAsia="微软雅黑"/>
        <w:color w:val="64748B"/>
        <w:sz w:val="16"/>
      </w:rPr>
      <w:t>央行 E 平台完整测试用例及测试报告汇总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4C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8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20" w:after="160" w:line="276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40" w:after="120" w:line="276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 w:line="276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288" w:lineRule="auto"/>
      <w:contextualSpacing/>
    </w:pPr>
    <w:rPr>
      <w:rFonts w:ascii="微软雅黑" w:hAnsi="微软雅黑" w:eastAsia="微软雅黑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288" w:lineRule="auto"/>
      <w:contextualSpacing/>
    </w:pPr>
    <w:rPr>
      <w:rFonts w:ascii="微软雅黑" w:hAnsi="微软雅黑" w:eastAsia="微软雅黑"/>
      <w:sz w:val="20"/>
    </w:r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1160</Words>
  <Characters>2044</Characters>
  <Lines>0</Lines>
  <Paragraphs>0</Paragraphs>
  <TotalTime>11</TotalTime>
  <ScaleCrop>false</ScaleCrop>
  <LinksUpToDate>false</LinksUpToDate>
  <CharactersWithSpaces>2119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from project Markdown report.</dc:description>
  <cp:lastModifiedBy>XWQ</cp:lastModifiedBy>
  <dcterms:modified xsi:type="dcterms:W3CDTF">2026-07-04T08:25:42Z</dcterms:modified>
  <dc:subject>测试用例与测试报告</dc:subject>
  <dc:title>央行 E 平台完整测试用例及测试报告汇总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eyJoZGlkIjoiOTkwN2JmMjgzMDk3M2VjODJkZjQ5Yzc5NjJjNWFlNmQiLCJ1c2VySWQiOiIyMjczMzA0NjAifQ==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A88AECCEF84D4FCDBD3F4E7BF9E067FA_12</vt:lpwstr>
  </property>
</Properties>
</file>