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E85E04" w14:textId="77777777" w:rsidR="009C47CF" w:rsidRDefault="009C47CF" w:rsidP="009C47CF">
      <w:pPr>
        <w:spacing w:line="360" w:lineRule="auto"/>
        <w:rPr>
          <w:rFonts w:hAnsi="宋体" w:hint="eastAsia"/>
        </w:rPr>
      </w:pPr>
    </w:p>
    <w:p w14:paraId="606B8835" w14:textId="77777777" w:rsidR="009C47CF" w:rsidRDefault="009C47CF" w:rsidP="009C47CF">
      <w:r w:rsidRPr="00856E3D">
        <w:rPr>
          <w:noProof/>
        </w:rPr>
        <w:pict w14:anchorId="7FAFF0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Bit-logo" style="width:65.25pt;height:65.25pt;visibility:visible">
            <v:imagedata r:id="rId8" o:title="Bit-logo"/>
            <o:lock v:ext="edit" aspectratio="f"/>
          </v:shape>
        </w:pict>
      </w:r>
      <w:r>
        <w:rPr>
          <w:rFonts w:hint="eastAsia"/>
        </w:rPr>
        <w:t xml:space="preserve"> </w:t>
      </w:r>
      <w:r w:rsidRPr="00856E3D">
        <w:rPr>
          <w:noProof/>
        </w:rPr>
        <w:pict w14:anchorId="1BA7E137">
          <v:shape id="图片 3" o:spid="_x0000_i1026" type="#_x0000_t75" alt="bit1" style="width:135.75pt;height:30.75pt;visibility:visible">
            <v:imagedata r:id="rId9" o:title="bit1"/>
          </v:shape>
        </w:pict>
      </w:r>
    </w:p>
    <w:p w14:paraId="18554168" w14:textId="77777777" w:rsidR="009C47CF" w:rsidRDefault="009C47CF" w:rsidP="009C47CF">
      <w:pPr>
        <w:spacing w:line="360" w:lineRule="auto"/>
        <w:rPr>
          <w:rFonts w:hAnsi="宋体" w:hint="eastAsia"/>
          <w:b/>
          <w:sz w:val="32"/>
          <w:szCs w:val="32"/>
        </w:rPr>
      </w:pPr>
    </w:p>
    <w:p w14:paraId="19BAF8B1" w14:textId="77777777" w:rsidR="009C47CF" w:rsidRPr="004150C3" w:rsidRDefault="009C47CF" w:rsidP="009C47CF">
      <w:pPr>
        <w:jc w:val="center"/>
        <w:rPr>
          <w:rFonts w:ascii="微软雅黑" w:eastAsia="微软雅黑" w:hAnsi="微软雅黑"/>
          <w:b/>
          <w:sz w:val="52"/>
          <w:szCs w:val="52"/>
        </w:rPr>
      </w:pPr>
      <w:r>
        <w:rPr>
          <w:rFonts w:ascii="微软雅黑" w:eastAsia="微软雅黑" w:hAnsi="微软雅黑" w:hint="eastAsia"/>
          <w:b/>
          <w:sz w:val="52"/>
          <w:szCs w:val="52"/>
        </w:rPr>
        <w:t>详细设计</w:t>
      </w:r>
      <w:r w:rsidRPr="004150C3">
        <w:rPr>
          <w:rFonts w:ascii="微软雅黑" w:eastAsia="微软雅黑" w:hAnsi="微软雅黑" w:hint="eastAsia"/>
          <w:b/>
          <w:sz w:val="52"/>
          <w:szCs w:val="52"/>
        </w:rPr>
        <w:t>报告</w:t>
      </w:r>
    </w:p>
    <w:p w14:paraId="34E363D6" w14:textId="77777777" w:rsidR="009C47CF" w:rsidRDefault="009C47CF" w:rsidP="009C47CF">
      <w:pPr>
        <w:spacing w:line="360" w:lineRule="auto"/>
        <w:rPr>
          <w:rFonts w:hAnsi="宋体"/>
          <w:b/>
          <w:sz w:val="32"/>
          <w:szCs w:val="32"/>
        </w:rPr>
      </w:pPr>
    </w:p>
    <w:p w14:paraId="1279D1CD" w14:textId="77777777" w:rsidR="002E6E22" w:rsidRDefault="002E6E22" w:rsidP="009C47CF">
      <w:pPr>
        <w:spacing w:line="360" w:lineRule="auto"/>
        <w:rPr>
          <w:rFonts w:hAnsi="宋体" w:hint="eastAsia"/>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6772"/>
      </w:tblGrid>
      <w:tr w:rsidR="002E6E22" w:rsidRPr="00353275" w14:paraId="459BE317" w14:textId="77777777" w:rsidTr="000A69AA">
        <w:tc>
          <w:tcPr>
            <w:tcW w:w="1809" w:type="dxa"/>
            <w:shd w:val="clear" w:color="auto" w:fill="auto"/>
            <w:vAlign w:val="center"/>
          </w:tcPr>
          <w:p w14:paraId="66725CC5" w14:textId="77777777" w:rsidR="002E6E22" w:rsidRDefault="002E6E22" w:rsidP="000A69AA">
            <w:pPr>
              <w:jc w:val="right"/>
              <w:rPr>
                <w:rFonts w:hAnsi="宋体" w:hint="eastAsia"/>
                <w:sz w:val="28"/>
                <w:szCs w:val="28"/>
              </w:rPr>
            </w:pPr>
            <w:r>
              <w:rPr>
                <w:rFonts w:hAnsi="宋体" w:hint="eastAsia"/>
                <w:sz w:val="28"/>
                <w:szCs w:val="28"/>
              </w:rPr>
              <w:t>项</w:t>
            </w:r>
            <w:r>
              <w:rPr>
                <w:rFonts w:hAnsi="宋体"/>
                <w:sz w:val="28"/>
                <w:szCs w:val="28"/>
              </w:rPr>
              <w:t>目</w:t>
            </w:r>
            <w:r>
              <w:rPr>
                <w:rFonts w:hAnsi="宋体" w:hint="eastAsia"/>
                <w:sz w:val="28"/>
                <w:szCs w:val="28"/>
              </w:rPr>
              <w:t>名</w:t>
            </w:r>
            <w:r>
              <w:rPr>
                <w:rFonts w:hAnsi="宋体"/>
                <w:sz w:val="28"/>
                <w:szCs w:val="28"/>
              </w:rPr>
              <w:t>称：</w:t>
            </w:r>
          </w:p>
        </w:tc>
        <w:tc>
          <w:tcPr>
            <w:tcW w:w="7139" w:type="dxa"/>
            <w:shd w:val="clear" w:color="auto" w:fill="auto"/>
            <w:vAlign w:val="center"/>
          </w:tcPr>
          <w:p>
            <w:pPr>
              <w:spacing w:line="288" w:lineRule="auto" w:before="0" w:after="0"/>
              <w:ind w:firstLine="0" w:left="0"/>
              <w:jc w:val="center"/>
            </w:pPr>
            <w:r/>
            <w:r>
              <w:rPr>
                <w:rFonts w:ascii="Times New Roman" w:hAnsi="Times New Roman" w:eastAsia="宋体" w:cs="Times New Roman"/>
                <w:b w:val="0"/>
                <w:sz w:val="21"/>
              </w:rPr>
              <w:t>网络流量加密方法识别与分类技术研究</w:t>
            </w:r>
          </w:p>
        </w:tc>
      </w:tr>
      <w:tr w:rsidR="002E6E22" w:rsidRPr="00353275" w14:paraId="43141633" w14:textId="77777777" w:rsidTr="000A69AA">
        <w:tc>
          <w:tcPr>
            <w:tcW w:w="1809" w:type="dxa"/>
            <w:shd w:val="clear" w:color="auto" w:fill="auto"/>
            <w:vAlign w:val="center"/>
          </w:tcPr>
          <w:p w14:paraId="0863CAB1" w14:textId="77777777" w:rsidR="002E6E22" w:rsidRPr="00353275" w:rsidRDefault="002E6E22" w:rsidP="000A69AA">
            <w:pPr>
              <w:jc w:val="right"/>
              <w:rPr>
                <w:rFonts w:hAnsi="宋体" w:hint="eastAsia"/>
                <w:sz w:val="28"/>
                <w:szCs w:val="28"/>
              </w:rPr>
            </w:pPr>
            <w:r>
              <w:rPr>
                <w:rFonts w:hAnsi="宋体" w:hint="eastAsia"/>
                <w:sz w:val="28"/>
                <w:szCs w:val="28"/>
              </w:rPr>
              <w:t>学</w:t>
            </w:r>
            <w:r>
              <w:rPr>
                <w:rFonts w:hAnsi="宋体"/>
                <w:sz w:val="28"/>
                <w:szCs w:val="28"/>
              </w:rPr>
              <w:t>生信息</w:t>
            </w:r>
            <w:r w:rsidRPr="00353275">
              <w:rPr>
                <w:rFonts w:hAnsi="宋体" w:hint="eastAsia"/>
                <w:sz w:val="28"/>
                <w:szCs w:val="28"/>
              </w:rPr>
              <w:t>：</w:t>
            </w:r>
          </w:p>
        </w:tc>
        <w:tc>
          <w:tcPr>
            <w:tcW w:w="7139" w:type="dxa"/>
            <w:shd w:val="clear" w:color="auto" w:fill="auto"/>
            <w:vAlign w:val="center"/>
          </w:tcPr>
          <w:p>
            <w:pPr>
              <w:spacing w:line="288" w:lineRule="auto" w:before="0" w:after="0"/>
              <w:ind w:firstLine="0" w:left="0"/>
              <w:jc w:val="center"/>
            </w:pPr>
            <w:r/>
            <w:r>
              <w:rPr>
                <w:rFonts w:ascii="Times New Roman" w:hAnsi="Times New Roman" w:eastAsia="宋体" w:cs="Times New Roman"/>
                <w:b w:val="0"/>
                <w:sz w:val="21"/>
              </w:rPr>
              <w:t>[班号-学号-姓名]</w:t>
            </w:r>
          </w:p>
        </w:tc>
      </w:tr>
      <w:tr w:rsidR="002E6E22" w:rsidRPr="00353275" w14:paraId="7944EED3" w14:textId="77777777" w:rsidTr="000A69AA">
        <w:tc>
          <w:tcPr>
            <w:tcW w:w="1809" w:type="dxa"/>
            <w:shd w:val="clear" w:color="auto" w:fill="auto"/>
            <w:vAlign w:val="center"/>
          </w:tcPr>
          <w:p w14:paraId="74A46FED" w14:textId="77777777" w:rsidR="002E6E22" w:rsidRPr="00AC7DF6" w:rsidRDefault="002E6E22" w:rsidP="000A69AA">
            <w:pPr>
              <w:jc w:val="right"/>
              <w:rPr>
                <w:rFonts w:hAnsi="宋体" w:hint="eastAsia"/>
                <w:sz w:val="28"/>
                <w:szCs w:val="28"/>
              </w:rPr>
            </w:pPr>
            <w:r>
              <w:rPr>
                <w:rFonts w:hAnsi="宋体" w:hint="eastAsia"/>
                <w:sz w:val="28"/>
                <w:szCs w:val="28"/>
              </w:rPr>
              <w:t>学生</w:t>
            </w:r>
            <w:r>
              <w:rPr>
                <w:rFonts w:hAnsi="宋体"/>
                <w:sz w:val="28"/>
                <w:szCs w:val="28"/>
              </w:rPr>
              <w:t>信息</w:t>
            </w:r>
            <w:r w:rsidRPr="00AC7DF6">
              <w:rPr>
                <w:rFonts w:hAnsi="宋体" w:hint="eastAsia"/>
                <w:sz w:val="28"/>
                <w:szCs w:val="28"/>
              </w:rPr>
              <w:t>：</w:t>
            </w:r>
          </w:p>
        </w:tc>
        <w:tc>
          <w:tcPr>
            <w:tcW w:w="7139" w:type="dxa"/>
            <w:shd w:val="clear" w:color="auto" w:fill="auto"/>
            <w:vAlign w:val="center"/>
          </w:tcPr>
          <w:p>
            <w:pPr>
              <w:spacing w:line="288" w:lineRule="auto" w:before="0" w:after="0"/>
              <w:ind w:firstLine="0" w:left="0"/>
              <w:jc w:val="center"/>
            </w:pPr>
            <w:r/>
            <w:r>
              <w:rPr>
                <w:rFonts w:ascii="Times New Roman" w:hAnsi="Times New Roman" w:eastAsia="宋体" w:cs="Times New Roman"/>
                <w:b w:val="0"/>
                <w:sz w:val="21"/>
              </w:rPr>
              <w:t>[班号-学号-姓名]</w:t>
            </w:r>
          </w:p>
        </w:tc>
      </w:tr>
      <w:tr w:rsidR="002E6E22" w:rsidRPr="00353275" w14:paraId="18927D4E" w14:textId="77777777" w:rsidTr="000A69AA">
        <w:tc>
          <w:tcPr>
            <w:tcW w:w="1809" w:type="dxa"/>
            <w:shd w:val="clear" w:color="auto" w:fill="auto"/>
            <w:vAlign w:val="center"/>
          </w:tcPr>
          <w:p w14:paraId="648B17C6" w14:textId="77777777" w:rsidR="002E6E22" w:rsidRPr="00353275" w:rsidRDefault="002E6E22" w:rsidP="000A69AA">
            <w:pPr>
              <w:jc w:val="right"/>
              <w:rPr>
                <w:rFonts w:hAnsi="宋体" w:hint="eastAsia"/>
                <w:sz w:val="28"/>
                <w:szCs w:val="28"/>
              </w:rPr>
            </w:pPr>
            <w:r w:rsidRPr="00353275">
              <w:rPr>
                <w:rFonts w:hAnsi="宋体" w:hint="eastAsia"/>
                <w:sz w:val="28"/>
                <w:szCs w:val="28"/>
              </w:rPr>
              <w:t>课程名称：</w:t>
            </w:r>
          </w:p>
        </w:tc>
        <w:tc>
          <w:tcPr>
            <w:tcW w:w="7139" w:type="dxa"/>
            <w:shd w:val="clear" w:color="auto" w:fill="auto"/>
            <w:vAlign w:val="center"/>
          </w:tcPr>
          <w:p>
            <w:pPr>
              <w:spacing w:line="288" w:lineRule="auto" w:before="0" w:after="0"/>
              <w:ind w:firstLine="0" w:left="0"/>
              <w:jc w:val="center"/>
            </w:pPr>
            <w:r/>
            <w:r>
              <w:rPr>
                <w:rFonts w:ascii="Times New Roman" w:hAnsi="Times New Roman" w:eastAsia="宋体" w:cs="Times New Roman"/>
                <w:b w:val="0"/>
                <w:sz w:val="21"/>
              </w:rPr>
              <w:t>信息系统安全与对抗技术</w:t>
            </w:r>
          </w:p>
        </w:tc>
      </w:tr>
      <w:tr w:rsidR="002E6E22" w:rsidRPr="00353275" w14:paraId="721EF7D6" w14:textId="77777777" w:rsidTr="000A69AA">
        <w:tc>
          <w:tcPr>
            <w:tcW w:w="1809" w:type="dxa"/>
            <w:shd w:val="clear" w:color="auto" w:fill="auto"/>
            <w:vAlign w:val="center"/>
          </w:tcPr>
          <w:p w14:paraId="46DDC791" w14:textId="77777777" w:rsidR="002E6E22" w:rsidRPr="00353275" w:rsidRDefault="002E6E22" w:rsidP="000A69AA">
            <w:pPr>
              <w:jc w:val="right"/>
              <w:rPr>
                <w:rFonts w:hAnsi="宋体" w:hint="eastAsia"/>
                <w:sz w:val="28"/>
                <w:szCs w:val="28"/>
              </w:rPr>
            </w:pPr>
            <w:r w:rsidRPr="00353275">
              <w:rPr>
                <w:rFonts w:hAnsi="宋体" w:hint="eastAsia"/>
                <w:sz w:val="28"/>
                <w:szCs w:val="28"/>
              </w:rPr>
              <w:t>任课教师：</w:t>
            </w:r>
          </w:p>
        </w:tc>
        <w:tc>
          <w:tcPr>
            <w:tcW w:w="7139" w:type="dxa"/>
            <w:shd w:val="clear" w:color="auto" w:fill="auto"/>
            <w:vAlign w:val="center"/>
          </w:tcPr>
          <w:p>
            <w:pPr>
              <w:spacing w:line="288" w:lineRule="auto" w:before="0" w:after="0"/>
              <w:ind w:firstLine="0" w:left="0"/>
              <w:jc w:val="center"/>
            </w:pPr>
            <w:r/>
            <w:r>
              <w:rPr>
                <w:rFonts w:ascii="Times New Roman" w:hAnsi="Times New Roman" w:eastAsia="宋体" w:cs="Times New Roman"/>
                <w:b w:val="0"/>
                <w:sz w:val="21"/>
              </w:rPr>
              <w:t>罗森林</w:t>
            </w:r>
          </w:p>
        </w:tc>
      </w:tr>
      <w:tr w:rsidR="002E6E22" w:rsidRPr="00353275" w14:paraId="148AC5DC" w14:textId="77777777" w:rsidTr="000A69AA">
        <w:tc>
          <w:tcPr>
            <w:tcW w:w="1809" w:type="dxa"/>
            <w:shd w:val="clear" w:color="auto" w:fill="auto"/>
            <w:vAlign w:val="center"/>
          </w:tcPr>
          <w:p w14:paraId="2916CD79" w14:textId="77777777" w:rsidR="002E6E22" w:rsidRPr="00353275" w:rsidRDefault="002E6E22" w:rsidP="000A69AA">
            <w:pPr>
              <w:jc w:val="right"/>
              <w:rPr>
                <w:rFonts w:hAnsi="宋体" w:hint="eastAsia"/>
                <w:sz w:val="28"/>
                <w:szCs w:val="28"/>
              </w:rPr>
            </w:pPr>
            <w:r>
              <w:rPr>
                <w:rFonts w:hAnsi="宋体" w:hint="eastAsia"/>
                <w:sz w:val="28"/>
                <w:szCs w:val="28"/>
              </w:rPr>
              <w:t>所</w:t>
            </w:r>
            <w:r>
              <w:rPr>
                <w:rFonts w:hAnsi="宋体"/>
                <w:sz w:val="28"/>
                <w:szCs w:val="28"/>
              </w:rPr>
              <w:t>属</w:t>
            </w:r>
            <w:r>
              <w:rPr>
                <w:rFonts w:hAnsi="宋体" w:hint="eastAsia"/>
                <w:sz w:val="28"/>
                <w:szCs w:val="28"/>
              </w:rPr>
              <w:t>专</w:t>
            </w:r>
            <w:r>
              <w:rPr>
                <w:rFonts w:hAnsi="宋体"/>
                <w:sz w:val="28"/>
                <w:szCs w:val="28"/>
              </w:rPr>
              <w:t>业：</w:t>
            </w:r>
          </w:p>
        </w:tc>
        <w:tc>
          <w:tcPr>
            <w:tcW w:w="7139" w:type="dxa"/>
            <w:shd w:val="clear" w:color="auto" w:fill="auto"/>
            <w:vAlign w:val="center"/>
          </w:tcPr>
          <w:p>
            <w:pPr>
              <w:spacing w:line="288" w:lineRule="auto" w:before="0" w:after="0"/>
              <w:ind w:firstLine="0" w:left="0"/>
              <w:jc w:val="center"/>
            </w:pPr>
            <w:r/>
            <w:r>
              <w:rPr>
                <w:rFonts w:ascii="Times New Roman" w:hAnsi="Times New Roman" w:eastAsia="宋体" w:cs="Times New Roman"/>
                <w:b w:val="0"/>
                <w:sz w:val="21"/>
              </w:rPr>
              <w:t>信息对抗技术</w:t>
            </w:r>
          </w:p>
        </w:tc>
      </w:tr>
      <w:tr w:rsidR="002E6E22" w:rsidRPr="00353275" w14:paraId="490FBFE8" w14:textId="77777777" w:rsidTr="000A69AA">
        <w:tc>
          <w:tcPr>
            <w:tcW w:w="1809" w:type="dxa"/>
            <w:shd w:val="clear" w:color="auto" w:fill="auto"/>
            <w:vAlign w:val="center"/>
          </w:tcPr>
          <w:p w14:paraId="2AD551AE" w14:textId="77777777" w:rsidR="002E6E22" w:rsidRPr="00353275" w:rsidRDefault="002E6E22" w:rsidP="000A69AA">
            <w:pPr>
              <w:jc w:val="right"/>
              <w:rPr>
                <w:rFonts w:hAnsi="宋体" w:hint="eastAsia"/>
                <w:sz w:val="28"/>
                <w:szCs w:val="28"/>
              </w:rPr>
            </w:pPr>
            <w:r>
              <w:rPr>
                <w:rFonts w:hAnsi="宋体" w:hint="eastAsia"/>
                <w:sz w:val="28"/>
                <w:szCs w:val="28"/>
              </w:rPr>
              <w:t>所</w:t>
            </w:r>
            <w:r>
              <w:rPr>
                <w:rFonts w:hAnsi="宋体"/>
                <w:sz w:val="28"/>
                <w:szCs w:val="28"/>
              </w:rPr>
              <w:t>属</w:t>
            </w:r>
            <w:r>
              <w:rPr>
                <w:rFonts w:hAnsi="宋体" w:hint="eastAsia"/>
                <w:sz w:val="28"/>
                <w:szCs w:val="28"/>
              </w:rPr>
              <w:t>学院</w:t>
            </w:r>
            <w:r w:rsidRPr="00353275">
              <w:rPr>
                <w:rFonts w:hAnsi="宋体" w:hint="eastAsia"/>
                <w:sz w:val="28"/>
                <w:szCs w:val="28"/>
              </w:rPr>
              <w:t>：</w:t>
            </w:r>
          </w:p>
        </w:tc>
        <w:tc>
          <w:tcPr>
            <w:tcW w:w="7139" w:type="dxa"/>
            <w:shd w:val="clear" w:color="auto" w:fill="auto"/>
            <w:vAlign w:val="center"/>
          </w:tcPr>
          <w:p>
            <w:pPr>
              <w:spacing w:line="288" w:lineRule="auto" w:before="0" w:after="0"/>
              <w:ind w:firstLine="0" w:left="0"/>
              <w:jc w:val="center"/>
            </w:pPr>
            <w:r/>
            <w:r>
              <w:rPr>
                <w:rFonts w:ascii="Times New Roman" w:hAnsi="Times New Roman" w:eastAsia="宋体" w:cs="Times New Roman"/>
                <w:b w:val="0"/>
                <w:sz w:val="21"/>
              </w:rPr>
              <w:t>信息与电子学院</w:t>
            </w:r>
          </w:p>
        </w:tc>
      </w:tr>
    </w:tbl>
    <w:p w14:paraId="7C42132D" w14:textId="77777777" w:rsidR="00461D04" w:rsidRDefault="009C47CF" w:rsidP="009C47CF">
      <w:pPr>
        <w:pStyle w:val="10"/>
        <w:tabs>
          <w:tab w:val="right" w:leader="dot" w:pos="8296"/>
        </w:tabs>
        <w:jc w:val="center"/>
        <w:rPr>
          <w:rFonts w:hint="eastAsia"/>
          <w:color w:val="333333"/>
          <w:sz w:val="30"/>
          <w:szCs w:val="23"/>
        </w:rPr>
      </w:pPr>
      <w:r>
        <w:rPr>
          <w:rFonts w:eastAsia="黑体"/>
        </w:rPr>
        <w:br w:type="page"/>
      </w:r>
      <w:r w:rsidR="00461D04">
        <w:rPr>
          <w:rStyle w:val="a4"/>
          <w:color w:val="333333"/>
          <w:sz w:val="30"/>
        </w:rPr>
        <w:lastRenderedPageBreak/>
        <w:t>目</w:t>
      </w:r>
      <w:r w:rsidR="00461D04">
        <w:rPr>
          <w:rStyle w:val="a4"/>
          <w:color w:val="333333"/>
          <w:sz w:val="30"/>
        </w:rPr>
        <w:t xml:space="preserve"> </w:t>
      </w:r>
      <w:r w:rsidR="00461D04">
        <w:rPr>
          <w:rStyle w:val="a4"/>
          <w:color w:val="333333"/>
          <w:sz w:val="30"/>
        </w:rPr>
        <w:t>录</w:t>
      </w:r>
      <w:r w:rsidR="00461D04">
        <w:rPr>
          <w:color w:val="333333"/>
          <w:sz w:val="30"/>
          <w:szCs w:val="23"/>
        </w:rPr>
        <w:t xml:space="preserve"> </w:t>
      </w:r>
    </w:p>
    <w:bookmarkStart w:id="0" w:name="_Toc521463250"/>
    <w:p w14:paraId="0DE694C5" w14:textId="77777777" w:rsidR="00C36029" w:rsidRPr="00D5109F" w:rsidRDefault="00C36029">
      <w:pPr>
        <w:pStyle w:val="10"/>
        <w:tabs>
          <w:tab w:val="left" w:pos="420"/>
          <w:tab w:val="right" w:leader="dot" w:pos="8296"/>
        </w:tabs>
        <w:rPr>
          <w:b w:val="0"/>
          <w:bCs w:val="0"/>
          <w:caps w:val="0"/>
          <w:noProof/>
          <w:sz w:val="21"/>
          <w:szCs w:val="22"/>
        </w:rPr>
      </w:pPr>
      <w:r>
        <w:fldChar w:fldCharType="begin"/>
      </w:r>
      <w:r>
        <w:instrText xml:space="preserve"> </w:instrText>
      </w:r>
      <w:r>
        <w:rPr>
          <w:rFonts w:hint="eastAsia"/>
        </w:rPr>
        <w:instrText>TOC \o "1-2" \h \z \u</w:instrText>
      </w:r>
      <w:r>
        <w:instrText xml:space="preserve"> </w:instrText>
      </w:r>
      <w:r>
        <w:fldChar w:fldCharType="separate"/>
      </w:r>
      <w:hyperlink w:anchor="_Toc397327372" w:history="1">
        <w:r w:rsidRPr="00CA7635">
          <w:rPr>
            <w:rStyle w:val="a8"/>
            <w:noProof/>
          </w:rPr>
          <w:t>1</w:t>
        </w:r>
        <w:r w:rsidRPr="00D5109F">
          <w:rPr>
            <w:b w:val="0"/>
            <w:bCs w:val="0"/>
            <w:caps w:val="0"/>
            <w:noProof/>
            <w:sz w:val="21"/>
            <w:szCs w:val="22"/>
          </w:rPr>
          <w:tab/>
        </w:r>
        <w:r w:rsidRPr="00CA7635">
          <w:rPr>
            <w:rStyle w:val="a8"/>
            <w:rFonts w:hint="eastAsia"/>
            <w:noProof/>
          </w:rPr>
          <w:t>项目介绍</w:t>
        </w:r>
        <w:r>
          <w:rPr>
            <w:noProof/>
            <w:webHidden/>
          </w:rPr>
          <w:tab/>
        </w:r>
        <w:r>
          <w:rPr>
            <w:noProof/>
            <w:webHidden/>
          </w:rPr>
          <w:fldChar w:fldCharType="begin"/>
        </w:r>
        <w:r>
          <w:rPr>
            <w:noProof/>
            <w:webHidden/>
          </w:rPr>
          <w:instrText xml:space="preserve"> PAGEREF _Toc397327372 \h </w:instrText>
        </w:r>
        <w:r>
          <w:rPr>
            <w:noProof/>
            <w:webHidden/>
          </w:rPr>
        </w:r>
        <w:r>
          <w:rPr>
            <w:noProof/>
            <w:webHidden/>
          </w:rPr>
          <w:fldChar w:fldCharType="separate"/>
        </w:r>
        <w:r>
          <w:rPr>
            <w:noProof/>
            <w:webHidden/>
          </w:rPr>
          <w:t>3</w:t>
        </w:r>
        <w:r>
          <w:rPr>
            <w:noProof/>
            <w:webHidden/>
          </w:rPr>
          <w:fldChar w:fldCharType="end"/>
        </w:r>
      </w:hyperlink>
    </w:p>
    <w:p w14:paraId="61E600F0" w14:textId="77777777" w:rsidR="00C36029" w:rsidRPr="00D5109F" w:rsidRDefault="00C36029">
      <w:pPr>
        <w:pStyle w:val="20"/>
        <w:tabs>
          <w:tab w:val="left" w:pos="840"/>
          <w:tab w:val="right" w:leader="dot" w:pos="8296"/>
        </w:tabs>
        <w:rPr>
          <w:smallCaps w:val="0"/>
          <w:noProof/>
          <w:sz w:val="21"/>
          <w:szCs w:val="22"/>
        </w:rPr>
      </w:pPr>
      <w:hyperlink w:anchor="_Toc397327373" w:history="1">
        <w:r w:rsidRPr="00CA7635">
          <w:rPr>
            <w:rStyle w:val="a8"/>
            <w:noProof/>
          </w:rPr>
          <w:t>1.1</w:t>
        </w:r>
        <w:r w:rsidRPr="00D5109F">
          <w:rPr>
            <w:smallCaps w:val="0"/>
            <w:noProof/>
            <w:sz w:val="21"/>
            <w:szCs w:val="22"/>
          </w:rPr>
          <w:tab/>
        </w:r>
        <w:r w:rsidRPr="00CA7635">
          <w:rPr>
            <w:rStyle w:val="a8"/>
            <w:rFonts w:hint="eastAsia"/>
            <w:noProof/>
          </w:rPr>
          <w:t>项目定义</w:t>
        </w:r>
        <w:r>
          <w:rPr>
            <w:noProof/>
            <w:webHidden/>
          </w:rPr>
          <w:tab/>
        </w:r>
        <w:r>
          <w:rPr>
            <w:noProof/>
            <w:webHidden/>
          </w:rPr>
          <w:fldChar w:fldCharType="begin"/>
        </w:r>
        <w:r>
          <w:rPr>
            <w:noProof/>
            <w:webHidden/>
          </w:rPr>
          <w:instrText xml:space="preserve"> PAGEREF _Toc397327373 \h </w:instrText>
        </w:r>
        <w:r>
          <w:rPr>
            <w:noProof/>
            <w:webHidden/>
          </w:rPr>
        </w:r>
        <w:r>
          <w:rPr>
            <w:noProof/>
            <w:webHidden/>
          </w:rPr>
          <w:fldChar w:fldCharType="separate"/>
        </w:r>
        <w:r>
          <w:rPr>
            <w:noProof/>
            <w:webHidden/>
          </w:rPr>
          <w:t>3</w:t>
        </w:r>
        <w:r>
          <w:rPr>
            <w:noProof/>
            <w:webHidden/>
          </w:rPr>
          <w:fldChar w:fldCharType="end"/>
        </w:r>
      </w:hyperlink>
    </w:p>
    <w:p w14:paraId="4FBED9F1" w14:textId="77777777" w:rsidR="00C36029" w:rsidRPr="00D5109F" w:rsidRDefault="00C36029">
      <w:pPr>
        <w:pStyle w:val="20"/>
        <w:tabs>
          <w:tab w:val="left" w:pos="840"/>
          <w:tab w:val="right" w:leader="dot" w:pos="8296"/>
        </w:tabs>
        <w:rPr>
          <w:smallCaps w:val="0"/>
          <w:noProof/>
          <w:sz w:val="21"/>
          <w:szCs w:val="22"/>
        </w:rPr>
      </w:pPr>
      <w:hyperlink w:anchor="_Toc397327374" w:history="1">
        <w:r w:rsidRPr="00CA7635">
          <w:rPr>
            <w:rStyle w:val="a8"/>
            <w:noProof/>
          </w:rPr>
          <w:t>1.2</w:t>
        </w:r>
        <w:r w:rsidRPr="00D5109F">
          <w:rPr>
            <w:smallCaps w:val="0"/>
            <w:noProof/>
            <w:sz w:val="21"/>
            <w:szCs w:val="22"/>
          </w:rPr>
          <w:tab/>
        </w:r>
        <w:r w:rsidRPr="00CA7635">
          <w:rPr>
            <w:rStyle w:val="a8"/>
            <w:rFonts w:hint="eastAsia"/>
            <w:noProof/>
          </w:rPr>
          <w:t>项目开发背景</w:t>
        </w:r>
        <w:r>
          <w:rPr>
            <w:noProof/>
            <w:webHidden/>
          </w:rPr>
          <w:tab/>
        </w:r>
        <w:r>
          <w:rPr>
            <w:noProof/>
            <w:webHidden/>
          </w:rPr>
          <w:fldChar w:fldCharType="begin"/>
        </w:r>
        <w:r>
          <w:rPr>
            <w:noProof/>
            <w:webHidden/>
          </w:rPr>
          <w:instrText xml:space="preserve"> PAGEREF _Toc397327374 \h </w:instrText>
        </w:r>
        <w:r>
          <w:rPr>
            <w:noProof/>
            <w:webHidden/>
          </w:rPr>
        </w:r>
        <w:r>
          <w:rPr>
            <w:noProof/>
            <w:webHidden/>
          </w:rPr>
          <w:fldChar w:fldCharType="separate"/>
        </w:r>
        <w:r>
          <w:rPr>
            <w:noProof/>
            <w:webHidden/>
          </w:rPr>
          <w:t>3</w:t>
        </w:r>
        <w:r>
          <w:rPr>
            <w:noProof/>
            <w:webHidden/>
          </w:rPr>
          <w:fldChar w:fldCharType="end"/>
        </w:r>
      </w:hyperlink>
    </w:p>
    <w:p w14:paraId="67BBDBD3" w14:textId="77777777" w:rsidR="00C36029" w:rsidRPr="00D5109F" w:rsidRDefault="00C36029">
      <w:pPr>
        <w:pStyle w:val="10"/>
        <w:tabs>
          <w:tab w:val="left" w:pos="420"/>
          <w:tab w:val="right" w:leader="dot" w:pos="8296"/>
        </w:tabs>
        <w:rPr>
          <w:b w:val="0"/>
          <w:bCs w:val="0"/>
          <w:caps w:val="0"/>
          <w:noProof/>
          <w:sz w:val="21"/>
          <w:szCs w:val="22"/>
        </w:rPr>
      </w:pPr>
      <w:hyperlink w:anchor="_Toc397327375" w:history="1">
        <w:r w:rsidRPr="00CA7635">
          <w:rPr>
            <w:rStyle w:val="a8"/>
            <w:noProof/>
          </w:rPr>
          <w:t>2</w:t>
        </w:r>
        <w:r w:rsidRPr="00D5109F">
          <w:rPr>
            <w:b w:val="0"/>
            <w:bCs w:val="0"/>
            <w:caps w:val="0"/>
            <w:noProof/>
            <w:sz w:val="21"/>
            <w:szCs w:val="22"/>
          </w:rPr>
          <w:tab/>
        </w:r>
        <w:r w:rsidRPr="00CA7635">
          <w:rPr>
            <w:rStyle w:val="a8"/>
            <w:rFonts w:hint="eastAsia"/>
            <w:noProof/>
          </w:rPr>
          <w:t>程序系统的结构</w:t>
        </w:r>
        <w:r>
          <w:rPr>
            <w:noProof/>
            <w:webHidden/>
          </w:rPr>
          <w:tab/>
        </w:r>
        <w:r>
          <w:rPr>
            <w:noProof/>
            <w:webHidden/>
          </w:rPr>
          <w:fldChar w:fldCharType="begin"/>
        </w:r>
        <w:r>
          <w:rPr>
            <w:noProof/>
            <w:webHidden/>
          </w:rPr>
          <w:instrText xml:space="preserve"> PAGEREF _Toc397327375 \h </w:instrText>
        </w:r>
        <w:r>
          <w:rPr>
            <w:noProof/>
            <w:webHidden/>
          </w:rPr>
        </w:r>
        <w:r>
          <w:rPr>
            <w:noProof/>
            <w:webHidden/>
          </w:rPr>
          <w:fldChar w:fldCharType="separate"/>
        </w:r>
        <w:r>
          <w:rPr>
            <w:noProof/>
            <w:webHidden/>
          </w:rPr>
          <w:t>3</w:t>
        </w:r>
        <w:r>
          <w:rPr>
            <w:noProof/>
            <w:webHidden/>
          </w:rPr>
          <w:fldChar w:fldCharType="end"/>
        </w:r>
      </w:hyperlink>
    </w:p>
    <w:p w14:paraId="2CED0F5C" w14:textId="77777777" w:rsidR="00C36029" w:rsidRPr="00D5109F" w:rsidRDefault="00C36029">
      <w:pPr>
        <w:pStyle w:val="10"/>
        <w:tabs>
          <w:tab w:val="left" w:pos="420"/>
          <w:tab w:val="right" w:leader="dot" w:pos="8296"/>
        </w:tabs>
        <w:rPr>
          <w:b w:val="0"/>
          <w:bCs w:val="0"/>
          <w:caps w:val="0"/>
          <w:noProof/>
          <w:sz w:val="21"/>
          <w:szCs w:val="22"/>
        </w:rPr>
      </w:pPr>
      <w:hyperlink w:anchor="_Toc397327376" w:history="1">
        <w:r w:rsidRPr="00CA7635">
          <w:rPr>
            <w:rStyle w:val="a8"/>
            <w:noProof/>
          </w:rPr>
          <w:t>3</w:t>
        </w:r>
        <w:r w:rsidRPr="00D5109F">
          <w:rPr>
            <w:b w:val="0"/>
            <w:bCs w:val="0"/>
            <w:caps w:val="0"/>
            <w:noProof/>
            <w:sz w:val="21"/>
            <w:szCs w:val="22"/>
          </w:rPr>
          <w:tab/>
        </w:r>
        <w:r w:rsidRPr="00CA7635">
          <w:rPr>
            <w:rStyle w:val="a8"/>
            <w:rFonts w:hint="eastAsia"/>
            <w:noProof/>
          </w:rPr>
          <w:t>程序</w:t>
        </w:r>
        <w:r w:rsidRPr="00CA7635">
          <w:rPr>
            <w:rStyle w:val="a8"/>
            <w:noProof/>
          </w:rPr>
          <w:t>1</w:t>
        </w:r>
        <w:r w:rsidRPr="00CA7635">
          <w:rPr>
            <w:rStyle w:val="a8"/>
            <w:rFonts w:hint="eastAsia"/>
            <w:noProof/>
          </w:rPr>
          <w:t>（标识符）设计说明</w:t>
        </w:r>
        <w:r>
          <w:rPr>
            <w:noProof/>
            <w:webHidden/>
          </w:rPr>
          <w:tab/>
        </w:r>
        <w:r>
          <w:rPr>
            <w:noProof/>
            <w:webHidden/>
          </w:rPr>
          <w:fldChar w:fldCharType="begin"/>
        </w:r>
        <w:r>
          <w:rPr>
            <w:noProof/>
            <w:webHidden/>
          </w:rPr>
          <w:instrText xml:space="preserve"> PAGEREF _Toc397327376 \h </w:instrText>
        </w:r>
        <w:r>
          <w:rPr>
            <w:noProof/>
            <w:webHidden/>
          </w:rPr>
        </w:r>
        <w:r>
          <w:rPr>
            <w:noProof/>
            <w:webHidden/>
          </w:rPr>
          <w:fldChar w:fldCharType="separate"/>
        </w:r>
        <w:r>
          <w:rPr>
            <w:noProof/>
            <w:webHidden/>
          </w:rPr>
          <w:t>3</w:t>
        </w:r>
        <w:r>
          <w:rPr>
            <w:noProof/>
            <w:webHidden/>
          </w:rPr>
          <w:fldChar w:fldCharType="end"/>
        </w:r>
      </w:hyperlink>
    </w:p>
    <w:p w14:paraId="1D7310DE" w14:textId="77777777" w:rsidR="00C36029" w:rsidRPr="00D5109F" w:rsidRDefault="00C36029">
      <w:pPr>
        <w:pStyle w:val="20"/>
        <w:tabs>
          <w:tab w:val="left" w:pos="840"/>
          <w:tab w:val="right" w:leader="dot" w:pos="8296"/>
        </w:tabs>
        <w:rPr>
          <w:smallCaps w:val="0"/>
          <w:noProof/>
          <w:sz w:val="21"/>
          <w:szCs w:val="22"/>
        </w:rPr>
      </w:pPr>
      <w:hyperlink w:anchor="_Toc397327377" w:history="1">
        <w:r w:rsidRPr="00CA7635">
          <w:rPr>
            <w:rStyle w:val="a8"/>
            <w:noProof/>
          </w:rPr>
          <w:t>3.1</w:t>
        </w:r>
        <w:r w:rsidRPr="00D5109F">
          <w:rPr>
            <w:smallCaps w:val="0"/>
            <w:noProof/>
            <w:sz w:val="21"/>
            <w:szCs w:val="22"/>
          </w:rPr>
          <w:tab/>
        </w:r>
        <w:r w:rsidRPr="00CA7635">
          <w:rPr>
            <w:rStyle w:val="a8"/>
            <w:rFonts w:hint="eastAsia"/>
            <w:noProof/>
          </w:rPr>
          <w:t>程序描述</w:t>
        </w:r>
        <w:r>
          <w:rPr>
            <w:noProof/>
            <w:webHidden/>
          </w:rPr>
          <w:tab/>
        </w:r>
        <w:r>
          <w:rPr>
            <w:noProof/>
            <w:webHidden/>
          </w:rPr>
          <w:fldChar w:fldCharType="begin"/>
        </w:r>
        <w:r>
          <w:rPr>
            <w:noProof/>
            <w:webHidden/>
          </w:rPr>
          <w:instrText xml:space="preserve"> PAGEREF _Toc397327377 \h </w:instrText>
        </w:r>
        <w:r>
          <w:rPr>
            <w:noProof/>
            <w:webHidden/>
          </w:rPr>
        </w:r>
        <w:r>
          <w:rPr>
            <w:noProof/>
            <w:webHidden/>
          </w:rPr>
          <w:fldChar w:fldCharType="separate"/>
        </w:r>
        <w:r>
          <w:rPr>
            <w:noProof/>
            <w:webHidden/>
          </w:rPr>
          <w:t>3</w:t>
        </w:r>
        <w:r>
          <w:rPr>
            <w:noProof/>
            <w:webHidden/>
          </w:rPr>
          <w:fldChar w:fldCharType="end"/>
        </w:r>
      </w:hyperlink>
    </w:p>
    <w:p w14:paraId="625AE352" w14:textId="77777777" w:rsidR="00C36029" w:rsidRPr="00D5109F" w:rsidRDefault="00C36029">
      <w:pPr>
        <w:pStyle w:val="20"/>
        <w:tabs>
          <w:tab w:val="left" w:pos="840"/>
          <w:tab w:val="right" w:leader="dot" w:pos="8296"/>
        </w:tabs>
        <w:rPr>
          <w:smallCaps w:val="0"/>
          <w:noProof/>
          <w:sz w:val="21"/>
          <w:szCs w:val="22"/>
        </w:rPr>
      </w:pPr>
      <w:hyperlink w:anchor="_Toc397327378" w:history="1">
        <w:r w:rsidRPr="00CA7635">
          <w:rPr>
            <w:rStyle w:val="a8"/>
            <w:noProof/>
          </w:rPr>
          <w:t>3.2</w:t>
        </w:r>
        <w:r w:rsidRPr="00D5109F">
          <w:rPr>
            <w:smallCaps w:val="0"/>
            <w:noProof/>
            <w:sz w:val="21"/>
            <w:szCs w:val="22"/>
          </w:rPr>
          <w:tab/>
        </w:r>
        <w:r w:rsidRPr="00CA7635">
          <w:rPr>
            <w:rStyle w:val="a8"/>
            <w:rFonts w:hint="eastAsia"/>
            <w:noProof/>
          </w:rPr>
          <w:t>功能</w:t>
        </w:r>
        <w:r>
          <w:rPr>
            <w:noProof/>
            <w:webHidden/>
          </w:rPr>
          <w:tab/>
        </w:r>
        <w:r>
          <w:rPr>
            <w:noProof/>
            <w:webHidden/>
          </w:rPr>
          <w:fldChar w:fldCharType="begin"/>
        </w:r>
        <w:r>
          <w:rPr>
            <w:noProof/>
            <w:webHidden/>
          </w:rPr>
          <w:instrText xml:space="preserve"> PAGEREF _Toc397327378 \h </w:instrText>
        </w:r>
        <w:r>
          <w:rPr>
            <w:noProof/>
            <w:webHidden/>
          </w:rPr>
        </w:r>
        <w:r>
          <w:rPr>
            <w:noProof/>
            <w:webHidden/>
          </w:rPr>
          <w:fldChar w:fldCharType="separate"/>
        </w:r>
        <w:r>
          <w:rPr>
            <w:noProof/>
            <w:webHidden/>
          </w:rPr>
          <w:t>4</w:t>
        </w:r>
        <w:r>
          <w:rPr>
            <w:noProof/>
            <w:webHidden/>
          </w:rPr>
          <w:fldChar w:fldCharType="end"/>
        </w:r>
      </w:hyperlink>
    </w:p>
    <w:p w14:paraId="53CFB65A" w14:textId="77777777" w:rsidR="00C36029" w:rsidRPr="00D5109F" w:rsidRDefault="00C36029">
      <w:pPr>
        <w:pStyle w:val="20"/>
        <w:tabs>
          <w:tab w:val="left" w:pos="840"/>
          <w:tab w:val="right" w:leader="dot" w:pos="8296"/>
        </w:tabs>
        <w:rPr>
          <w:smallCaps w:val="0"/>
          <w:noProof/>
          <w:sz w:val="21"/>
          <w:szCs w:val="22"/>
        </w:rPr>
      </w:pPr>
      <w:hyperlink w:anchor="_Toc397327379" w:history="1">
        <w:r w:rsidRPr="00CA7635">
          <w:rPr>
            <w:rStyle w:val="a8"/>
            <w:noProof/>
          </w:rPr>
          <w:t>3.3</w:t>
        </w:r>
        <w:r w:rsidRPr="00D5109F">
          <w:rPr>
            <w:smallCaps w:val="0"/>
            <w:noProof/>
            <w:sz w:val="21"/>
            <w:szCs w:val="22"/>
          </w:rPr>
          <w:tab/>
        </w:r>
        <w:r w:rsidRPr="00CA7635">
          <w:rPr>
            <w:rStyle w:val="a8"/>
            <w:rFonts w:hint="eastAsia"/>
            <w:noProof/>
          </w:rPr>
          <w:t>性能</w:t>
        </w:r>
        <w:r>
          <w:rPr>
            <w:noProof/>
            <w:webHidden/>
          </w:rPr>
          <w:tab/>
        </w:r>
        <w:r>
          <w:rPr>
            <w:noProof/>
            <w:webHidden/>
          </w:rPr>
          <w:fldChar w:fldCharType="begin"/>
        </w:r>
        <w:r>
          <w:rPr>
            <w:noProof/>
            <w:webHidden/>
          </w:rPr>
          <w:instrText xml:space="preserve"> PAGEREF _Toc397327379 \h </w:instrText>
        </w:r>
        <w:r>
          <w:rPr>
            <w:noProof/>
            <w:webHidden/>
          </w:rPr>
        </w:r>
        <w:r>
          <w:rPr>
            <w:noProof/>
            <w:webHidden/>
          </w:rPr>
          <w:fldChar w:fldCharType="separate"/>
        </w:r>
        <w:r>
          <w:rPr>
            <w:noProof/>
            <w:webHidden/>
          </w:rPr>
          <w:t>4</w:t>
        </w:r>
        <w:r>
          <w:rPr>
            <w:noProof/>
            <w:webHidden/>
          </w:rPr>
          <w:fldChar w:fldCharType="end"/>
        </w:r>
      </w:hyperlink>
    </w:p>
    <w:p w14:paraId="6293744F" w14:textId="77777777" w:rsidR="00C36029" w:rsidRPr="00D5109F" w:rsidRDefault="00C36029">
      <w:pPr>
        <w:pStyle w:val="20"/>
        <w:tabs>
          <w:tab w:val="left" w:pos="840"/>
          <w:tab w:val="right" w:leader="dot" w:pos="8296"/>
        </w:tabs>
        <w:rPr>
          <w:smallCaps w:val="0"/>
          <w:noProof/>
          <w:sz w:val="21"/>
          <w:szCs w:val="22"/>
        </w:rPr>
      </w:pPr>
      <w:hyperlink w:anchor="_Toc397327380" w:history="1">
        <w:r w:rsidRPr="00CA7635">
          <w:rPr>
            <w:rStyle w:val="a8"/>
            <w:noProof/>
          </w:rPr>
          <w:t>3.4</w:t>
        </w:r>
        <w:r w:rsidRPr="00D5109F">
          <w:rPr>
            <w:smallCaps w:val="0"/>
            <w:noProof/>
            <w:sz w:val="21"/>
            <w:szCs w:val="22"/>
          </w:rPr>
          <w:tab/>
        </w:r>
        <w:r w:rsidRPr="00CA7635">
          <w:rPr>
            <w:rStyle w:val="a8"/>
            <w:rFonts w:hint="eastAsia"/>
            <w:noProof/>
          </w:rPr>
          <w:t>输人项</w:t>
        </w:r>
        <w:r>
          <w:rPr>
            <w:noProof/>
            <w:webHidden/>
          </w:rPr>
          <w:tab/>
        </w:r>
        <w:r>
          <w:rPr>
            <w:noProof/>
            <w:webHidden/>
          </w:rPr>
          <w:fldChar w:fldCharType="begin"/>
        </w:r>
        <w:r>
          <w:rPr>
            <w:noProof/>
            <w:webHidden/>
          </w:rPr>
          <w:instrText xml:space="preserve"> PAGEREF _Toc397327380 \h </w:instrText>
        </w:r>
        <w:r>
          <w:rPr>
            <w:noProof/>
            <w:webHidden/>
          </w:rPr>
        </w:r>
        <w:r>
          <w:rPr>
            <w:noProof/>
            <w:webHidden/>
          </w:rPr>
          <w:fldChar w:fldCharType="separate"/>
        </w:r>
        <w:r>
          <w:rPr>
            <w:noProof/>
            <w:webHidden/>
          </w:rPr>
          <w:t>4</w:t>
        </w:r>
        <w:r>
          <w:rPr>
            <w:noProof/>
            <w:webHidden/>
          </w:rPr>
          <w:fldChar w:fldCharType="end"/>
        </w:r>
      </w:hyperlink>
    </w:p>
    <w:p w14:paraId="4DE1DDD4" w14:textId="77777777" w:rsidR="00C36029" w:rsidRPr="00D5109F" w:rsidRDefault="00C36029">
      <w:pPr>
        <w:pStyle w:val="20"/>
        <w:tabs>
          <w:tab w:val="left" w:pos="840"/>
          <w:tab w:val="right" w:leader="dot" w:pos="8296"/>
        </w:tabs>
        <w:rPr>
          <w:smallCaps w:val="0"/>
          <w:noProof/>
          <w:sz w:val="21"/>
          <w:szCs w:val="22"/>
        </w:rPr>
      </w:pPr>
      <w:hyperlink w:anchor="_Toc397327381" w:history="1">
        <w:r w:rsidRPr="00CA7635">
          <w:rPr>
            <w:rStyle w:val="a8"/>
            <w:noProof/>
          </w:rPr>
          <w:t>3.5</w:t>
        </w:r>
        <w:r w:rsidRPr="00D5109F">
          <w:rPr>
            <w:smallCaps w:val="0"/>
            <w:noProof/>
            <w:sz w:val="21"/>
            <w:szCs w:val="22"/>
          </w:rPr>
          <w:tab/>
        </w:r>
        <w:r w:rsidRPr="00CA7635">
          <w:rPr>
            <w:rStyle w:val="a8"/>
            <w:rFonts w:hint="eastAsia"/>
            <w:noProof/>
          </w:rPr>
          <w:t>输出项</w:t>
        </w:r>
        <w:r>
          <w:rPr>
            <w:noProof/>
            <w:webHidden/>
          </w:rPr>
          <w:tab/>
        </w:r>
        <w:r>
          <w:rPr>
            <w:noProof/>
            <w:webHidden/>
          </w:rPr>
          <w:fldChar w:fldCharType="begin"/>
        </w:r>
        <w:r>
          <w:rPr>
            <w:noProof/>
            <w:webHidden/>
          </w:rPr>
          <w:instrText xml:space="preserve"> PAGEREF _Toc397327381 \h </w:instrText>
        </w:r>
        <w:r>
          <w:rPr>
            <w:noProof/>
            <w:webHidden/>
          </w:rPr>
        </w:r>
        <w:r>
          <w:rPr>
            <w:noProof/>
            <w:webHidden/>
          </w:rPr>
          <w:fldChar w:fldCharType="separate"/>
        </w:r>
        <w:r>
          <w:rPr>
            <w:noProof/>
            <w:webHidden/>
          </w:rPr>
          <w:t>4</w:t>
        </w:r>
        <w:r>
          <w:rPr>
            <w:noProof/>
            <w:webHidden/>
          </w:rPr>
          <w:fldChar w:fldCharType="end"/>
        </w:r>
      </w:hyperlink>
    </w:p>
    <w:p w14:paraId="6D07F3C4" w14:textId="77777777" w:rsidR="00C36029" w:rsidRPr="00D5109F" w:rsidRDefault="00C36029">
      <w:pPr>
        <w:pStyle w:val="20"/>
        <w:tabs>
          <w:tab w:val="left" w:pos="840"/>
          <w:tab w:val="right" w:leader="dot" w:pos="8296"/>
        </w:tabs>
        <w:rPr>
          <w:smallCaps w:val="0"/>
          <w:noProof/>
          <w:sz w:val="21"/>
          <w:szCs w:val="22"/>
        </w:rPr>
      </w:pPr>
      <w:hyperlink w:anchor="_Toc397327382" w:history="1">
        <w:r w:rsidRPr="00CA7635">
          <w:rPr>
            <w:rStyle w:val="a8"/>
            <w:noProof/>
          </w:rPr>
          <w:t>3.6</w:t>
        </w:r>
        <w:r w:rsidRPr="00D5109F">
          <w:rPr>
            <w:smallCaps w:val="0"/>
            <w:noProof/>
            <w:sz w:val="21"/>
            <w:szCs w:val="22"/>
          </w:rPr>
          <w:tab/>
        </w:r>
        <w:r w:rsidRPr="00CA7635">
          <w:rPr>
            <w:rStyle w:val="a8"/>
            <w:rFonts w:hint="eastAsia"/>
            <w:noProof/>
          </w:rPr>
          <w:t>算法</w:t>
        </w:r>
        <w:r>
          <w:rPr>
            <w:noProof/>
            <w:webHidden/>
          </w:rPr>
          <w:tab/>
        </w:r>
        <w:r>
          <w:rPr>
            <w:noProof/>
            <w:webHidden/>
          </w:rPr>
          <w:fldChar w:fldCharType="begin"/>
        </w:r>
        <w:r>
          <w:rPr>
            <w:noProof/>
            <w:webHidden/>
          </w:rPr>
          <w:instrText xml:space="preserve"> PAGEREF _Toc397327382 \h </w:instrText>
        </w:r>
        <w:r>
          <w:rPr>
            <w:noProof/>
            <w:webHidden/>
          </w:rPr>
        </w:r>
        <w:r>
          <w:rPr>
            <w:noProof/>
            <w:webHidden/>
          </w:rPr>
          <w:fldChar w:fldCharType="separate"/>
        </w:r>
        <w:r>
          <w:rPr>
            <w:noProof/>
            <w:webHidden/>
          </w:rPr>
          <w:t>4</w:t>
        </w:r>
        <w:r>
          <w:rPr>
            <w:noProof/>
            <w:webHidden/>
          </w:rPr>
          <w:fldChar w:fldCharType="end"/>
        </w:r>
      </w:hyperlink>
    </w:p>
    <w:p w14:paraId="651F99AA" w14:textId="77777777" w:rsidR="00C36029" w:rsidRPr="00D5109F" w:rsidRDefault="00C36029">
      <w:pPr>
        <w:pStyle w:val="20"/>
        <w:tabs>
          <w:tab w:val="left" w:pos="840"/>
          <w:tab w:val="right" w:leader="dot" w:pos="8296"/>
        </w:tabs>
        <w:rPr>
          <w:smallCaps w:val="0"/>
          <w:noProof/>
          <w:sz w:val="21"/>
          <w:szCs w:val="22"/>
        </w:rPr>
      </w:pPr>
      <w:hyperlink w:anchor="_Toc397327383" w:history="1">
        <w:r w:rsidRPr="00CA7635">
          <w:rPr>
            <w:rStyle w:val="a8"/>
            <w:noProof/>
          </w:rPr>
          <w:t>3.7</w:t>
        </w:r>
        <w:r w:rsidRPr="00D5109F">
          <w:rPr>
            <w:smallCaps w:val="0"/>
            <w:noProof/>
            <w:sz w:val="21"/>
            <w:szCs w:val="22"/>
          </w:rPr>
          <w:tab/>
        </w:r>
        <w:r w:rsidRPr="00CA7635">
          <w:rPr>
            <w:rStyle w:val="a8"/>
            <w:rFonts w:hint="eastAsia"/>
            <w:noProof/>
          </w:rPr>
          <w:t>流程逻辑</w:t>
        </w:r>
        <w:r>
          <w:rPr>
            <w:noProof/>
            <w:webHidden/>
          </w:rPr>
          <w:tab/>
        </w:r>
        <w:r>
          <w:rPr>
            <w:noProof/>
            <w:webHidden/>
          </w:rPr>
          <w:fldChar w:fldCharType="begin"/>
        </w:r>
        <w:r>
          <w:rPr>
            <w:noProof/>
            <w:webHidden/>
          </w:rPr>
          <w:instrText xml:space="preserve"> PAGEREF _Toc397327383 \h </w:instrText>
        </w:r>
        <w:r>
          <w:rPr>
            <w:noProof/>
            <w:webHidden/>
          </w:rPr>
        </w:r>
        <w:r>
          <w:rPr>
            <w:noProof/>
            <w:webHidden/>
          </w:rPr>
          <w:fldChar w:fldCharType="separate"/>
        </w:r>
        <w:r>
          <w:rPr>
            <w:noProof/>
            <w:webHidden/>
          </w:rPr>
          <w:t>4</w:t>
        </w:r>
        <w:r>
          <w:rPr>
            <w:noProof/>
            <w:webHidden/>
          </w:rPr>
          <w:fldChar w:fldCharType="end"/>
        </w:r>
      </w:hyperlink>
    </w:p>
    <w:p w14:paraId="08570B84" w14:textId="77777777" w:rsidR="00C36029" w:rsidRPr="00D5109F" w:rsidRDefault="00C36029">
      <w:pPr>
        <w:pStyle w:val="20"/>
        <w:tabs>
          <w:tab w:val="left" w:pos="840"/>
          <w:tab w:val="right" w:leader="dot" w:pos="8296"/>
        </w:tabs>
        <w:rPr>
          <w:smallCaps w:val="0"/>
          <w:noProof/>
          <w:sz w:val="21"/>
          <w:szCs w:val="22"/>
        </w:rPr>
      </w:pPr>
      <w:hyperlink w:anchor="_Toc397327384" w:history="1">
        <w:r w:rsidRPr="00CA7635">
          <w:rPr>
            <w:rStyle w:val="a8"/>
            <w:noProof/>
          </w:rPr>
          <w:t>3.8</w:t>
        </w:r>
        <w:r w:rsidRPr="00D5109F">
          <w:rPr>
            <w:smallCaps w:val="0"/>
            <w:noProof/>
            <w:sz w:val="21"/>
            <w:szCs w:val="22"/>
          </w:rPr>
          <w:tab/>
        </w:r>
        <w:r w:rsidRPr="00CA7635">
          <w:rPr>
            <w:rStyle w:val="a8"/>
            <w:rFonts w:hint="eastAsia"/>
            <w:noProof/>
          </w:rPr>
          <w:t>接口</w:t>
        </w:r>
        <w:r>
          <w:rPr>
            <w:noProof/>
            <w:webHidden/>
          </w:rPr>
          <w:tab/>
        </w:r>
        <w:r>
          <w:rPr>
            <w:noProof/>
            <w:webHidden/>
          </w:rPr>
          <w:fldChar w:fldCharType="begin"/>
        </w:r>
        <w:r>
          <w:rPr>
            <w:noProof/>
            <w:webHidden/>
          </w:rPr>
          <w:instrText xml:space="preserve"> PAGEREF _Toc397327384 \h </w:instrText>
        </w:r>
        <w:r>
          <w:rPr>
            <w:noProof/>
            <w:webHidden/>
          </w:rPr>
        </w:r>
        <w:r>
          <w:rPr>
            <w:noProof/>
            <w:webHidden/>
          </w:rPr>
          <w:fldChar w:fldCharType="separate"/>
        </w:r>
        <w:r>
          <w:rPr>
            <w:noProof/>
            <w:webHidden/>
          </w:rPr>
          <w:t>4</w:t>
        </w:r>
        <w:r>
          <w:rPr>
            <w:noProof/>
            <w:webHidden/>
          </w:rPr>
          <w:fldChar w:fldCharType="end"/>
        </w:r>
      </w:hyperlink>
    </w:p>
    <w:p w14:paraId="0E618AFE" w14:textId="77777777" w:rsidR="00C36029" w:rsidRPr="00D5109F" w:rsidRDefault="00C36029">
      <w:pPr>
        <w:pStyle w:val="20"/>
        <w:tabs>
          <w:tab w:val="left" w:pos="840"/>
          <w:tab w:val="right" w:leader="dot" w:pos="8296"/>
        </w:tabs>
        <w:rPr>
          <w:smallCaps w:val="0"/>
          <w:noProof/>
          <w:sz w:val="21"/>
          <w:szCs w:val="22"/>
        </w:rPr>
      </w:pPr>
      <w:hyperlink w:anchor="_Toc397327385" w:history="1">
        <w:r w:rsidRPr="00CA7635">
          <w:rPr>
            <w:rStyle w:val="a8"/>
            <w:noProof/>
          </w:rPr>
          <w:t>3.9</w:t>
        </w:r>
        <w:r w:rsidRPr="00D5109F">
          <w:rPr>
            <w:smallCaps w:val="0"/>
            <w:noProof/>
            <w:sz w:val="21"/>
            <w:szCs w:val="22"/>
          </w:rPr>
          <w:tab/>
        </w:r>
        <w:r w:rsidRPr="00CA7635">
          <w:rPr>
            <w:rStyle w:val="a8"/>
            <w:rFonts w:hint="eastAsia"/>
            <w:noProof/>
          </w:rPr>
          <w:t>存储分配</w:t>
        </w:r>
        <w:r>
          <w:rPr>
            <w:noProof/>
            <w:webHidden/>
          </w:rPr>
          <w:tab/>
        </w:r>
        <w:r>
          <w:rPr>
            <w:noProof/>
            <w:webHidden/>
          </w:rPr>
          <w:fldChar w:fldCharType="begin"/>
        </w:r>
        <w:r>
          <w:rPr>
            <w:noProof/>
            <w:webHidden/>
          </w:rPr>
          <w:instrText xml:space="preserve"> PAGEREF _Toc397327385 \h </w:instrText>
        </w:r>
        <w:r>
          <w:rPr>
            <w:noProof/>
            <w:webHidden/>
          </w:rPr>
        </w:r>
        <w:r>
          <w:rPr>
            <w:noProof/>
            <w:webHidden/>
          </w:rPr>
          <w:fldChar w:fldCharType="separate"/>
        </w:r>
        <w:r>
          <w:rPr>
            <w:noProof/>
            <w:webHidden/>
          </w:rPr>
          <w:t>4</w:t>
        </w:r>
        <w:r>
          <w:rPr>
            <w:noProof/>
            <w:webHidden/>
          </w:rPr>
          <w:fldChar w:fldCharType="end"/>
        </w:r>
      </w:hyperlink>
    </w:p>
    <w:p w14:paraId="4F1DE30D" w14:textId="77777777" w:rsidR="00C36029" w:rsidRPr="00D5109F" w:rsidRDefault="00C36029">
      <w:pPr>
        <w:pStyle w:val="20"/>
        <w:tabs>
          <w:tab w:val="left" w:pos="840"/>
          <w:tab w:val="right" w:leader="dot" w:pos="8296"/>
        </w:tabs>
        <w:rPr>
          <w:smallCaps w:val="0"/>
          <w:noProof/>
          <w:sz w:val="21"/>
          <w:szCs w:val="22"/>
        </w:rPr>
      </w:pPr>
      <w:hyperlink w:anchor="_Toc397327386" w:history="1">
        <w:r w:rsidRPr="00CA7635">
          <w:rPr>
            <w:rStyle w:val="a8"/>
            <w:noProof/>
          </w:rPr>
          <w:t>3.10</w:t>
        </w:r>
        <w:r w:rsidRPr="00D5109F">
          <w:rPr>
            <w:smallCaps w:val="0"/>
            <w:noProof/>
            <w:sz w:val="21"/>
            <w:szCs w:val="22"/>
          </w:rPr>
          <w:tab/>
        </w:r>
        <w:r w:rsidRPr="00CA7635">
          <w:rPr>
            <w:rStyle w:val="a8"/>
            <w:rFonts w:hint="eastAsia"/>
            <w:noProof/>
          </w:rPr>
          <w:t>注释设计</w:t>
        </w:r>
        <w:r>
          <w:rPr>
            <w:noProof/>
            <w:webHidden/>
          </w:rPr>
          <w:tab/>
        </w:r>
        <w:r>
          <w:rPr>
            <w:noProof/>
            <w:webHidden/>
          </w:rPr>
          <w:fldChar w:fldCharType="begin"/>
        </w:r>
        <w:r>
          <w:rPr>
            <w:noProof/>
            <w:webHidden/>
          </w:rPr>
          <w:instrText xml:space="preserve"> PAGEREF _Toc397327386 \h </w:instrText>
        </w:r>
        <w:r>
          <w:rPr>
            <w:noProof/>
            <w:webHidden/>
          </w:rPr>
        </w:r>
        <w:r>
          <w:rPr>
            <w:noProof/>
            <w:webHidden/>
          </w:rPr>
          <w:fldChar w:fldCharType="separate"/>
        </w:r>
        <w:r>
          <w:rPr>
            <w:noProof/>
            <w:webHidden/>
          </w:rPr>
          <w:t>4</w:t>
        </w:r>
        <w:r>
          <w:rPr>
            <w:noProof/>
            <w:webHidden/>
          </w:rPr>
          <w:fldChar w:fldCharType="end"/>
        </w:r>
      </w:hyperlink>
    </w:p>
    <w:p w14:paraId="489C4D14" w14:textId="77777777" w:rsidR="00C36029" w:rsidRPr="00D5109F" w:rsidRDefault="00C36029">
      <w:pPr>
        <w:pStyle w:val="20"/>
        <w:tabs>
          <w:tab w:val="left" w:pos="840"/>
          <w:tab w:val="right" w:leader="dot" w:pos="8296"/>
        </w:tabs>
        <w:rPr>
          <w:smallCaps w:val="0"/>
          <w:noProof/>
          <w:sz w:val="21"/>
          <w:szCs w:val="22"/>
        </w:rPr>
      </w:pPr>
      <w:hyperlink w:anchor="_Toc397327387" w:history="1">
        <w:r w:rsidRPr="00CA7635">
          <w:rPr>
            <w:rStyle w:val="a8"/>
            <w:noProof/>
          </w:rPr>
          <w:t>3.11</w:t>
        </w:r>
        <w:r w:rsidRPr="00D5109F">
          <w:rPr>
            <w:smallCaps w:val="0"/>
            <w:noProof/>
            <w:sz w:val="21"/>
            <w:szCs w:val="22"/>
          </w:rPr>
          <w:tab/>
        </w:r>
        <w:r w:rsidRPr="00CA7635">
          <w:rPr>
            <w:rStyle w:val="a8"/>
            <w:rFonts w:hint="eastAsia"/>
            <w:noProof/>
          </w:rPr>
          <w:t>限制条件</w:t>
        </w:r>
        <w:r>
          <w:rPr>
            <w:noProof/>
            <w:webHidden/>
          </w:rPr>
          <w:tab/>
        </w:r>
        <w:r>
          <w:rPr>
            <w:noProof/>
            <w:webHidden/>
          </w:rPr>
          <w:fldChar w:fldCharType="begin"/>
        </w:r>
        <w:r>
          <w:rPr>
            <w:noProof/>
            <w:webHidden/>
          </w:rPr>
          <w:instrText xml:space="preserve"> PAGEREF _Toc397327387 \h </w:instrText>
        </w:r>
        <w:r>
          <w:rPr>
            <w:noProof/>
            <w:webHidden/>
          </w:rPr>
        </w:r>
        <w:r>
          <w:rPr>
            <w:noProof/>
            <w:webHidden/>
          </w:rPr>
          <w:fldChar w:fldCharType="separate"/>
        </w:r>
        <w:r>
          <w:rPr>
            <w:noProof/>
            <w:webHidden/>
          </w:rPr>
          <w:t>5</w:t>
        </w:r>
        <w:r>
          <w:rPr>
            <w:noProof/>
            <w:webHidden/>
          </w:rPr>
          <w:fldChar w:fldCharType="end"/>
        </w:r>
      </w:hyperlink>
    </w:p>
    <w:p w14:paraId="2F45CC90" w14:textId="77777777" w:rsidR="00C36029" w:rsidRPr="00D5109F" w:rsidRDefault="00C36029">
      <w:pPr>
        <w:pStyle w:val="20"/>
        <w:tabs>
          <w:tab w:val="left" w:pos="840"/>
          <w:tab w:val="right" w:leader="dot" w:pos="8296"/>
        </w:tabs>
        <w:rPr>
          <w:smallCaps w:val="0"/>
          <w:noProof/>
          <w:sz w:val="21"/>
          <w:szCs w:val="22"/>
        </w:rPr>
      </w:pPr>
      <w:hyperlink w:anchor="_Toc397327388" w:history="1">
        <w:r w:rsidRPr="00CA7635">
          <w:rPr>
            <w:rStyle w:val="a8"/>
            <w:noProof/>
          </w:rPr>
          <w:t>3.12</w:t>
        </w:r>
        <w:r w:rsidRPr="00D5109F">
          <w:rPr>
            <w:smallCaps w:val="0"/>
            <w:noProof/>
            <w:sz w:val="21"/>
            <w:szCs w:val="22"/>
          </w:rPr>
          <w:tab/>
        </w:r>
        <w:r w:rsidRPr="00CA7635">
          <w:rPr>
            <w:rStyle w:val="a8"/>
            <w:rFonts w:hint="eastAsia"/>
            <w:noProof/>
          </w:rPr>
          <w:t>测试计划</w:t>
        </w:r>
        <w:r>
          <w:rPr>
            <w:noProof/>
            <w:webHidden/>
          </w:rPr>
          <w:tab/>
        </w:r>
        <w:r>
          <w:rPr>
            <w:noProof/>
            <w:webHidden/>
          </w:rPr>
          <w:fldChar w:fldCharType="begin"/>
        </w:r>
        <w:r>
          <w:rPr>
            <w:noProof/>
            <w:webHidden/>
          </w:rPr>
          <w:instrText xml:space="preserve"> PAGEREF _Toc397327388 \h </w:instrText>
        </w:r>
        <w:r>
          <w:rPr>
            <w:noProof/>
            <w:webHidden/>
          </w:rPr>
        </w:r>
        <w:r>
          <w:rPr>
            <w:noProof/>
            <w:webHidden/>
          </w:rPr>
          <w:fldChar w:fldCharType="separate"/>
        </w:r>
        <w:r>
          <w:rPr>
            <w:noProof/>
            <w:webHidden/>
          </w:rPr>
          <w:t>5</w:t>
        </w:r>
        <w:r>
          <w:rPr>
            <w:noProof/>
            <w:webHidden/>
          </w:rPr>
          <w:fldChar w:fldCharType="end"/>
        </w:r>
      </w:hyperlink>
    </w:p>
    <w:p w14:paraId="23C5710D" w14:textId="77777777" w:rsidR="00C36029" w:rsidRPr="00D5109F" w:rsidRDefault="00C36029">
      <w:pPr>
        <w:pStyle w:val="20"/>
        <w:tabs>
          <w:tab w:val="left" w:pos="840"/>
          <w:tab w:val="right" w:leader="dot" w:pos="8296"/>
        </w:tabs>
        <w:rPr>
          <w:smallCaps w:val="0"/>
          <w:noProof/>
          <w:sz w:val="21"/>
          <w:szCs w:val="22"/>
        </w:rPr>
      </w:pPr>
      <w:hyperlink w:anchor="_Toc397327389" w:history="1">
        <w:r w:rsidRPr="00CA7635">
          <w:rPr>
            <w:rStyle w:val="a8"/>
            <w:noProof/>
          </w:rPr>
          <w:t>3.13</w:t>
        </w:r>
        <w:r w:rsidRPr="00D5109F">
          <w:rPr>
            <w:smallCaps w:val="0"/>
            <w:noProof/>
            <w:sz w:val="21"/>
            <w:szCs w:val="22"/>
          </w:rPr>
          <w:tab/>
        </w:r>
        <w:r w:rsidRPr="00CA7635">
          <w:rPr>
            <w:rStyle w:val="a8"/>
            <w:rFonts w:hint="eastAsia"/>
            <w:noProof/>
          </w:rPr>
          <w:t>尚未解决的问题</w:t>
        </w:r>
        <w:r>
          <w:rPr>
            <w:noProof/>
            <w:webHidden/>
          </w:rPr>
          <w:tab/>
        </w:r>
        <w:r>
          <w:rPr>
            <w:noProof/>
            <w:webHidden/>
          </w:rPr>
          <w:fldChar w:fldCharType="begin"/>
        </w:r>
        <w:r>
          <w:rPr>
            <w:noProof/>
            <w:webHidden/>
          </w:rPr>
          <w:instrText xml:space="preserve"> PAGEREF _Toc397327389 \h </w:instrText>
        </w:r>
        <w:r>
          <w:rPr>
            <w:noProof/>
            <w:webHidden/>
          </w:rPr>
        </w:r>
        <w:r>
          <w:rPr>
            <w:noProof/>
            <w:webHidden/>
          </w:rPr>
          <w:fldChar w:fldCharType="separate"/>
        </w:r>
        <w:r>
          <w:rPr>
            <w:noProof/>
            <w:webHidden/>
          </w:rPr>
          <w:t>5</w:t>
        </w:r>
        <w:r>
          <w:rPr>
            <w:noProof/>
            <w:webHidden/>
          </w:rPr>
          <w:fldChar w:fldCharType="end"/>
        </w:r>
      </w:hyperlink>
    </w:p>
    <w:p w14:paraId="688ED729" w14:textId="77777777" w:rsidR="00C36029" w:rsidRPr="00D5109F" w:rsidRDefault="00C36029">
      <w:pPr>
        <w:pStyle w:val="10"/>
        <w:tabs>
          <w:tab w:val="left" w:pos="420"/>
          <w:tab w:val="right" w:leader="dot" w:pos="8296"/>
        </w:tabs>
        <w:rPr>
          <w:b w:val="0"/>
          <w:bCs w:val="0"/>
          <w:caps w:val="0"/>
          <w:noProof/>
          <w:sz w:val="21"/>
          <w:szCs w:val="22"/>
        </w:rPr>
      </w:pPr>
      <w:hyperlink w:anchor="_Toc397327390" w:history="1">
        <w:r w:rsidRPr="00CA7635">
          <w:rPr>
            <w:rStyle w:val="a8"/>
            <w:noProof/>
          </w:rPr>
          <w:t>4</w:t>
        </w:r>
        <w:r w:rsidRPr="00D5109F">
          <w:rPr>
            <w:b w:val="0"/>
            <w:bCs w:val="0"/>
            <w:caps w:val="0"/>
            <w:noProof/>
            <w:sz w:val="21"/>
            <w:szCs w:val="22"/>
          </w:rPr>
          <w:tab/>
        </w:r>
        <w:r w:rsidRPr="00CA7635">
          <w:rPr>
            <w:rStyle w:val="a8"/>
            <w:rFonts w:hint="eastAsia"/>
            <w:noProof/>
          </w:rPr>
          <w:t>程序</w:t>
        </w:r>
        <w:r w:rsidRPr="00CA7635">
          <w:rPr>
            <w:rStyle w:val="a8"/>
            <w:noProof/>
          </w:rPr>
          <w:t>2</w:t>
        </w:r>
        <w:r w:rsidRPr="00CA7635">
          <w:rPr>
            <w:rStyle w:val="a8"/>
            <w:rFonts w:hint="eastAsia"/>
            <w:noProof/>
          </w:rPr>
          <w:t>（标识符）设计说明</w:t>
        </w:r>
        <w:r>
          <w:rPr>
            <w:noProof/>
            <w:webHidden/>
          </w:rPr>
          <w:tab/>
        </w:r>
        <w:r>
          <w:rPr>
            <w:noProof/>
            <w:webHidden/>
          </w:rPr>
          <w:fldChar w:fldCharType="begin"/>
        </w:r>
        <w:r>
          <w:rPr>
            <w:noProof/>
            <w:webHidden/>
          </w:rPr>
          <w:instrText xml:space="preserve"> PAGEREF _Toc397327390 \h </w:instrText>
        </w:r>
        <w:r>
          <w:rPr>
            <w:noProof/>
            <w:webHidden/>
          </w:rPr>
        </w:r>
        <w:r>
          <w:rPr>
            <w:noProof/>
            <w:webHidden/>
          </w:rPr>
          <w:fldChar w:fldCharType="separate"/>
        </w:r>
        <w:r>
          <w:rPr>
            <w:noProof/>
            <w:webHidden/>
          </w:rPr>
          <w:t>5</w:t>
        </w:r>
        <w:r>
          <w:rPr>
            <w:noProof/>
            <w:webHidden/>
          </w:rPr>
          <w:fldChar w:fldCharType="end"/>
        </w:r>
      </w:hyperlink>
    </w:p>
    <w:p w14:paraId="4AE13F1F" w14:textId="77777777" w:rsidR="00461D04" w:rsidRDefault="00C36029">
      <w:pPr>
        <w:rPr>
          <w:rFonts w:hint="eastAsia"/>
        </w:rPr>
      </w:pPr>
      <w:r>
        <w:fldChar w:fldCharType="end"/>
      </w:r>
    </w:p>
    <w:p w14:paraId="3E3F726F" w14:textId="77777777" w:rsidR="00461D04" w:rsidRDefault="00461D04">
      <w:pPr>
        <w:rPr>
          <w:rFonts w:hint="eastAsia"/>
        </w:rPr>
      </w:pPr>
    </w:p>
    <w:p w14:paraId="2315F4ED" w14:textId="77777777" w:rsidR="00461D04" w:rsidRDefault="00461D04">
      <w:pPr>
        <w:rPr>
          <w:rFonts w:hint="eastAsia"/>
        </w:rPr>
      </w:pPr>
    </w:p>
    <w:p w14:paraId="1C61F174" w14:textId="77777777" w:rsidR="00461D04" w:rsidRDefault="00461D04">
      <w:pPr>
        <w:sectPr w:rsidR="00461D04">
          <w:footerReference w:type="even" r:id="rId10"/>
          <w:footerReference w:type="default" r:id="rId11"/>
          <w:pgSz w:w="11906" w:h="16838"/>
          <w:pgMar w:top="1440" w:right="1800" w:bottom="1440" w:left="1800" w:header="851" w:footer="992" w:gutter="0"/>
          <w:pgNumType w:start="1"/>
          <w:cols w:space="425"/>
          <w:docGrid w:type="lines" w:linePitch="312"/>
        </w:sectPr>
      </w:pPr>
    </w:p>
    <w:p w14:paraId="7478C24F" w14:textId="77777777" w:rsidR="00461D04" w:rsidRDefault="00461D04">
      <w:pPr>
        <w:rPr>
          <w:rFonts w:hint="eastAsia"/>
        </w:rPr>
      </w:pPr>
    </w:p>
    <w:p>
      <w:pPr>
        <w:spacing w:before="240" w:after="120" w:line="300" w:lineRule="auto"/>
        <w:ind w:firstLine="0" w:left="0"/>
        <w:jc w:val="left"/>
      </w:pPr>
      <w:r>
        <w:rPr>
          <w:rFonts w:ascii="Times New Roman" w:hAnsi="Times New Roman" w:eastAsia="黑体" w:cs="Times New Roman"/>
          <w:b/>
          <w:sz w:val="28"/>
        </w:rPr>
        <w:t>1 项目介绍</w:t>
      </w:r>
    </w:p>
    <w:p>
      <w:pPr>
        <w:spacing w:before="120" w:after="120" w:line="300" w:lineRule="auto"/>
        <w:ind w:firstLine="0" w:left="0"/>
        <w:jc w:val="left"/>
      </w:pPr>
      <w:r>
        <w:rPr>
          <w:rFonts w:ascii="Times New Roman" w:hAnsi="Times New Roman" w:eastAsia="黑体" w:cs="Times New Roman"/>
          <w:b/>
          <w:sz w:val="28"/>
        </w:rPr>
        <w:t>1.1 项目定义</w:t>
      </w:r>
    </w:p>
    <w:p>
      <w:pPr>
        <w:spacing w:line="360" w:lineRule="auto" w:before="0" w:after="0"/>
        <w:ind w:firstLine="420"/>
        <w:jc w:val="both"/>
      </w:pPr>
      <w:r>
        <w:rPr>
          <w:rFonts w:ascii="Times New Roman" w:hAnsi="Times New Roman" w:eastAsia="宋体" w:cs="Times New Roman"/>
          <w:sz w:val="24"/>
        </w:rPr>
        <w:t>本项目是一个面向离线网络流量分析场景的“加密方法识别”程序系统。系统的核心目标不是识别业务类型，也不是恢复明文内容，而是在不解密载荷的前提下，利用流级统计特征、传输层上下文信息以及由原始抓包抽取得到的轻量序列表示，对网络流量所采用的可见加密协议、隧道机制或匿名通信方式进行自动识别。</w:t>
      </w:r>
    </w:p>
    <w:p>
      <w:pPr>
        <w:spacing w:line="360" w:lineRule="auto" w:before="0" w:after="0"/>
        <w:ind w:firstLine="420"/>
        <w:jc w:val="both"/>
      </w:pPr>
      <w:r>
        <w:rPr>
          <w:rFonts w:ascii="Times New Roman" w:hAnsi="Times New Roman" w:eastAsia="宋体" w:cs="Times New Roman"/>
          <w:sz w:val="24"/>
        </w:rPr>
        <w:t>从软件形态上看，本系统由两个核心可执行程序组成。第一个程序负责统一数据集构建，即把 data/ 目录下多个来源、多个格式、多个标签体系的数据资源转换为同一套训练输入格式；第二个程序负责深度学习训练和评估，即在统一数据集上完成二阶段层级建模、测试评估和模型产物保存。程序运行完成后，系统输出统一数据集文件、训练日志、指标结果、分类报告、混淆矩阵、预测明细和模型权重，为后续课程验收、实验复查和结题报告撰写提供直接依据。</w:t>
      </w:r>
    </w:p>
    <w:p>
      <w:pPr>
        <w:spacing w:line="360" w:lineRule="auto" w:before="0" w:after="0"/>
        <w:ind w:firstLine="420"/>
        <w:jc w:val="both"/>
      </w:pPr>
      <w:r>
        <w:rPr>
          <w:rFonts w:ascii="Times New Roman" w:hAnsi="Times New Roman" w:eastAsia="宋体" w:cs="Times New Roman"/>
          <w:sz w:val="24"/>
        </w:rPr>
        <w:t>本项目定义的最终分类标签空间为 NON_ENCRYPTED、TLS_FAMILY、SSH、QUIC、VPN、TOR、I2P、FREENET、ZERONET 九类。与传统“网页浏览、聊天、文件传输”等业务分类任务不同，该任务强调识别可见加密机制差异。因而，整个程序系统在设计时围绕“数据异构统一”“弱类样本保留”“层级式深度学习训练”“实验结果标准化输出”四个目标展开。</w:t>
      </w:r>
    </w:p>
    <w:p>
      <w:pPr>
        <w:spacing w:before="120" w:after="120" w:line="300" w:lineRule="auto"/>
        <w:ind w:firstLine="0" w:left="0"/>
        <w:jc w:val="left"/>
      </w:pPr>
      <w:r>
        <w:rPr>
          <w:rFonts w:ascii="Times New Roman" w:hAnsi="Times New Roman" w:eastAsia="黑体" w:cs="Times New Roman"/>
          <w:b/>
          <w:sz w:val="28"/>
        </w:rPr>
        <w:t>1.2 项目开发背景</w:t>
      </w:r>
    </w:p>
    <w:p>
      <w:pPr>
        <w:spacing w:line="360" w:lineRule="auto" w:before="0" w:after="0"/>
        <w:ind w:firstLine="420"/>
        <w:jc w:val="both"/>
      </w:pPr>
      <w:r>
        <w:rPr>
          <w:rFonts w:ascii="Times New Roman" w:hAnsi="Times New Roman" w:eastAsia="宋体" w:cs="Times New Roman"/>
          <w:sz w:val="24"/>
        </w:rPr>
        <w:t>本项目最初以加密流量业务类型分类为切入点，但在课程推进过程中，研究目标根据导师要求调整为“加密方法识别”。这一变化带来了两个直接影响：第一，原有数据集和标签体系必须重新梳理，不能再直接沿用旧的业务语义；第二，原有训练脚本需要从任务定义层面重新设计，不能简单在旧脚本上补丁式修改。基于这一背景，项目重新编写了新的数据构建与训练程序，并明确把 data/Tor/Tor、data/NonTor/NonTor 等原始抓包数据纳入主线研究。</w:t>
      </w:r>
    </w:p>
    <w:p>
      <w:pPr>
        <w:spacing w:line="360" w:lineRule="auto" w:before="0" w:after="0"/>
        <w:ind w:firstLine="420"/>
        <w:jc w:val="both"/>
      </w:pPr>
      <w:r>
        <w:rPr>
          <w:rFonts w:ascii="Times New Roman" w:hAnsi="Times New Roman" w:eastAsia="宋体" w:cs="Times New Roman"/>
          <w:sz w:val="24"/>
        </w:rPr>
        <w:t>本项目的软件系统名称可定义为“统一加密方法识别深度学习管线”。任务提出者为课程教学要求和项目研究目标调整需求，开发者为项目组两名学生成员，直接用户包括项目组成员本人、课程任课教师以及后续需要基于本项目开展复现实验或撰写课程文档的使用者。系统当前主要面向本地离线研究环境运行，默认工作平台为 Windows，使用 Python 语言实现，依赖 pandas、numpy、scikit-learn、PyTorch 以及 tshark 等通用工具。</w:t>
      </w:r>
    </w:p>
    <w:p>
      <w:pPr>
        <w:spacing w:line="360" w:lineRule="auto" w:before="0" w:after="0"/>
        <w:ind w:firstLine="420"/>
        <w:jc w:val="both"/>
      </w:pPr>
      <w:r>
        <w:rPr>
          <w:rFonts w:ascii="Times New Roman" w:hAnsi="Times New Roman" w:eastAsia="宋体" w:cs="Times New Roman"/>
          <w:sz w:val="24"/>
        </w:rPr>
        <w:t>为了保证研究结果可追溯、可复查和可扩展，当前程序系统采用“原始数据目录 + 中间数据目录 + 模型输出目录 + 文档目录 + 工具脚本目录”的组织方式。该设计并不追求上线部署形态，而是优先满足课程项目在中期和结题阶段对实验规范性、结果说明性和文档可维护性的要求。</w:t>
      </w:r>
    </w:p>
    <w:p>
      <w:pPr>
        <w:spacing w:before="240" w:after="120" w:line="300" w:lineRule="auto"/>
        <w:ind w:firstLine="0" w:left="0"/>
        <w:jc w:val="left"/>
      </w:pPr>
      <w:r>
        <w:rPr>
          <w:rFonts w:ascii="Times New Roman" w:hAnsi="Times New Roman" w:eastAsia="黑体" w:cs="Times New Roman"/>
          <w:b/>
          <w:sz w:val="28"/>
        </w:rPr>
        <w:t>2 程序系统的结构</w:t>
      </w:r>
    </w:p>
    <w:p>
      <w:pPr>
        <w:spacing w:line="360" w:lineRule="auto" w:before="0" w:after="0"/>
        <w:ind w:firstLine="420"/>
        <w:jc w:val="both"/>
      </w:pPr>
      <w:r>
        <w:rPr>
          <w:rFonts w:ascii="Times New Roman" w:hAnsi="Times New Roman" w:eastAsia="宋体" w:cs="Times New Roman"/>
          <w:sz w:val="24"/>
        </w:rPr>
        <w:t>本程序系统当前包含两个一级核心程序，以及若干隶属于一级程序的内部功能模块。系统结构按照“先构建数据，再训练模型，最后输出标准化结果”的顺序组织。其层次关系如下表所示。</w:t>
      </w:r>
    </w:p>
    <w:tbl>
      <w:tblPr>
        <w:tblW w:type="auto" w:w="0"/>
        <w:jc w:val="center"/>
        <w:tblLook w:firstColumn="1" w:firstRow="1" w:lastColumn="0" w:lastRow="0" w:noHBand="0" w:noVBand="1" w:val="04A0"/>
      </w:tblPr>
      <w:tblGrid>
        <w:gridCol w:w="2076"/>
        <w:gridCol w:w="2076"/>
        <w:gridCol w:w="2076"/>
        <w:gridCol w:w="2076"/>
      </w:tblGrid>
      <w:tr>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层次</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名称</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标识符</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说明</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0</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统一加密方法识别程序系统</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SYS-EMI</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整个详细设计报告对应的软件系统</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1</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统一数据集构建程序</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P1-EMD-BUILD</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对应 src/encryption_method/build_unified_dataset.py</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结构化源映射模块</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M1-TABULAR-MAPPER</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负责读取 CSV 并映射到统一标签空间</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原始抓包解析模块</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M2-RAW-PARSER</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负责调用 tshark 抽取流级特征和序列 token</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划分与元数据写出模块</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M3-SPLIT-WRITER</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负责 train/valid/test 划分和结果落盘</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1</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层级深度学习训练程序</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P2-EMD-TRAIN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对应 src/encryption_method/train_hybrid_classifier.py</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数值预处理模块</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M4-NUMERIC-PREPROCESSOR</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负责缺失值填充、对数变换和标准化</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词表与数据集封装模块</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M5-DATASET-LOADER</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负责构建 HybridDataset 和 DataLoader</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混合特征分类模型模块</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M6-HYBRID-MODEL</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负责数值、来源、传输层和序列特征融合</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二阶段训练与评估模块</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M7-TRAIN-EVAL</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负责二分类预训练、多分类微调和层级推理</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结果落盘模块</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M8-ARTIFACT-WRITER</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负责写出模型、指标、报告和预测文件</w:t>
            </w:r>
          </w:p>
        </w:tc>
      </w:tr>
    </w:tbl>
    <w:p>
      <w:pPr>
        <w:spacing w:line="360" w:lineRule="auto" w:before="0" w:after="0"/>
        <w:ind w:firstLine="420"/>
        <w:jc w:val="both"/>
      </w:pPr>
      <w:r>
        <w:rPr>
          <w:rFonts w:ascii="Times New Roman" w:hAnsi="Times New Roman" w:eastAsia="宋体" w:cs="Times New Roman"/>
          <w:sz w:val="24"/>
        </w:rPr>
        <w:t>从程序调用关系看，P1-EMD-BUILD 是 P2-EMD-TRAIN 的前置程序。P1-EMD-BUILD 产出的 binary_pretrain.csv、multiclass_finetune.csv 和 metadata.json 是 P2-EMD-TRAIN 的直接输入。程序间的数据依赖关系如下表所示。</w:t>
      </w:r>
    </w:p>
    <w:tbl>
      <w:tblPr>
        <w:tblW w:type="auto" w:w="0"/>
        <w:jc w:val="center"/>
        <w:tblLook w:firstColumn="1" w:firstRow="1" w:lastColumn="0" w:lastRow="0" w:noHBand="0" w:noVBand="1" w:val="04A0"/>
      </w:tblPr>
      <w:tblGrid>
        <w:gridCol w:w="2076"/>
        <w:gridCol w:w="2076"/>
        <w:gridCol w:w="2076"/>
        <w:gridCol w:w="2076"/>
      </w:tblGrid>
      <w:tr>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上游程序</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输出文件</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下游程序</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用途</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P1-EMD-BUILD</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binary_pretrain.csv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P2-EMD-TRAIN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二分类预训练数据</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P1-EMD-BUILD</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multiclass_finetune.csv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P2-EMD-TRAIN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多分类微调与层级测试数据</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P1-EMD-BUILD</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metadata.json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P2-EMD-TRAIN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特征列、标签顺序、来源信息</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P2-EMD-TRAIN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metrics.json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文档与答辩材料</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保存实验主指标</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P2-EMD-TRAIN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hybrid_model.pt</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后续复现与测试</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保存最终模型参数</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P2-EMD-TRAIN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分类报告、混淆矩阵、预测结果</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文档与答辩材料</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支撑结果分析与图表制作</w:t>
            </w:r>
          </w:p>
        </w:tc>
      </w:tr>
    </w:tbl>
    <w:p>
      <w:pPr>
        <w:spacing w:line="360" w:lineRule="auto" w:before="0" w:after="0"/>
        <w:ind w:firstLine="420"/>
        <w:jc w:val="both"/>
      </w:pPr>
      <w:r>
        <w:rPr>
          <w:rFonts w:ascii="Times New Roman" w:hAnsi="Times New Roman" w:eastAsia="宋体" w:cs="Times New Roman"/>
          <w:sz w:val="24"/>
        </w:rPr>
        <w:t>系统的实际运行顺序可以概括为：</w:t>
      </w:r>
    </w:p>
    <w:p>
      <w:pPr>
        <w:spacing w:line="360" w:lineRule="auto" w:before="0" w:after="0"/>
        <w:ind w:left="420" w:hanging="420"/>
        <w:jc w:val="both"/>
      </w:pPr>
      <w:r/>
      <w:r>
        <w:rPr>
          <w:rFonts w:ascii="Times New Roman" w:hAnsi="Times New Roman" w:eastAsia="宋体" w:cs="Times New Roman"/>
          <w:sz w:val="24"/>
        </w:rPr>
        <w:t>1. 调用 P1-EMD-BUILD，统一读取结构化数据和原始抓包数据。</w:t>
      </w:r>
    </w:p>
    <w:p>
      <w:pPr>
        <w:spacing w:line="360" w:lineRule="auto" w:before="0" w:after="0"/>
        <w:ind w:left="420" w:hanging="420"/>
        <w:jc w:val="both"/>
      </w:pPr>
      <w:r/>
      <w:r>
        <w:rPr>
          <w:rFonts w:ascii="Times New Roman" w:hAnsi="Times New Roman" w:eastAsia="宋体" w:cs="Times New Roman"/>
          <w:sz w:val="24"/>
        </w:rPr>
        <w:t>2. 在统一标签语义下构建二分类数据和多分类数据。</w:t>
      </w:r>
    </w:p>
    <w:p>
      <w:pPr>
        <w:spacing w:line="360" w:lineRule="auto" w:before="0" w:after="0"/>
        <w:ind w:left="420" w:hanging="420"/>
        <w:jc w:val="both"/>
      </w:pPr>
      <w:r/>
      <w:r>
        <w:rPr>
          <w:rFonts w:ascii="Times New Roman" w:hAnsi="Times New Roman" w:eastAsia="宋体" w:cs="Times New Roman"/>
          <w:sz w:val="24"/>
        </w:rPr>
        <w:t>3. 将统一数据集写出到指定目录，并保存元数据说明。</w:t>
      </w:r>
    </w:p>
    <w:p>
      <w:pPr>
        <w:spacing w:line="360" w:lineRule="auto" w:before="0" w:after="0"/>
        <w:ind w:left="420" w:hanging="420"/>
        <w:jc w:val="both"/>
      </w:pPr>
      <w:r/>
      <w:r>
        <w:rPr>
          <w:rFonts w:ascii="Times New Roman" w:hAnsi="Times New Roman" w:eastAsia="宋体" w:cs="Times New Roman"/>
          <w:sz w:val="24"/>
        </w:rPr>
        <w:t>4. 调用 P2-EMD-TRAIN，读取统一数据集并构建数值与序列输入。</w:t>
      </w:r>
    </w:p>
    <w:p>
      <w:pPr>
        <w:spacing w:line="360" w:lineRule="auto" w:before="0" w:after="0"/>
        <w:ind w:left="420" w:hanging="420"/>
        <w:jc w:val="both"/>
      </w:pPr>
      <w:r/>
      <w:r>
        <w:rPr>
          <w:rFonts w:ascii="Times New Roman" w:hAnsi="Times New Roman" w:eastAsia="宋体" w:cs="Times New Roman"/>
          <w:sz w:val="24"/>
        </w:rPr>
        <w:t>5. 先训练二分类模型，再迁移编码器权重到多分类模型。</w:t>
      </w:r>
    </w:p>
    <w:p>
      <w:pPr>
        <w:spacing w:line="360" w:lineRule="auto" w:before="0" w:after="0"/>
        <w:ind w:left="420" w:hanging="420"/>
        <w:jc w:val="both"/>
      </w:pPr>
      <w:r/>
      <w:r>
        <w:rPr>
          <w:rFonts w:ascii="Times New Roman" w:hAnsi="Times New Roman" w:eastAsia="宋体" w:cs="Times New Roman"/>
          <w:sz w:val="24"/>
        </w:rPr>
        <w:t>6. 完成层级式推理与评估，输出模型和实验结果文件。</w:t>
      </w:r>
    </w:p>
    <w:p>
      <w:pPr>
        <w:spacing w:before="240" w:after="120" w:line="300" w:lineRule="auto"/>
        <w:ind w:firstLine="0" w:left="0"/>
        <w:jc w:val="left"/>
      </w:pPr>
      <w:r>
        <w:rPr>
          <w:rFonts w:ascii="Times New Roman" w:hAnsi="Times New Roman" w:eastAsia="黑体" w:cs="Times New Roman"/>
          <w:b/>
          <w:sz w:val="28"/>
        </w:rPr>
        <w:t>3 程序1（P1-EMD-BUILD）设计说明</w:t>
      </w:r>
    </w:p>
    <w:p>
      <w:pPr>
        <w:spacing w:before="120" w:after="120" w:line="300" w:lineRule="auto"/>
        <w:ind w:firstLine="0" w:left="0"/>
        <w:jc w:val="left"/>
      </w:pPr>
      <w:r>
        <w:rPr>
          <w:rFonts w:ascii="Times New Roman" w:hAnsi="Times New Roman" w:eastAsia="黑体" w:cs="Times New Roman"/>
          <w:b/>
          <w:sz w:val="28"/>
        </w:rPr>
        <w:t>3.1 程序描述</w:t>
      </w:r>
    </w:p>
    <w:p>
      <w:pPr>
        <w:spacing w:line="360" w:lineRule="auto" w:before="0" w:after="0"/>
        <w:ind w:firstLine="420"/>
        <w:jc w:val="both"/>
      </w:pPr>
      <w:r>
        <w:rPr>
          <w:rFonts w:ascii="Times New Roman" w:hAnsi="Times New Roman" w:eastAsia="宋体" w:cs="Times New Roman"/>
          <w:sz w:val="24"/>
        </w:rPr>
        <w:t>程序1的实现文件为 src/encryption_method/build_unified_dataset.py，其标识符定义为 P1-EMD-BUILD。该程序是整个系统的数据入口程序，采用命令行方式运行，属于非常驻内存的离线批处理脚本。程序的设计目标是从多个数据源中提取可用于“加密方法识别”的统一样本表示，并输出规范化的中间数据集。</w:t>
      </w:r>
    </w:p>
    <w:p>
      <w:pPr>
        <w:spacing w:line="360" w:lineRule="auto" w:before="0" w:after="0"/>
        <w:ind w:firstLine="420"/>
        <w:jc w:val="both"/>
      </w:pPr>
      <w:r>
        <w:rPr>
          <w:rFonts w:ascii="Times New Roman" w:hAnsi="Times New Roman" w:eastAsia="宋体" w:cs="Times New Roman"/>
          <w:sz w:val="24"/>
        </w:rPr>
        <w:t>该程序具有以下特点。第一，它同时处理结构化表格数据和原始抓包数据，是一个典型的异构数据整合程序。第二，它在运行时依赖外部工具 tshark 对 PCAP/PCAPNG 文件进行逐包字段抽取，因此兼具 Python 逻辑处理和外部进程协同特征。第三，它不执行模型训练，而是专注于模式一致化、字段对齐、标签统一、样本划分和数据落盘。第四，它允许重复运行，支持在修改过滤规则、标签映射或输入目录后重新生成数据集，因此具备较强的研究迭代价值。</w:t>
      </w:r>
    </w:p>
    <w:p>
      <w:pPr>
        <w:spacing w:before="120" w:after="120" w:line="300" w:lineRule="auto"/>
        <w:ind w:firstLine="0" w:left="0"/>
        <w:jc w:val="left"/>
      </w:pPr>
      <w:r>
        <w:rPr>
          <w:rFonts w:ascii="Times New Roman" w:hAnsi="Times New Roman" w:eastAsia="黑体" w:cs="Times New Roman"/>
          <w:b/>
          <w:sz w:val="28"/>
        </w:rPr>
        <w:t>3.2 功能</w:t>
      </w:r>
    </w:p>
    <w:p>
      <w:pPr>
        <w:spacing w:line="360" w:lineRule="auto" w:before="0" w:after="0"/>
        <w:ind w:firstLine="420"/>
        <w:jc w:val="both"/>
      </w:pPr>
      <w:r>
        <w:rPr>
          <w:rFonts w:ascii="Times New Roman" w:hAnsi="Times New Roman" w:eastAsia="宋体" w:cs="Times New Roman"/>
          <w:sz w:val="24"/>
        </w:rPr>
        <w:t>P1-EMD-BUILD 的功能可分为五个部分：</w:t>
      </w:r>
    </w:p>
    <w:p>
      <w:pPr>
        <w:spacing w:line="360" w:lineRule="auto" w:before="0" w:after="0"/>
        <w:ind w:left="420" w:hanging="420"/>
        <w:jc w:val="both"/>
      </w:pPr>
      <w:r/>
      <w:r>
        <w:rPr>
          <w:rFonts w:ascii="Times New Roman" w:hAnsi="Times New Roman" w:eastAsia="宋体" w:cs="Times New Roman"/>
          <w:sz w:val="24"/>
        </w:rPr>
        <w:t>1. 读取多个结构化 CSV 数据源，并将不同字段映射为统一数值特征空间。</w:t>
      </w:r>
    </w:p>
    <w:p>
      <w:pPr>
        <w:spacing w:line="360" w:lineRule="auto" w:before="0" w:after="0"/>
        <w:ind w:left="420" w:hanging="420"/>
        <w:jc w:val="both"/>
      </w:pPr>
      <w:r/>
      <w:r>
        <w:rPr>
          <w:rFonts w:ascii="Times New Roman" w:hAnsi="Times New Roman" w:eastAsia="宋体" w:cs="Times New Roman"/>
          <w:sz w:val="24"/>
        </w:rPr>
        <w:t>2. 调用 tshark 解析 data/Tor/Tor 与 data/NonTor/NonTor 下的原始抓包文件，聚合为双向五元组流。</w:t>
      </w:r>
    </w:p>
    <w:p>
      <w:pPr>
        <w:spacing w:line="360" w:lineRule="auto" w:before="0" w:after="0"/>
        <w:ind w:left="420" w:hanging="420"/>
        <w:jc w:val="both"/>
      </w:pPr>
      <w:r/>
      <w:r>
        <w:rPr>
          <w:rFonts w:ascii="Times New Roman" w:hAnsi="Times New Roman" w:eastAsia="宋体" w:cs="Times New Roman"/>
          <w:sz w:val="24"/>
        </w:rPr>
        <w:t>3. 根据协议提示、端口信息和目录语义，为样本分配 binary_label 与 final_label。</w:t>
      </w:r>
    </w:p>
    <w:p>
      <w:pPr>
        <w:spacing w:line="360" w:lineRule="auto" w:before="0" w:after="0"/>
        <w:ind w:left="420" w:hanging="420"/>
        <w:jc w:val="both"/>
      </w:pPr>
      <w:r/>
      <w:r>
        <w:rPr>
          <w:rFonts w:ascii="Times New Roman" w:hAnsi="Times New Roman" w:eastAsia="宋体" w:cs="Times New Roman"/>
          <w:sz w:val="24"/>
        </w:rPr>
        <w:t>4. 对样本执行 train/valid/test 划分，并为每条样本生成 source_name、sample_id、sequence_text 等统一字段。</w:t>
      </w:r>
    </w:p>
    <w:p>
      <w:pPr>
        <w:spacing w:line="360" w:lineRule="auto" w:before="0" w:after="0"/>
        <w:ind w:left="420" w:hanging="420"/>
        <w:jc w:val="both"/>
      </w:pPr>
      <w:r/>
      <w:r>
        <w:rPr>
          <w:rFonts w:ascii="Times New Roman" w:hAnsi="Times New Roman" w:eastAsia="宋体" w:cs="Times New Roman"/>
          <w:sz w:val="24"/>
        </w:rPr>
        <w:t>5. 将结果写出为可直接供训练程序使用的标准化中间文件。</w:t>
      </w:r>
    </w:p>
    <w:p>
      <w:pPr>
        <w:spacing w:line="360" w:lineRule="auto" w:before="0" w:after="0"/>
        <w:ind w:firstLine="420"/>
        <w:jc w:val="both"/>
      </w:pPr>
      <w:r>
        <w:rPr>
          <w:rFonts w:ascii="Times New Roman" w:hAnsi="Times New Roman" w:eastAsia="宋体" w:cs="Times New Roman"/>
          <w:sz w:val="24"/>
        </w:rPr>
        <w:t>该程序的输入、处理和输出关系可以概括如下表。</w:t>
      </w:r>
    </w:p>
    <w:tbl>
      <w:tblPr>
        <w:tblW w:type="auto" w:w="0"/>
        <w:jc w:val="center"/>
        <w:tblLook w:firstColumn="1" w:firstRow="1" w:lastColumn="0" w:lastRow="0" w:noHBand="0" w:noVBand="1" w:val="04A0"/>
      </w:tblPr>
      <w:tblGrid>
        <w:gridCol w:w="2769"/>
        <w:gridCol w:w="2769"/>
        <w:gridCol w:w="2769"/>
      </w:tblGrid>
      <w:tr>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输入</w:t>
            </w:r>
          </w:p>
        </w:tc>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处理</w:t>
            </w:r>
          </w:p>
        </w:tc>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输出</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多个 CSV 文件</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字段选择、类型转换、标签映射</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统一结构化样本</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多个 PCAP/PCAPNG 文件</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tshark 抽取、流聚合、协议归一化</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原始流特征样本</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命令行参数</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划分比例、最小过滤阈值控制</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不同实验配置下的数据集</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标签映射规则</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TLS/DTLS 归并、VPN 归并、Tor 过滤</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最终标签空间一致化</w:t>
            </w:r>
          </w:p>
        </w:tc>
      </w:tr>
    </w:tbl>
    <w:p>
      <w:pPr>
        <w:spacing w:before="120" w:after="120" w:line="300" w:lineRule="auto"/>
        <w:ind w:firstLine="0" w:left="0"/>
        <w:jc w:val="left"/>
      </w:pPr>
      <w:r>
        <w:rPr>
          <w:rFonts w:ascii="Times New Roman" w:hAnsi="Times New Roman" w:eastAsia="黑体" w:cs="Times New Roman"/>
          <w:b/>
          <w:sz w:val="28"/>
        </w:rPr>
        <w:t>3.3 性能</w:t>
      </w:r>
    </w:p>
    <w:p>
      <w:pPr>
        <w:spacing w:line="360" w:lineRule="auto" w:before="0" w:after="0"/>
        <w:ind w:firstLine="420"/>
        <w:jc w:val="both"/>
      </w:pPr>
      <w:r>
        <w:rPr>
          <w:rFonts w:ascii="Times New Roman" w:hAnsi="Times New Roman" w:eastAsia="宋体" w:cs="Times New Roman"/>
          <w:sz w:val="24"/>
        </w:rPr>
        <w:t>程序1的性能要求主要包括正确性、灵活性和时间开销三个方面。</w:t>
      </w:r>
    </w:p>
    <w:p>
      <w:pPr>
        <w:spacing w:line="360" w:lineRule="auto" w:before="0" w:after="0"/>
        <w:ind w:firstLine="420"/>
        <w:jc w:val="both"/>
      </w:pPr>
      <w:r>
        <w:rPr>
          <w:rFonts w:ascii="Times New Roman" w:hAnsi="Times New Roman" w:eastAsia="宋体" w:cs="Times New Roman"/>
          <w:sz w:val="24"/>
        </w:rPr>
        <w:t>在正确性方面，程序必须保证所有输出样本都遵循统一字段顺序，且数值特征列与元数据描述完全一致；对于无法映射的标签和无法解析的样本，应采取丢弃或警告而不是产生无定义结果。在灵活性方面，程序应支持通过命令行参数调整输入路径、原始抓包目录、输出目录以及抓包流过滤阈值，从而适应不同实验场景。在时间性能方面，结构化 CSV 处理应保持秒级到分钟级完成，原始抓包解析允许存在分钟级开销，但应保证在当前课程项目硬件环境下可接受。基于目前的实际运行经验，Tor/NonTor 全量解析属于分钟级任务，整体数据构建可在单机环境中稳定完成。</w:t>
      </w:r>
    </w:p>
    <w:p>
      <w:pPr>
        <w:spacing w:before="120" w:after="120" w:line="300" w:lineRule="auto"/>
        <w:ind w:firstLine="0" w:left="0"/>
        <w:jc w:val="left"/>
      </w:pPr>
      <w:r>
        <w:rPr>
          <w:rFonts w:ascii="Times New Roman" w:hAnsi="Times New Roman" w:eastAsia="黑体" w:cs="Times New Roman"/>
          <w:b/>
          <w:sz w:val="28"/>
        </w:rPr>
        <w:t>3.4 输人项</w:t>
      </w:r>
    </w:p>
    <w:p>
      <w:pPr>
        <w:spacing w:line="360" w:lineRule="auto" w:before="0" w:after="0"/>
        <w:ind w:firstLine="420"/>
        <w:jc w:val="both"/>
      </w:pPr>
      <w:r>
        <w:rPr>
          <w:rFonts w:ascii="Times New Roman" w:hAnsi="Times New Roman" w:eastAsia="宋体" w:cs="Times New Roman"/>
          <w:sz w:val="24"/>
        </w:rPr>
        <w:t>程序1的输入项包括命令行参数输入、结构化文件输入和原始抓包输入三类。主要命令行输入项如下表所示。</w:t>
      </w:r>
    </w:p>
    <w:tbl>
      <w:tblPr>
        <w:tblW w:type="auto" w:w="0"/>
        <w:jc w:val="center"/>
        <w:tblLook w:firstColumn="1" w:firstRow="1" w:lastColumn="0" w:lastRow="0" w:noHBand="0" w:noVBand="1" w:val="04A0"/>
      </w:tblPr>
      <w:tblGrid>
        <w:gridCol w:w="1661"/>
        <w:gridCol w:w="1661"/>
        <w:gridCol w:w="1661"/>
        <w:gridCol w:w="1661"/>
        <w:gridCol w:w="1661"/>
      </w:tblGrid>
      <w:tr>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输入项名称</w:t>
            </w:r>
          </w:p>
        </w:tc>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标识</w:t>
            </w:r>
          </w:p>
        </w:tc>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类型</w:t>
            </w:r>
          </w:p>
        </w:tc>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缺省值</w:t>
            </w:r>
          </w:p>
        </w:tc>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有效范围与说明</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结构化主数据集路径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--dataset-csv</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data/Dataset.csv</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必须存在，CSV 格式</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BCCC 二分类数据路径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--bccc-binary-csv</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模板默认值</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必须存在，CSV 格式</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BCCC 多分类数据路径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--bccc-multiclass-csv</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模板默认值</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必须存在，CSV 格式</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全量流特征路径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--flow-all-csv</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模板默认值</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必须存在，CSV 格式</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已标注流特征路径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--flow-labeled-csv</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模板默认值</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必须存在，CSV 格式</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Tor 抓包目录</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--tor-dir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data/Tor/Tor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目录可递归扫描 PCAP/PCAPNG</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NonTor 抓包目录</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--nontor-dir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data/NonTor/NonTor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目录可递归扫描 PCAP/PCAPNG</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输出目录</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--output-dir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data/unified_encryption_method_v1</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若不存在则自动创建</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随机种子</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--random-state</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42</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用于划分可复现</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原始流最小包数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--raw-min-packets</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4</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大于等于 1</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原始流最小字节数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--raw-min-bytes</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256</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大于等于 1</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原始流最大序列包数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--raw-max-seq-packets</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64</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控制 token 序列长度</w:t>
            </w:r>
          </w:p>
        </w:tc>
      </w:tr>
    </w:tbl>
    <w:p>
      <w:pPr>
        <w:spacing w:line="360" w:lineRule="auto" w:before="0" w:after="0"/>
        <w:ind w:firstLine="420"/>
        <w:jc w:val="both"/>
      </w:pPr>
      <w:r>
        <w:rPr>
          <w:rFonts w:ascii="Times New Roman" w:hAnsi="Times New Roman" w:eastAsia="宋体" w:cs="Times New Roman"/>
          <w:sz w:val="24"/>
        </w:rPr>
        <w:t>结构化输入文件主要来源于 data/ 目录下可映射为加密方法任务的数据源。原始抓包输入则来源于 Tor、NonTor 等目录中的 .pcap 和 .pcapng 文件。输入方式均为本地文件系统读取，不涉及交互式终端输入，不涉及网络远程接口。</w:t>
      </w:r>
    </w:p>
    <w:p>
      <w:pPr>
        <w:spacing w:before="120" w:after="120" w:line="300" w:lineRule="auto"/>
        <w:ind w:firstLine="0" w:left="0"/>
        <w:jc w:val="left"/>
      </w:pPr>
      <w:r>
        <w:rPr>
          <w:rFonts w:ascii="Times New Roman" w:hAnsi="Times New Roman" w:eastAsia="黑体" w:cs="Times New Roman"/>
          <w:b/>
          <w:sz w:val="28"/>
        </w:rPr>
        <w:t>3.5 输出项</w:t>
      </w:r>
    </w:p>
    <w:p>
      <w:pPr>
        <w:spacing w:line="360" w:lineRule="auto" w:before="0" w:after="0"/>
        <w:ind w:firstLine="420"/>
        <w:jc w:val="both"/>
      </w:pPr>
      <w:r>
        <w:rPr>
          <w:rFonts w:ascii="Times New Roman" w:hAnsi="Times New Roman" w:eastAsia="宋体" w:cs="Times New Roman"/>
          <w:sz w:val="24"/>
        </w:rPr>
        <w:t>程序1的输出项全部写入指定输出目录，供程序2直接使用。主要输出项如下表所示。</w:t>
      </w:r>
    </w:p>
    <w:tbl>
      <w:tblPr>
        <w:tblW w:type="auto" w:w="0"/>
        <w:jc w:val="center"/>
        <w:tblLook w:firstColumn="1" w:firstRow="1" w:lastColumn="0" w:lastRow="0" w:noHBand="0" w:noVBand="1" w:val="04A0"/>
      </w:tblPr>
      <w:tblGrid>
        <w:gridCol w:w="2076"/>
        <w:gridCol w:w="2076"/>
        <w:gridCol w:w="2076"/>
        <w:gridCol w:w="2076"/>
      </w:tblGrid>
      <w:tr>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输出项名称</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标识</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类型与格式</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说明</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二分类预训练数据</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binary_pretrain.csv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标签为 ENCRYPTED/NON_ENCRYPTED</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多分类微调数据</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multiclass_finetune.csv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标签为统一加密方法类别</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Tor 原始流数据</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raw_tor_flows.csv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便于单独核查 TOR 来源样本</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NonTor 原始流数据</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raw_nontor_flows.csv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便于单独核查结构化标签映射</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元数据文件</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metadata.json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JSON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保存特征列、标签顺序、来源信息</w:t>
            </w:r>
          </w:p>
        </w:tc>
      </w:tr>
    </w:tbl>
    <w:p>
      <w:pPr>
        <w:spacing w:line="360" w:lineRule="auto" w:before="0" w:after="0"/>
        <w:ind w:firstLine="420"/>
        <w:jc w:val="both"/>
      </w:pPr>
      <w:r>
        <w:rPr>
          <w:rFonts w:ascii="Times New Roman" w:hAnsi="Times New Roman" w:eastAsia="宋体" w:cs="Times New Roman"/>
          <w:sz w:val="24"/>
        </w:rPr>
        <w:t>输出文件的安全要求主要体现在：不写入明文载荷数据，不保存完整原始抓包内容，不输出个人隐私字段，所有内容均为研究所需的流级聚合结果和统计指标。</w:t>
      </w:r>
    </w:p>
    <w:p>
      <w:pPr>
        <w:spacing w:before="120" w:after="120" w:line="300" w:lineRule="auto"/>
        <w:ind w:firstLine="0" w:left="0"/>
        <w:jc w:val="left"/>
      </w:pPr>
      <w:r>
        <w:rPr>
          <w:rFonts w:ascii="Times New Roman" w:hAnsi="Times New Roman" w:eastAsia="黑体" w:cs="Times New Roman"/>
          <w:b/>
          <w:sz w:val="28"/>
        </w:rPr>
        <w:t>3.6 算法</w:t>
      </w:r>
    </w:p>
    <w:p>
      <w:pPr>
        <w:spacing w:line="360" w:lineRule="auto" w:before="0" w:after="0"/>
        <w:ind w:firstLine="420"/>
        <w:jc w:val="both"/>
      </w:pPr>
      <w:r>
        <w:rPr>
          <w:rFonts w:ascii="Times New Roman" w:hAnsi="Times New Roman" w:eastAsia="宋体" w:cs="Times New Roman"/>
          <w:sz w:val="24"/>
        </w:rPr>
        <w:t>程序1采用“多源映射 + 原始抓包解析 + 统一字段对齐”的算法思路。</w:t>
      </w:r>
    </w:p>
    <w:p>
      <w:pPr>
        <w:spacing w:line="360" w:lineRule="auto" w:before="0" w:after="0"/>
        <w:ind w:firstLine="420"/>
        <w:jc w:val="both"/>
      </w:pPr>
      <w:r>
        <w:rPr>
          <w:rFonts w:ascii="Times New Roman" w:hAnsi="Times New Roman" w:eastAsia="宋体" w:cs="Times New Roman"/>
          <w:sz w:val="24"/>
        </w:rPr>
        <w:t>对于结构化数据源，算法首先按预定义字段表读取数据，然后对数值列执行 to_numeric 转换，对缺失列补充为空值，对协议字段统一映射为 TCP/UDP/OTHER，最后根据来源标签规则映射到统一 binary_label 和 final_label。例如 HTTPS 被映射为 TLS_FAMILY，TLS 与 DTLS 被归并到 TLS_FAMILY，WIREGUARD 与 OPENVPN 被归并到 VPN。</w:t>
      </w:r>
    </w:p>
    <w:p>
      <w:pPr>
        <w:spacing w:line="360" w:lineRule="auto" w:before="0" w:after="0"/>
        <w:ind w:firstLine="420"/>
        <w:jc w:val="both"/>
      </w:pPr>
      <w:r>
        <w:rPr>
          <w:rFonts w:ascii="Times New Roman" w:hAnsi="Times New Roman" w:eastAsia="宋体" w:cs="Times New Roman"/>
          <w:sz w:val="24"/>
        </w:rPr>
        <w:t>对于原始抓包数据，算法通过 tshark 提取每个包的时间戳、长度、源地址、目的地址、端口和可见协议列，再使用双向五元组聚合为流。对每条流维护以下核心统计量：</w:t>
      </w:r>
    </w:p>
    <w:p>
      <w:pPr>
        <w:spacing w:line="360" w:lineRule="auto" w:before="0" w:after="0"/>
        <w:ind w:left="420" w:hanging="420"/>
        <w:jc w:val="both"/>
      </w:pPr>
      <w:r/>
      <w:r>
        <w:rPr>
          <w:rFonts w:ascii="Times New Roman" w:hAnsi="Times New Roman" w:eastAsia="宋体" w:cs="Times New Roman"/>
          <w:sz w:val="24"/>
        </w:rPr>
        <w:t>1. duration = last_time - first_time</w:t>
      </w:r>
    </w:p>
    <w:p>
      <w:pPr>
        <w:spacing w:line="360" w:lineRule="auto" w:before="0" w:after="0"/>
        <w:ind w:left="420" w:hanging="420"/>
        <w:jc w:val="both"/>
      </w:pPr>
      <w:r/>
      <w:r>
        <w:rPr>
          <w:rFonts w:ascii="Times New Roman" w:hAnsi="Times New Roman" w:eastAsia="宋体" w:cs="Times New Roman"/>
          <w:sz w:val="24"/>
        </w:rPr>
        <w:t>2. packets_per_second = packet_count / (duration + 1e-9)</w:t>
      </w:r>
    </w:p>
    <w:p>
      <w:pPr>
        <w:spacing w:line="360" w:lineRule="auto" w:before="0" w:after="0"/>
        <w:ind w:left="420" w:hanging="420"/>
        <w:jc w:val="both"/>
      </w:pPr>
      <w:r/>
      <w:r>
        <w:rPr>
          <w:rFonts w:ascii="Times New Roman" w:hAnsi="Times New Roman" w:eastAsia="宋体" w:cs="Times New Roman"/>
          <w:sz w:val="24"/>
        </w:rPr>
        <w:t>3. bytes_per_second = byte_count / (duration + 1e-9)</w:t>
      </w:r>
    </w:p>
    <w:p>
      <w:pPr>
        <w:spacing w:line="360" w:lineRule="auto" w:before="0" w:after="0"/>
        <w:ind w:left="420" w:hanging="420"/>
        <w:jc w:val="both"/>
      </w:pPr>
      <w:r/>
      <w:r>
        <w:rPr>
          <w:rFonts w:ascii="Times New Roman" w:hAnsi="Times New Roman" w:eastAsia="宋体" w:cs="Times New Roman"/>
          <w:sz w:val="24"/>
        </w:rPr>
        <w:t>4. direction_packet_ratio = fwd_packet_count / (bwd_packet_count + 1.0)</w:t>
      </w:r>
    </w:p>
    <w:p>
      <w:pPr>
        <w:spacing w:line="360" w:lineRule="auto" w:before="0" w:after="0"/>
        <w:ind w:left="420" w:hanging="420"/>
        <w:jc w:val="both"/>
      </w:pPr>
      <w:r/>
      <w:r>
        <w:rPr>
          <w:rFonts w:ascii="Times New Roman" w:hAnsi="Times New Roman" w:eastAsia="宋体" w:cs="Times New Roman"/>
          <w:sz w:val="24"/>
        </w:rPr>
        <w:t>5. direction_byte_ratio = fwd_byte_count / (bwd_byte_count + 1.0)</w:t>
      </w:r>
    </w:p>
    <w:p>
      <w:pPr>
        <w:spacing w:line="360" w:lineRule="auto" w:before="0" w:after="0"/>
        <w:ind w:left="420" w:hanging="420"/>
        <w:jc w:val="both"/>
      </w:pPr>
      <w:r/>
      <w:r>
        <w:rPr>
          <w:rFonts w:ascii="Times New Roman" w:hAnsi="Times New Roman" w:eastAsia="宋体" w:cs="Times New Roman"/>
          <w:sz w:val="24"/>
        </w:rPr>
        <w:t>6. encrypted_packet_ratio = encrypted_packet_count / packet_count</w:t>
      </w:r>
    </w:p>
    <w:p>
      <w:pPr>
        <w:spacing w:line="360" w:lineRule="auto" w:before="0" w:after="0"/>
        <w:ind w:firstLine="420"/>
        <w:jc w:val="both"/>
      </w:pPr>
      <w:r>
        <w:rPr>
          <w:rFonts w:ascii="Times New Roman" w:hAnsi="Times New Roman" w:eastAsia="宋体" w:cs="Times New Roman"/>
          <w:sz w:val="24"/>
        </w:rPr>
        <w:t>同时，程序为每个包生成 F_LEN_xxxx、B_LEN_xxxx 和 IAT_xxxxx 形式的 token，用于后续训练脚本中的轻量序列建模。对于 RAW_TOR 样本，程序使用“属于 TCP、存在加密协议提示、端口属于 Tor 常见端口集合或字节数足够大”的保守规则筛选；对于 RAW_NONTOR 样本，程序优先根据协议提示和端口号判断 SSH、QUIC、TLS_FAMILY，否则标记为 NON_ENCRYPTED。</w:t>
      </w:r>
    </w:p>
    <w:p>
      <w:pPr>
        <w:spacing w:line="360" w:lineRule="auto" w:before="0" w:after="0"/>
        <w:ind w:firstLine="420"/>
        <w:jc w:val="both"/>
      </w:pPr>
      <w:r>
        <w:rPr>
          <w:rFonts w:ascii="Times New Roman" w:hAnsi="Times New Roman" w:eastAsia="宋体" w:cs="Times New Roman"/>
          <w:sz w:val="24"/>
        </w:rPr>
        <w:t>在样本划分方面，程序采用分层 train_test_split 思路，将数据集切分为 70% train / 15% valid / 15% test。若样本标签种类不足以分层，则退化为随机划分。最后，程序将所有来源的 DataFrame 统一到完全相同的列顺序后写出。</w:t>
      </w:r>
    </w:p>
    <w:p>
      <w:pPr>
        <w:spacing w:before="120" w:after="120" w:line="300" w:lineRule="auto"/>
        <w:ind w:firstLine="0" w:left="0"/>
        <w:jc w:val="left"/>
      </w:pPr>
      <w:r>
        <w:rPr>
          <w:rFonts w:ascii="Times New Roman" w:hAnsi="Times New Roman" w:eastAsia="黑体" w:cs="Times New Roman"/>
          <w:b/>
          <w:sz w:val="28"/>
        </w:rPr>
        <w:t>3.7 流程逻辑</w:t>
      </w:r>
    </w:p>
    <w:p>
      <w:pPr>
        <w:spacing w:line="360" w:lineRule="auto" w:before="0" w:after="0"/>
        <w:ind w:firstLine="420"/>
        <w:jc w:val="both"/>
      </w:pPr>
      <w:r>
        <w:rPr>
          <w:rFonts w:ascii="Times New Roman" w:hAnsi="Times New Roman" w:eastAsia="宋体" w:cs="Times New Roman"/>
          <w:sz w:val="24"/>
        </w:rPr>
        <w:t>程序1的逻辑流程如下：</w:t>
      </w:r>
    </w:p>
    <w:p>
      <w:pPr>
        <w:spacing w:line="360" w:lineRule="auto" w:before="0" w:after="0"/>
        <w:ind w:left="420" w:hanging="420"/>
        <w:jc w:val="both"/>
      </w:pPr>
      <w:r/>
      <w:r>
        <w:rPr>
          <w:rFonts w:ascii="Times New Roman" w:hAnsi="Times New Roman" w:eastAsia="宋体" w:cs="Times New Roman"/>
          <w:sz w:val="24"/>
        </w:rPr>
        <w:t>1. 解析命令行参数并校验输入路径。</w:t>
      </w:r>
    </w:p>
    <w:p>
      <w:pPr>
        <w:spacing w:line="360" w:lineRule="auto" w:before="0" w:after="0"/>
        <w:ind w:left="420" w:hanging="420"/>
        <w:jc w:val="both"/>
      </w:pPr>
      <w:r/>
      <w:r>
        <w:rPr>
          <w:rFonts w:ascii="Times New Roman" w:hAnsi="Times New Roman" w:eastAsia="宋体" w:cs="Times New Roman"/>
          <w:sz w:val="24"/>
        </w:rPr>
        <w:t>2. 定位 tshark 可执行文件。</w:t>
      </w:r>
    </w:p>
    <w:p>
      <w:pPr>
        <w:spacing w:line="360" w:lineRule="auto" w:before="0" w:after="0"/>
        <w:ind w:left="420" w:hanging="420"/>
        <w:jc w:val="both"/>
      </w:pPr>
      <w:r/>
      <w:r>
        <w:rPr>
          <w:rFonts w:ascii="Times New Roman" w:hAnsi="Times New Roman" w:eastAsia="宋体" w:cs="Times New Roman"/>
          <w:sz w:val="24"/>
        </w:rPr>
        <w:t>3. 分别构建 DATASET_CSV、BCCC_BINARY、BCCC_MULTI、FLOW_ALL、FLOW_LABELED 五类结构化数据帧。</w:t>
      </w:r>
    </w:p>
    <w:p>
      <w:pPr>
        <w:spacing w:line="360" w:lineRule="auto" w:before="0" w:after="0"/>
        <w:ind w:left="420" w:hanging="420"/>
        <w:jc w:val="both"/>
      </w:pPr>
      <w:r/>
      <w:r>
        <w:rPr>
          <w:rFonts w:ascii="Times New Roman" w:hAnsi="Times New Roman" w:eastAsia="宋体" w:cs="Times New Roman"/>
          <w:sz w:val="24"/>
        </w:rPr>
        <w:t>4. 递归扫描 Tor 与 NonTor 原始抓包目录。</w:t>
      </w:r>
    </w:p>
    <w:p>
      <w:pPr>
        <w:spacing w:line="360" w:lineRule="auto" w:before="0" w:after="0"/>
        <w:ind w:left="420" w:hanging="420"/>
        <w:jc w:val="both"/>
      </w:pPr>
      <w:r/>
      <w:r>
        <w:rPr>
          <w:rFonts w:ascii="Times New Roman" w:hAnsi="Times New Roman" w:eastAsia="宋体" w:cs="Times New Roman"/>
          <w:sz w:val="24"/>
        </w:rPr>
        <w:t>5. 对每个抓包调用 tshark 抽取字段并聚合流统计量。</w:t>
      </w:r>
    </w:p>
    <w:p>
      <w:pPr>
        <w:spacing w:line="360" w:lineRule="auto" w:before="0" w:after="0"/>
        <w:ind w:left="420" w:hanging="420"/>
        <w:jc w:val="both"/>
      </w:pPr>
      <w:r/>
      <w:r>
        <w:rPr>
          <w:rFonts w:ascii="Times New Roman" w:hAnsi="Times New Roman" w:eastAsia="宋体" w:cs="Times New Roman"/>
          <w:sz w:val="24"/>
        </w:rPr>
        <w:t>6. 为原始流分配标签并补充 sequence_text。</w:t>
      </w:r>
    </w:p>
    <w:p>
      <w:pPr>
        <w:spacing w:line="360" w:lineRule="auto" w:before="0" w:after="0"/>
        <w:ind w:left="420" w:hanging="420"/>
        <w:jc w:val="both"/>
      </w:pPr>
      <w:r/>
      <w:r>
        <w:rPr>
          <w:rFonts w:ascii="Times New Roman" w:hAnsi="Times New Roman" w:eastAsia="宋体" w:cs="Times New Roman"/>
          <w:sz w:val="24"/>
        </w:rPr>
        <w:t>7. 对原始流结果执行分层划分。</w:t>
      </w:r>
    </w:p>
    <w:p>
      <w:pPr>
        <w:spacing w:line="360" w:lineRule="auto" w:before="0" w:after="0"/>
        <w:ind w:left="420" w:hanging="420"/>
        <w:jc w:val="both"/>
      </w:pPr>
      <w:r/>
      <w:r>
        <w:rPr>
          <w:rFonts w:ascii="Times New Roman" w:hAnsi="Times New Roman" w:eastAsia="宋体" w:cs="Times New Roman"/>
          <w:sz w:val="24"/>
        </w:rPr>
        <w:t>8. 合并所有来源，生成二分类和多分类两个统一数据集。</w:t>
      </w:r>
    </w:p>
    <w:p>
      <w:pPr>
        <w:spacing w:line="360" w:lineRule="auto" w:before="0" w:after="0"/>
        <w:ind w:left="420" w:hanging="420"/>
        <w:jc w:val="both"/>
      </w:pPr>
      <w:r/>
      <w:r>
        <w:rPr>
          <w:rFonts w:ascii="Times New Roman" w:hAnsi="Times New Roman" w:eastAsia="宋体" w:cs="Times New Roman"/>
          <w:sz w:val="24"/>
        </w:rPr>
        <w:t>9. 统计各来源样本量和各划分标签分布。</w:t>
      </w:r>
    </w:p>
    <w:p>
      <w:pPr>
        <w:spacing w:line="360" w:lineRule="auto" w:before="0" w:after="0"/>
        <w:ind w:left="420" w:hanging="420"/>
        <w:jc w:val="both"/>
      </w:pPr>
      <w:r/>
      <w:r>
        <w:rPr>
          <w:rFonts w:ascii="Times New Roman" w:hAnsi="Times New Roman" w:eastAsia="宋体" w:cs="Times New Roman"/>
          <w:sz w:val="24"/>
        </w:rPr>
        <w:t>10. 将数据集、原始流样本和元数据写出到输出目录。</w:t>
      </w:r>
    </w:p>
    <w:p>
      <w:pPr>
        <w:spacing w:line="360" w:lineRule="auto" w:before="0" w:after="0"/>
        <w:ind w:firstLine="420"/>
        <w:jc w:val="both"/>
      </w:pPr>
      <w:r>
        <w:rPr>
          <w:rFonts w:ascii="Times New Roman" w:hAnsi="Times New Roman" w:eastAsia="宋体" w:cs="Times New Roman"/>
          <w:sz w:val="24"/>
        </w:rPr>
        <w:t>上述流程的关键判定点包括：输入路径是否存在、原始抓包是否成功解析、流是否满足最小包数和最小字节数过滤条件、标签是否可映射以及是否适合分层划分。</w:t>
      </w:r>
    </w:p>
    <w:p>
      <w:pPr>
        <w:spacing w:before="120" w:after="120" w:line="300" w:lineRule="auto"/>
        <w:ind w:firstLine="0" w:left="0"/>
        <w:jc w:val="left"/>
      </w:pPr>
      <w:r>
        <w:rPr>
          <w:rFonts w:ascii="Times New Roman" w:hAnsi="Times New Roman" w:eastAsia="黑体" w:cs="Times New Roman"/>
          <w:b/>
          <w:sz w:val="28"/>
        </w:rPr>
        <w:t>3.8 接口</w:t>
      </w:r>
    </w:p>
    <w:p>
      <w:pPr>
        <w:spacing w:line="360" w:lineRule="auto" w:before="0" w:after="0"/>
        <w:ind w:firstLine="420"/>
        <w:jc w:val="both"/>
      </w:pPr>
      <w:r>
        <w:rPr>
          <w:rFonts w:ascii="Times New Roman" w:hAnsi="Times New Roman" w:eastAsia="宋体" w:cs="Times New Roman"/>
          <w:sz w:val="24"/>
        </w:rPr>
        <w:t>程序1与上层和下层的接口全部通过文件系统和函数调用完成。</w:t>
      </w:r>
    </w:p>
    <w:p>
      <w:pPr>
        <w:spacing w:line="360" w:lineRule="auto" w:before="0" w:after="0"/>
        <w:ind w:firstLine="420"/>
        <w:jc w:val="both"/>
      </w:pPr>
      <w:r>
        <w:rPr>
          <w:rFonts w:ascii="Times New Roman" w:hAnsi="Times New Roman" w:eastAsia="宋体" w:cs="Times New Roman"/>
          <w:sz w:val="24"/>
        </w:rPr>
        <w:t>上层接口主要是命令行调用接口，调用形式为：</w:t>
      </w:r>
    </w:p>
    <w:p>
      <w:pPr>
        <w:spacing w:line="360" w:lineRule="auto" w:before="0" w:after="0"/>
        <w:ind w:firstLine="420"/>
        <w:jc w:val="both"/>
      </w:pPr>
      <w:r>
        <w:rPr>
          <w:rFonts w:ascii="Times New Roman" w:hAnsi="Times New Roman" w:eastAsia="宋体" w:cs="Times New Roman"/>
          <w:sz w:val="24"/>
        </w:rPr>
        <w:t>python src\encryption_method\build_unified_dataset.py --output-dir data\unified_encryption_method_v2_all_data</w:t>
      </w:r>
    </w:p>
    <w:p>
      <w:pPr>
        <w:spacing w:line="360" w:lineRule="auto" w:before="0" w:after="0"/>
        <w:ind w:firstLine="420"/>
        <w:jc w:val="both"/>
      </w:pPr>
      <w:r>
        <w:rPr>
          <w:rFonts w:ascii="Times New Roman" w:hAnsi="Times New Roman" w:eastAsia="宋体" w:cs="Times New Roman"/>
          <w:sz w:val="24"/>
        </w:rPr>
        <w:t>下层接口主要包括：</w:t>
      </w:r>
    </w:p>
    <w:p>
      <w:pPr>
        <w:spacing w:line="360" w:lineRule="auto" w:before="0" w:after="0"/>
        <w:ind w:left="420" w:hanging="420"/>
        <w:jc w:val="both"/>
      </w:pPr>
      <w:r/>
      <w:r>
        <w:rPr>
          <w:rFonts w:ascii="Times New Roman" w:hAnsi="Times New Roman" w:eastAsia="宋体" w:cs="Times New Roman"/>
          <w:sz w:val="24"/>
        </w:rPr>
        <w:t>1. 与 pandas 的表格读取接口。</w:t>
      </w:r>
    </w:p>
    <w:p>
      <w:pPr>
        <w:spacing w:line="360" w:lineRule="auto" w:before="0" w:after="0"/>
        <w:ind w:left="420" w:hanging="420"/>
        <w:jc w:val="both"/>
      </w:pPr>
      <w:r/>
      <w:r>
        <w:rPr>
          <w:rFonts w:ascii="Times New Roman" w:hAnsi="Times New Roman" w:eastAsia="宋体" w:cs="Times New Roman"/>
          <w:sz w:val="24"/>
        </w:rPr>
        <w:t>2. 与 scikit-learn 的数据划分接口。</w:t>
      </w:r>
    </w:p>
    <w:p>
      <w:pPr>
        <w:spacing w:line="360" w:lineRule="auto" w:before="0" w:after="0"/>
        <w:ind w:left="420" w:hanging="420"/>
        <w:jc w:val="both"/>
      </w:pPr>
      <w:r/>
      <w:r>
        <w:rPr>
          <w:rFonts w:ascii="Times New Roman" w:hAnsi="Times New Roman" w:eastAsia="宋体" w:cs="Times New Roman"/>
          <w:sz w:val="24"/>
        </w:rPr>
        <w:t>3. 与 tshark 外部进程的字段抽取接口。</w:t>
      </w:r>
    </w:p>
    <w:p>
      <w:pPr>
        <w:spacing w:line="360" w:lineRule="auto" w:before="0" w:after="0"/>
        <w:ind w:left="420" w:hanging="420"/>
        <w:jc w:val="both"/>
      </w:pPr>
      <w:r/>
      <w:r>
        <w:rPr>
          <w:rFonts w:ascii="Times New Roman" w:hAnsi="Times New Roman" w:eastAsia="宋体" w:cs="Times New Roman"/>
          <w:sz w:val="24"/>
        </w:rPr>
        <w:t>4. 与程序2之间的中间文件接口，即 binary_pretrain.csv、multiclass_finetune.csv 和 metadata.json。</w:t>
      </w:r>
    </w:p>
    <w:p>
      <w:pPr>
        <w:spacing w:line="360" w:lineRule="auto" w:before="0" w:after="0"/>
        <w:ind w:firstLine="420"/>
        <w:jc w:val="both"/>
      </w:pPr>
      <w:r>
        <w:rPr>
          <w:rFonts w:ascii="Times New Roman" w:hAnsi="Times New Roman" w:eastAsia="宋体" w:cs="Times New Roman"/>
          <w:sz w:val="24"/>
        </w:rPr>
        <w:t>接口参数传递方式以文件路径和函数参数为主，不涉及套接字通信、数据库连接或 HTTP API。接口稳定性的关键在于输出字段名不能随意变动，因为程序2直接依赖这些列名。</w:t>
      </w:r>
    </w:p>
    <w:p>
      <w:pPr>
        <w:spacing w:before="120" w:after="120" w:line="300" w:lineRule="auto"/>
        <w:ind w:firstLine="0" w:left="0"/>
        <w:jc w:val="left"/>
      </w:pPr>
      <w:r>
        <w:rPr>
          <w:rFonts w:ascii="Times New Roman" w:hAnsi="Times New Roman" w:eastAsia="黑体" w:cs="Times New Roman"/>
          <w:b/>
          <w:sz w:val="28"/>
        </w:rPr>
        <w:t>3.9 存储分配</w:t>
      </w:r>
    </w:p>
    <w:p>
      <w:pPr>
        <w:spacing w:line="360" w:lineRule="auto" w:before="0" w:after="0"/>
        <w:ind w:firstLine="420"/>
        <w:jc w:val="both"/>
      </w:pPr>
      <w:r>
        <w:rPr>
          <w:rFonts w:ascii="Times New Roman" w:hAnsi="Times New Roman" w:eastAsia="宋体" w:cs="Times New Roman"/>
          <w:sz w:val="24"/>
        </w:rPr>
        <w:t>程序1采用内存 DataFrame 与磁盘文件相结合的存储方式。结构化数据读取后首先进入内存 DataFrame，原始抓包解析时以字典形式暂存每个双向流的统计量，待单个抓包处理完成后再转换为 DataFrame。对于全量统一数据集，内存中会同时存在多个来源的数据帧，因此程序运行时需要保证有足够的主存空间支撑 pandas 合并与复制操作。</w:t>
      </w:r>
    </w:p>
    <w:p>
      <w:pPr>
        <w:spacing w:line="360" w:lineRule="auto" w:before="0" w:after="0"/>
        <w:ind w:firstLine="420"/>
        <w:jc w:val="both"/>
      </w:pPr>
      <w:r>
        <w:rPr>
          <w:rFonts w:ascii="Times New Roman" w:hAnsi="Times New Roman" w:eastAsia="宋体" w:cs="Times New Roman"/>
          <w:sz w:val="24"/>
        </w:rPr>
        <w:t>磁盘侧的主要存储分配包括统一数据集 CSV、原始流 CSV 和元数据 JSON。由于不保存原始抓包副本，也不输出中间临时二进制特征缓存，程序1的磁盘占用主要受最终 CSV 文件大小影响，属于研究环境下可接受的中等开销。</w:t>
      </w:r>
    </w:p>
    <w:p>
      <w:pPr>
        <w:spacing w:before="120" w:after="120" w:line="300" w:lineRule="auto"/>
        <w:ind w:firstLine="0" w:left="0"/>
        <w:jc w:val="left"/>
      </w:pPr>
      <w:r>
        <w:rPr>
          <w:rFonts w:ascii="Times New Roman" w:hAnsi="Times New Roman" w:eastAsia="黑体" w:cs="Times New Roman"/>
          <w:b/>
          <w:sz w:val="28"/>
        </w:rPr>
        <w:t>3.10 注释设计</w:t>
      </w:r>
    </w:p>
    <w:p>
      <w:pPr>
        <w:spacing w:line="360" w:lineRule="auto" w:before="0" w:after="0"/>
        <w:ind w:firstLine="420"/>
        <w:jc w:val="both"/>
      </w:pPr>
      <w:r>
        <w:rPr>
          <w:rFonts w:ascii="Times New Roman" w:hAnsi="Times New Roman" w:eastAsia="宋体" w:cs="Times New Roman"/>
          <w:sz w:val="24"/>
        </w:rPr>
        <w:t>程序1的注释设计以模块级说明和关键函数命名清晰化为主，不依赖大量冗长内联注释。当前设计中已经包含：</w:t>
      </w:r>
    </w:p>
    <w:p>
      <w:pPr>
        <w:spacing w:line="360" w:lineRule="auto" w:before="0" w:after="0"/>
        <w:ind w:left="420" w:hanging="420"/>
        <w:jc w:val="both"/>
      </w:pPr>
      <w:r/>
      <w:r>
        <w:rPr>
          <w:rFonts w:ascii="Times New Roman" w:hAnsi="Times New Roman" w:eastAsia="宋体" w:cs="Times New Roman"/>
          <w:sz w:val="24"/>
        </w:rPr>
        <w:t>1. 文件头部模块说明，用于说明脚本用途和输出文件含义。</w:t>
      </w:r>
    </w:p>
    <w:p>
      <w:pPr>
        <w:spacing w:line="360" w:lineRule="auto" w:before="0" w:after="0"/>
        <w:ind w:left="420" w:hanging="420"/>
        <w:jc w:val="both"/>
      </w:pPr>
      <w:r/>
      <w:r>
        <w:rPr>
          <w:rFonts w:ascii="Times New Roman" w:hAnsi="Times New Roman" w:eastAsia="宋体" w:cs="Times New Roman"/>
          <w:sz w:val="24"/>
        </w:rPr>
        <w:t>2. 函数级命名注释，例如 build_raw_capture_rows、build_bccc_binary_frame、locate_tshark 等，直接体现职责。</w:t>
      </w:r>
    </w:p>
    <w:p>
      <w:pPr>
        <w:spacing w:line="360" w:lineRule="auto" w:before="0" w:after="0"/>
        <w:ind w:left="420" w:hanging="420"/>
        <w:jc w:val="both"/>
      </w:pPr>
      <w:r/>
      <w:r>
        <w:rPr>
          <w:rFonts w:ascii="Times New Roman" w:hAnsi="Times New Roman" w:eastAsia="宋体" w:cs="Times New Roman"/>
          <w:sz w:val="24"/>
        </w:rPr>
        <w:t>3. 运行日志前缀设计，例如原始抓包解析阶段统一使用 [raw] 前缀打印进度和警告。</w:t>
      </w:r>
    </w:p>
    <w:p>
      <w:pPr>
        <w:spacing w:line="360" w:lineRule="auto" w:before="0" w:after="0"/>
        <w:ind w:left="420" w:hanging="420"/>
        <w:jc w:val="both"/>
      </w:pPr>
      <w:r/>
      <w:r>
        <w:rPr>
          <w:rFonts w:ascii="Times New Roman" w:hAnsi="Times New Roman" w:eastAsia="宋体" w:cs="Times New Roman"/>
          <w:sz w:val="24"/>
        </w:rPr>
        <w:t>4. 标签映射与输出字段顺序通过常量区集中定义，减少歧义。</w:t>
      </w:r>
    </w:p>
    <w:p>
      <w:pPr>
        <w:spacing w:line="360" w:lineRule="auto" w:before="0" w:after="0"/>
        <w:ind w:firstLine="420"/>
        <w:jc w:val="both"/>
      </w:pPr>
      <w:r>
        <w:rPr>
          <w:rFonts w:ascii="Times New Roman" w:hAnsi="Times New Roman" w:eastAsia="宋体" w:cs="Times New Roman"/>
          <w:sz w:val="24"/>
        </w:rPr>
        <w:t>后续若继续扩展 TOR 窗口化或更多协议映射规则，建议在新增过滤逻辑与标签规则附近补充简短注释，避免后续维护时难以区分“数据过滤”和“标签推断”的边界。</w:t>
      </w:r>
    </w:p>
    <w:p>
      <w:pPr>
        <w:spacing w:before="120" w:after="120" w:line="300" w:lineRule="auto"/>
        <w:ind w:firstLine="0" w:left="0"/>
        <w:jc w:val="left"/>
      </w:pPr>
      <w:r>
        <w:rPr>
          <w:rFonts w:ascii="Times New Roman" w:hAnsi="Times New Roman" w:eastAsia="黑体" w:cs="Times New Roman"/>
          <w:b/>
          <w:sz w:val="28"/>
        </w:rPr>
        <w:t>3.11 限制条件</w:t>
      </w:r>
    </w:p>
    <w:p>
      <w:pPr>
        <w:spacing w:line="360" w:lineRule="auto" w:before="0" w:after="0"/>
        <w:ind w:firstLine="420"/>
        <w:jc w:val="both"/>
      </w:pPr>
      <w:r>
        <w:rPr>
          <w:rFonts w:ascii="Times New Roman" w:hAnsi="Times New Roman" w:eastAsia="宋体" w:cs="Times New Roman"/>
          <w:sz w:val="24"/>
        </w:rPr>
        <w:t>程序1的主要限制条件如下：</w:t>
      </w:r>
    </w:p>
    <w:p>
      <w:pPr>
        <w:spacing w:line="360" w:lineRule="auto" w:before="0" w:after="0"/>
        <w:ind w:left="420" w:hanging="420"/>
        <w:jc w:val="both"/>
      </w:pPr>
      <w:r/>
      <w:r>
        <w:rPr>
          <w:rFonts w:ascii="Times New Roman" w:hAnsi="Times New Roman" w:eastAsia="宋体" w:cs="Times New Roman"/>
          <w:sz w:val="24"/>
        </w:rPr>
        <w:t>1. 运行环境中必须可用 tshark，否则原始抓包无法解析。</w:t>
      </w:r>
    </w:p>
    <w:p>
      <w:pPr>
        <w:spacing w:line="360" w:lineRule="auto" w:before="0" w:after="0"/>
        <w:ind w:left="420" w:hanging="420"/>
        <w:jc w:val="both"/>
      </w:pPr>
      <w:r/>
      <w:r>
        <w:rPr>
          <w:rFonts w:ascii="Times New Roman" w:hAnsi="Times New Roman" w:eastAsia="宋体" w:cs="Times New Roman"/>
          <w:sz w:val="24"/>
        </w:rPr>
        <w:t>2. 输入数据的字段名需要与当前脚本中的 usecols 和映射规则一致，否则会读取失败。</w:t>
      </w:r>
    </w:p>
    <w:p>
      <w:pPr>
        <w:spacing w:line="360" w:lineRule="auto" w:before="0" w:after="0"/>
        <w:ind w:left="420" w:hanging="420"/>
        <w:jc w:val="both"/>
      </w:pPr>
      <w:r/>
      <w:r>
        <w:rPr>
          <w:rFonts w:ascii="Times New Roman" w:hAnsi="Times New Roman" w:eastAsia="宋体" w:cs="Times New Roman"/>
          <w:sz w:val="24"/>
        </w:rPr>
        <w:t>3. 原始抓包解析耗时较长，不适合频繁无差别全量重建。</w:t>
      </w:r>
    </w:p>
    <w:p>
      <w:pPr>
        <w:spacing w:line="360" w:lineRule="auto" w:before="0" w:after="0"/>
        <w:ind w:left="420" w:hanging="420"/>
        <w:jc w:val="both"/>
      </w:pPr>
      <w:r/>
      <w:r>
        <w:rPr>
          <w:rFonts w:ascii="Times New Roman" w:hAnsi="Times New Roman" w:eastAsia="宋体" w:cs="Times New Roman"/>
          <w:sz w:val="24"/>
        </w:rPr>
        <w:t>4. RAW_TOR 当前采用保守过滤规则，样本量偏小。</w:t>
      </w:r>
    </w:p>
    <w:p>
      <w:pPr>
        <w:spacing w:line="360" w:lineRule="auto" w:before="0" w:after="0"/>
        <w:ind w:left="420" w:hanging="420"/>
        <w:jc w:val="both"/>
      </w:pPr>
      <w:r/>
      <w:r>
        <w:rPr>
          <w:rFonts w:ascii="Times New Roman" w:hAnsi="Times New Roman" w:eastAsia="宋体" w:cs="Times New Roman"/>
          <w:sz w:val="24"/>
        </w:rPr>
        <w:t>5. 不同来源数据的原始标签语义并非完全一致，统一映射后仍可能带入分布差异。</w:t>
      </w:r>
    </w:p>
    <w:p>
      <w:pPr>
        <w:spacing w:before="120" w:after="120" w:line="300" w:lineRule="auto"/>
        <w:ind w:firstLine="0" w:left="0"/>
        <w:jc w:val="left"/>
      </w:pPr>
      <w:r>
        <w:rPr>
          <w:rFonts w:ascii="Times New Roman" w:hAnsi="Times New Roman" w:eastAsia="黑体" w:cs="Times New Roman"/>
          <w:b/>
          <w:sz w:val="28"/>
        </w:rPr>
        <w:t>3.12 测试计划</w:t>
      </w:r>
    </w:p>
    <w:p>
      <w:pPr>
        <w:spacing w:line="360" w:lineRule="auto" w:before="0" w:after="0"/>
        <w:ind w:firstLine="420"/>
        <w:jc w:val="both"/>
      </w:pPr>
      <w:r>
        <w:rPr>
          <w:rFonts w:ascii="Times New Roman" w:hAnsi="Times New Roman" w:eastAsia="宋体" w:cs="Times New Roman"/>
          <w:sz w:val="24"/>
        </w:rPr>
        <w:t>程序1的测试计划包括以下内容：</w:t>
      </w:r>
    </w:p>
    <w:tbl>
      <w:tblPr>
        <w:tblW w:type="auto" w:w="0"/>
        <w:jc w:val="center"/>
        <w:tblLook w:firstColumn="1" w:firstRow="1" w:lastColumn="0" w:lastRow="0" w:noHBand="0" w:noVBand="1" w:val="04A0"/>
      </w:tblPr>
      <w:tblGrid>
        <w:gridCol w:w="2769"/>
        <w:gridCol w:w="2769"/>
        <w:gridCol w:w="2769"/>
      </w:tblGrid>
      <w:tr>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测试项</w:t>
            </w:r>
          </w:p>
        </w:tc>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测试输入</w:t>
            </w:r>
          </w:p>
        </w:tc>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预期结果</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路径存在性测试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缺失的 CSV 路径或目录路径</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程序应抛出明确异常，不生成残缺输出</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tshark 可用性测试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正常环境与不可用环境</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正常环境成功定位，不可用环境给出可读错误</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小规模原始抓包解析测试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单个 Tor 或 NonTor 抓包文件</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能生成带 sequence_text 的流级样本</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全量统一构建测试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当前完整 data/ 目录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成功生成二分类、多分类和元数据文件</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字段一致性测试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读取输出 CSV 与 metadata.json</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特征列顺序与元数据完全一致</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标签分布测试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检查输出计数</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所有样本标签均属于统一标签空间</w:t>
            </w:r>
          </w:p>
        </w:tc>
      </w:tr>
    </w:tbl>
    <w:p>
      <w:pPr>
        <w:spacing w:line="360" w:lineRule="auto" w:before="0" w:after="0"/>
        <w:ind w:firstLine="420"/>
        <w:jc w:val="both"/>
      </w:pPr>
      <w:r>
        <w:rPr>
          <w:rFonts w:ascii="Times New Roman" w:hAnsi="Times New Roman" w:eastAsia="宋体" w:cs="Times New Roman"/>
          <w:sz w:val="24"/>
        </w:rPr>
        <w:t>在实施上，建议先执行语法检查，再执行小规模样本测试，最后执行全量数据构建并核对输出文件存在性和计数摘要。</w:t>
      </w:r>
    </w:p>
    <w:p>
      <w:pPr>
        <w:spacing w:before="120" w:after="120" w:line="300" w:lineRule="auto"/>
        <w:ind w:firstLine="0" w:left="0"/>
        <w:jc w:val="left"/>
      </w:pPr>
      <w:r>
        <w:rPr>
          <w:rFonts w:ascii="Times New Roman" w:hAnsi="Times New Roman" w:eastAsia="黑体" w:cs="Times New Roman"/>
          <w:b/>
          <w:sz w:val="28"/>
        </w:rPr>
        <w:t>3.13 尚未解决的问题</w:t>
      </w:r>
    </w:p>
    <w:p>
      <w:pPr>
        <w:spacing w:line="360" w:lineRule="auto" w:before="0" w:after="0"/>
        <w:ind w:firstLine="420"/>
        <w:jc w:val="both"/>
      </w:pPr>
      <w:r>
        <w:rPr>
          <w:rFonts w:ascii="Times New Roman" w:hAnsi="Times New Roman" w:eastAsia="宋体" w:cs="Times New Roman"/>
          <w:sz w:val="24"/>
        </w:rPr>
        <w:t>程序1当前尚未完全解决的问题主要包括：</w:t>
      </w:r>
    </w:p>
    <w:p>
      <w:pPr>
        <w:spacing w:line="360" w:lineRule="auto" w:before="0" w:after="0"/>
        <w:ind w:left="420" w:hanging="420"/>
        <w:jc w:val="both"/>
      </w:pPr>
      <w:r/>
      <w:r>
        <w:rPr>
          <w:rFonts w:ascii="Times New Roman" w:hAnsi="Times New Roman" w:eastAsia="宋体" w:cs="Times New Roman"/>
          <w:sz w:val="24"/>
        </w:rPr>
        <w:t>1. TOR 类样本过滤偏保守，导致有效样本量仍然较小。</w:t>
      </w:r>
    </w:p>
    <w:p>
      <w:pPr>
        <w:spacing w:line="360" w:lineRule="auto" w:before="0" w:after="0"/>
        <w:ind w:left="420" w:hanging="420"/>
        <w:jc w:val="both"/>
      </w:pPr>
      <w:r/>
      <w:r>
        <w:rPr>
          <w:rFonts w:ascii="Times New Roman" w:hAnsi="Times New Roman" w:eastAsia="宋体" w:cs="Times New Roman"/>
          <w:sz w:val="24"/>
        </w:rPr>
        <w:t>2. 尚未对超长原始流实施窗口切分，少数机制样本利用率不足。</w:t>
      </w:r>
    </w:p>
    <w:p>
      <w:pPr>
        <w:spacing w:line="360" w:lineRule="auto" w:before="0" w:after="0"/>
        <w:ind w:left="420" w:hanging="420"/>
        <w:jc w:val="both"/>
      </w:pPr>
      <w:r/>
      <w:r>
        <w:rPr>
          <w:rFonts w:ascii="Times New Roman" w:hAnsi="Times New Roman" w:eastAsia="宋体" w:cs="Times New Roman"/>
          <w:sz w:val="24"/>
        </w:rPr>
        <w:t>3. 跨数据源统一映射后的语义纯度仍有待进一步人工复核。</w:t>
      </w:r>
    </w:p>
    <w:p>
      <w:pPr>
        <w:spacing w:line="360" w:lineRule="auto" w:before="0" w:after="0"/>
        <w:ind w:left="420" w:hanging="420"/>
        <w:jc w:val="both"/>
      </w:pPr>
      <w:r/>
      <w:r>
        <w:rPr>
          <w:rFonts w:ascii="Times New Roman" w:hAnsi="Times New Roman" w:eastAsia="宋体" w:cs="Times New Roman"/>
          <w:sz w:val="24"/>
        </w:rPr>
        <w:t>4. 当前主要按样本层级划分训练集、验证集和测试集，尚未补充更严格的“按抓包文件或采集批次划分”的版本。</w:t>
      </w:r>
    </w:p>
    <w:p>
      <w:pPr>
        <w:spacing w:before="240" w:after="120" w:line="300" w:lineRule="auto"/>
        <w:ind w:firstLine="0" w:left="0"/>
        <w:jc w:val="left"/>
      </w:pPr>
      <w:r>
        <w:rPr>
          <w:rFonts w:ascii="Times New Roman" w:hAnsi="Times New Roman" w:eastAsia="黑体" w:cs="Times New Roman"/>
          <w:b/>
          <w:sz w:val="28"/>
        </w:rPr>
        <w:t>4 程序2（P2-EMD-TRAIN）设计说明</w:t>
      </w:r>
    </w:p>
    <w:p>
      <w:pPr>
        <w:spacing w:before="120" w:after="120" w:line="300" w:lineRule="auto"/>
        <w:ind w:firstLine="0" w:left="0"/>
        <w:jc w:val="left"/>
      </w:pPr>
      <w:r>
        <w:rPr>
          <w:rFonts w:ascii="Times New Roman" w:hAnsi="Times New Roman" w:eastAsia="黑体" w:cs="Times New Roman"/>
          <w:b/>
          <w:sz w:val="28"/>
        </w:rPr>
        <w:t>4.1 程序描述</w:t>
      </w:r>
    </w:p>
    <w:p>
      <w:pPr>
        <w:spacing w:line="360" w:lineRule="auto" w:before="0" w:after="0"/>
        <w:ind w:firstLine="420"/>
        <w:jc w:val="both"/>
      </w:pPr>
      <w:r>
        <w:rPr>
          <w:rFonts w:ascii="Times New Roman" w:hAnsi="Times New Roman" w:eastAsia="宋体" w:cs="Times New Roman"/>
          <w:sz w:val="24"/>
        </w:rPr>
        <w:t>程序2的实现文件为 src/encryption_method/train_hybrid_classifier.py，其标识符定义为 P2-EMD-TRAIN。该程序是整个系统的核心训练与评估程序，采用命令行方式运行，属于非常驻内存的离线深度学习训练脚本。程序的设计目标是在统一数据集上构建一个两阶段层级模型，先识别流量是否加密，再识别其具体加密方法类别，并输出标准化的实验结果文件。</w:t>
      </w:r>
    </w:p>
    <w:p>
      <w:pPr>
        <w:spacing w:line="360" w:lineRule="auto" w:before="0" w:after="0"/>
        <w:ind w:firstLine="420"/>
        <w:jc w:val="both"/>
      </w:pPr>
      <w:r>
        <w:rPr>
          <w:rFonts w:ascii="Times New Roman" w:hAnsi="Times New Roman" w:eastAsia="宋体" w:cs="Times New Roman"/>
          <w:sz w:val="24"/>
        </w:rPr>
        <w:t>该程序的主要特点如下。第一，它不是单一平面多分类器，而是“二分类预训练 + 多分类微调 + 层级推理”的组合结构。第二，它同时接收数值特征、来源 ID、传输层 ID 和序列 token 输入，属于多分支混合特征深度学习模型。第三，它支持按类别频率进行带权采样与带权损失训练，当前多分类阶段采用平滑反频率补偿。第四，它将模型训练、评估、结果导出和模型保存组织为一个完整闭环，使每次训练运行都能产生可直接写入报告的结构化产物。</w:t>
      </w:r>
    </w:p>
    <w:p>
      <w:pPr>
        <w:spacing w:before="120" w:after="120" w:line="300" w:lineRule="auto"/>
        <w:ind w:firstLine="0" w:left="0"/>
        <w:jc w:val="left"/>
      </w:pPr>
      <w:r>
        <w:rPr>
          <w:rFonts w:ascii="Times New Roman" w:hAnsi="Times New Roman" w:eastAsia="黑体" w:cs="Times New Roman"/>
          <w:b/>
          <w:sz w:val="28"/>
        </w:rPr>
        <w:t>4.2 功能</w:t>
      </w:r>
    </w:p>
    <w:p>
      <w:pPr>
        <w:spacing w:line="360" w:lineRule="auto" w:before="0" w:after="0"/>
        <w:ind w:firstLine="420"/>
        <w:jc w:val="both"/>
      </w:pPr>
      <w:r>
        <w:rPr>
          <w:rFonts w:ascii="Times New Roman" w:hAnsi="Times New Roman" w:eastAsia="宋体" w:cs="Times New Roman"/>
          <w:sz w:val="24"/>
        </w:rPr>
        <w:t>P2-EMD-TRAIN 的功能可分为六个部分：</w:t>
      </w:r>
    </w:p>
    <w:p>
      <w:pPr>
        <w:spacing w:line="360" w:lineRule="auto" w:before="0" w:after="0"/>
        <w:ind w:left="420" w:hanging="420"/>
        <w:jc w:val="both"/>
      </w:pPr>
      <w:r/>
      <w:r>
        <w:rPr>
          <w:rFonts w:ascii="Times New Roman" w:hAnsi="Times New Roman" w:eastAsia="宋体" w:cs="Times New Roman"/>
          <w:sz w:val="24"/>
        </w:rPr>
        <w:t>1. 读取统一数据集并完成数值特征预处理。</w:t>
      </w:r>
    </w:p>
    <w:p>
      <w:pPr>
        <w:spacing w:line="360" w:lineRule="auto" w:before="0" w:after="0"/>
        <w:ind w:left="420" w:hanging="420"/>
        <w:jc w:val="both"/>
      </w:pPr>
      <w:r/>
      <w:r>
        <w:rPr>
          <w:rFonts w:ascii="Times New Roman" w:hAnsi="Times New Roman" w:eastAsia="宋体" w:cs="Times New Roman"/>
          <w:sz w:val="24"/>
        </w:rPr>
        <w:t>2. 构建词表、来源映射、传输层映射和标签映射。</w:t>
      </w:r>
    </w:p>
    <w:p>
      <w:pPr>
        <w:spacing w:line="360" w:lineRule="auto" w:before="0" w:after="0"/>
        <w:ind w:left="420" w:hanging="420"/>
        <w:jc w:val="both"/>
      </w:pPr>
      <w:r/>
      <w:r>
        <w:rPr>
          <w:rFonts w:ascii="Times New Roman" w:hAnsi="Times New Roman" w:eastAsia="宋体" w:cs="Times New Roman"/>
          <w:sz w:val="24"/>
        </w:rPr>
        <w:t>3. 封装数据集与数据加载器，并根据类别分布生成采样权重。</w:t>
      </w:r>
    </w:p>
    <w:p>
      <w:pPr>
        <w:spacing w:line="360" w:lineRule="auto" w:before="0" w:after="0"/>
        <w:ind w:left="420" w:hanging="420"/>
        <w:jc w:val="both"/>
      </w:pPr>
      <w:r/>
      <w:r>
        <w:rPr>
          <w:rFonts w:ascii="Times New Roman" w:hAnsi="Times New Roman" w:eastAsia="宋体" w:cs="Times New Roman"/>
          <w:sz w:val="24"/>
        </w:rPr>
        <w:t>4. 训练二分类模型并保存最佳检查点。</w:t>
      </w:r>
    </w:p>
    <w:p>
      <w:pPr>
        <w:spacing w:line="360" w:lineRule="auto" w:before="0" w:after="0"/>
        <w:ind w:left="420" w:hanging="420"/>
        <w:jc w:val="both"/>
      </w:pPr>
      <w:r/>
      <w:r>
        <w:rPr>
          <w:rFonts w:ascii="Times New Roman" w:hAnsi="Times New Roman" w:eastAsia="宋体" w:cs="Times New Roman"/>
          <w:sz w:val="24"/>
        </w:rPr>
        <w:t>5. 初始化多分类模型并迁移编码器权重，完成加密方法多分类训练。</w:t>
      </w:r>
    </w:p>
    <w:p>
      <w:pPr>
        <w:spacing w:line="360" w:lineRule="auto" w:before="0" w:after="0"/>
        <w:ind w:left="420" w:hanging="420"/>
        <w:jc w:val="both"/>
      </w:pPr>
      <w:r/>
      <w:r>
        <w:rPr>
          <w:rFonts w:ascii="Times New Roman" w:hAnsi="Times New Roman" w:eastAsia="宋体" w:cs="Times New Roman"/>
          <w:sz w:val="24"/>
        </w:rPr>
        <w:t>6. 在完整测试集上执行层级推理，导出指标、报告、混淆矩阵、预测结果和模型权重。</w:t>
      </w:r>
    </w:p>
    <w:p>
      <w:pPr>
        <w:spacing w:line="360" w:lineRule="auto" w:before="0" w:after="0"/>
        <w:ind w:firstLine="420"/>
        <w:jc w:val="both"/>
      </w:pPr>
      <w:r>
        <w:rPr>
          <w:rFonts w:ascii="Times New Roman" w:hAnsi="Times New Roman" w:eastAsia="宋体" w:cs="Times New Roman"/>
          <w:sz w:val="24"/>
        </w:rPr>
        <w:t>程序2的输入、处理和输出关系如下表所示。</w:t>
      </w:r>
    </w:p>
    <w:tbl>
      <w:tblPr>
        <w:tblW w:type="auto" w:w="0"/>
        <w:jc w:val="center"/>
        <w:tblLook w:firstColumn="1" w:firstRow="1" w:lastColumn="0" w:lastRow="0" w:noHBand="0" w:noVBand="1" w:val="04A0"/>
      </w:tblPr>
      <w:tblGrid>
        <w:gridCol w:w="2769"/>
        <w:gridCol w:w="2769"/>
        <w:gridCol w:w="2769"/>
      </w:tblGrid>
      <w:tr>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输入</w:t>
            </w:r>
          </w:p>
        </w:tc>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处理</w:t>
            </w:r>
          </w:p>
        </w:tc>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输出</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binary_pretrain.csv</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二分类数据集封装与训练</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二分类评估结果</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multiclass_finetune.csv</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多分类数据集封装与训练</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多分类评估结果</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metadata.json</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特征列与标签顺序读取</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统一训练配置</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训练超参数</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优化器、采样、损失、早停控制</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最终模型与日志文件</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二分类最佳权重</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编码器迁移到多分类模型</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层级式最终推理结果</w:t>
            </w:r>
          </w:p>
        </w:tc>
      </w:tr>
    </w:tbl>
    <w:p>
      <w:pPr>
        <w:spacing w:before="120" w:after="120" w:line="300" w:lineRule="auto"/>
        <w:ind w:firstLine="0" w:left="0"/>
        <w:jc w:val="left"/>
      </w:pPr>
      <w:r>
        <w:rPr>
          <w:rFonts w:ascii="Times New Roman" w:hAnsi="Times New Roman" w:eastAsia="黑体" w:cs="Times New Roman"/>
          <w:b/>
          <w:sz w:val="28"/>
        </w:rPr>
        <w:t>4.3 性能</w:t>
      </w:r>
    </w:p>
    <w:p>
      <w:pPr>
        <w:spacing w:line="360" w:lineRule="auto" w:before="0" w:after="0"/>
        <w:ind w:firstLine="420"/>
        <w:jc w:val="both"/>
      </w:pPr>
      <w:r>
        <w:rPr>
          <w:rFonts w:ascii="Times New Roman" w:hAnsi="Times New Roman" w:eastAsia="宋体" w:cs="Times New Roman"/>
          <w:sz w:val="24"/>
        </w:rPr>
        <w:t>程序2的性能要求主要包括训练稳定性、弱类可见性和运行效率三个方面。</w:t>
      </w:r>
    </w:p>
    <w:p>
      <w:pPr>
        <w:spacing w:line="360" w:lineRule="auto" w:before="0" w:after="0"/>
        <w:ind w:firstLine="420"/>
        <w:jc w:val="both"/>
      </w:pPr>
      <w:r>
        <w:rPr>
          <w:rFonts w:ascii="Times New Roman" w:hAnsi="Times New Roman" w:eastAsia="宋体" w:cs="Times New Roman"/>
          <w:sz w:val="24"/>
        </w:rPr>
        <w:t>在训练稳定性方面，程序应在固定随机种子下提供可重复的训练流程，并通过验证集 Macro-F1 监控最佳模型。在弱类可见性方面，程序应支持通过采样器和损失函数类别权重缓解类别不平衡问题，避免极小类在训练中完全被忽略。在运行效率方面，程序支持 cuda 与 cpu 两种设备，其中 GPU 为推荐运行方式；在当前环境下，全量训练属于分钟级任务，能够满足课程项目的实验迭代需求。</w:t>
      </w:r>
    </w:p>
    <w:p>
      <w:pPr>
        <w:spacing w:line="360" w:lineRule="auto" w:before="0" w:after="0"/>
        <w:ind w:firstLine="420"/>
        <w:jc w:val="both"/>
      </w:pPr>
      <w:r>
        <w:rPr>
          <w:rFonts w:ascii="Times New Roman" w:hAnsi="Times New Roman" w:eastAsia="宋体" w:cs="Times New Roman"/>
          <w:sz w:val="24"/>
        </w:rPr>
        <w:t>根据当前最新实验，程序2已取得如下层级最终测试结果：Accuracy = 0.9866，Macro-F1 = 0.7790，Weighted-F1 = 0.9882。这一结果表明程序2在主流可见加密协议识别方面已经具备较高精度，但在 TOR 等弱类上仍有继续提升空间。</w:t>
      </w:r>
    </w:p>
    <w:p>
      <w:pPr>
        <w:spacing w:before="120" w:after="120" w:line="300" w:lineRule="auto"/>
        <w:ind w:firstLine="0" w:left="0"/>
        <w:jc w:val="left"/>
      </w:pPr>
      <w:r>
        <w:rPr>
          <w:rFonts w:ascii="Times New Roman" w:hAnsi="Times New Roman" w:eastAsia="黑体" w:cs="Times New Roman"/>
          <w:b/>
          <w:sz w:val="28"/>
        </w:rPr>
        <w:t>4.4 输人项</w:t>
      </w:r>
    </w:p>
    <w:p>
      <w:pPr>
        <w:spacing w:line="360" w:lineRule="auto" w:before="0" w:after="0"/>
        <w:ind w:firstLine="420"/>
        <w:jc w:val="both"/>
      </w:pPr>
      <w:r>
        <w:rPr>
          <w:rFonts w:ascii="Times New Roman" w:hAnsi="Times New Roman" w:eastAsia="宋体" w:cs="Times New Roman"/>
          <w:sz w:val="24"/>
        </w:rPr>
        <w:t>程序2的输入项包括统一数据文件和训练超参数两类。主要输入参数如下表所示。</w:t>
      </w:r>
    </w:p>
    <w:tbl>
      <w:tblPr>
        <w:tblW w:type="auto" w:w="0"/>
        <w:jc w:val="center"/>
        <w:tblLook w:firstColumn="1" w:firstRow="1" w:lastColumn="0" w:lastRow="0" w:noHBand="0" w:noVBand="1" w:val="04A0"/>
      </w:tblPr>
      <w:tblGrid>
        <w:gridCol w:w="1661"/>
        <w:gridCol w:w="1661"/>
        <w:gridCol w:w="1661"/>
        <w:gridCol w:w="1661"/>
        <w:gridCol w:w="1661"/>
      </w:tblGrid>
      <w:tr>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输入项名称</w:t>
            </w:r>
          </w:p>
        </w:tc>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标识</w:t>
            </w:r>
          </w:p>
        </w:tc>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类型</w:t>
            </w:r>
          </w:p>
        </w:tc>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缺省值</w:t>
            </w:r>
          </w:p>
        </w:tc>
        <w:tc>
          <w:tcPr>
            <w:tcW w:type="dxa" w:w="1661"/>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说明</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数据目录</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--data-dir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data/unified_encryption_method_v1</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必须包含三个必需文件</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输出目录</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--output-dir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字符串路径</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outputs/encryption_method/hybrid_unified_v1</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用于保存模型和结果</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二分类轮数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--binary-epochs</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8</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控制阶段1训练轮数</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多分类轮数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--multiclass-epochs</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18</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控制阶段2训练轮数</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批大小</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--batch-size</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512</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GPU/CPU 均可调</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二分类学习率</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--binary-learning-rate</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浮点数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1e-3</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AdamW 使用</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多分类学习率</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--multiclass-learning-rate</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浮点数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7e-4</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AdamW 使用</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权重衰减</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--weight-decay</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浮点数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1e-4</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AdamW 正则项</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二分类采样幂次</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--binary-sampler-power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浮点数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1.0</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控制带权采样强度</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多分类采样幂次</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--multiclass-sampler-power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浮点数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0.5</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控制少数类平滑采样</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二分类类别权重幂次</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--binary-class-weight-power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浮点数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1.0</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控制损失权重强度</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多分类类别权重幂次</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--multiclass-class-weight-power</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浮点数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0.5</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控制平滑类别补偿</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隐藏层维度</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--hidden-dim</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192</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主干特征维度</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序列嵌入维度</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--seq-embedding-dim</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64</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token embedding 维度</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最大序列长度</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--max-seq-len</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160</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输入 token 截断长度</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随机种子</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--seed</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整数</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42</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确保可复现</w:t>
            </w:r>
          </w:p>
        </w:tc>
      </w:tr>
      <w:tr>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运行设备</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--device</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字符串</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auto</w:t>
            </w:r>
          </w:p>
        </w:tc>
        <w:tc>
          <w:tcPr>
            <w:tcW w:type="dxa" w:w="1661"/>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自动选择 cuda 或 cpu</w:t>
            </w:r>
          </w:p>
        </w:tc>
      </w:tr>
    </w:tbl>
    <w:p>
      <w:pPr>
        <w:spacing w:line="360" w:lineRule="auto" w:before="0" w:after="0"/>
        <w:ind w:firstLine="420"/>
        <w:jc w:val="both"/>
      </w:pPr>
      <w:r>
        <w:rPr>
          <w:rFonts w:ascii="Times New Roman" w:hAnsi="Times New Roman" w:eastAsia="宋体" w:cs="Times New Roman"/>
          <w:sz w:val="24"/>
        </w:rPr>
        <w:t>除此之外，程序2还要求 data-dir 中必须存在 binary_pretrain.csv、multiclass_finetune.csv 和 metadata.json 三个文件，否则程序直接报错退出。</w:t>
      </w:r>
    </w:p>
    <w:p>
      <w:pPr>
        <w:spacing w:before="120" w:after="120" w:line="300" w:lineRule="auto"/>
        <w:ind w:firstLine="0" w:left="0"/>
        <w:jc w:val="left"/>
      </w:pPr>
      <w:r>
        <w:rPr>
          <w:rFonts w:ascii="Times New Roman" w:hAnsi="Times New Roman" w:eastAsia="黑体" w:cs="Times New Roman"/>
          <w:b/>
          <w:sz w:val="28"/>
        </w:rPr>
        <w:t>4.5 输出项</w:t>
      </w:r>
    </w:p>
    <w:p>
      <w:pPr>
        <w:spacing w:line="360" w:lineRule="auto" w:before="0" w:after="0"/>
        <w:ind w:firstLine="420"/>
        <w:jc w:val="both"/>
      </w:pPr>
      <w:r>
        <w:rPr>
          <w:rFonts w:ascii="Times New Roman" w:hAnsi="Times New Roman" w:eastAsia="宋体" w:cs="Times New Roman"/>
          <w:sz w:val="24"/>
        </w:rPr>
        <w:t>程序2的输出项主要写入指定的 output-dir 中，形成完整实验包。主要输出如下表所示。</w:t>
      </w:r>
    </w:p>
    <w:tbl>
      <w:tblPr>
        <w:tblW w:type="auto" w:w="0"/>
        <w:jc w:val="center"/>
        <w:tblLook w:firstColumn="1" w:firstRow="1" w:lastColumn="0" w:lastRow="0" w:noHBand="0" w:noVBand="1" w:val="04A0"/>
      </w:tblPr>
      <w:tblGrid>
        <w:gridCol w:w="2076"/>
        <w:gridCol w:w="2076"/>
        <w:gridCol w:w="2076"/>
        <w:gridCol w:w="2076"/>
      </w:tblGrid>
      <w:tr>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输出项名称</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标识</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类型与格式</w:t>
            </w:r>
          </w:p>
        </w:tc>
        <w:tc>
          <w:tcPr>
            <w:tcW w:type="dxa" w:w="2076"/>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说明</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总指标文件</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metrics.json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JSON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保存三阶段主指标</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模型权重文件</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hybrid_model.pt</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PyTorch 二进制</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保存二分类与多分类参数</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配置与词表文件</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artifacts.json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JSON</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保存词表、映射、预处理参数和配置</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二分类历史</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binary_history.csv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每轮训练与验证指标</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多分类历史</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multiclass_history.csv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CSV</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每轮训练与验证指标</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二分类报告目录</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binary_artifacts/</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多文件目录</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报告、混淆矩阵、预测结果</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多分类报告目录</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multiclass_artifacts/</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多文件目录</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报告、混淆矩阵、预测结果</w:t>
            </w:r>
          </w:p>
        </w:tc>
      </w:tr>
      <w:tr>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层级最终报告目录</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hierarchical_artifacts/</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多文件目录</w:t>
            </w:r>
          </w:p>
        </w:tc>
        <w:tc>
          <w:tcPr>
            <w:tcW w:type="dxa" w:w="2076"/>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最终分类报告与按来源指标</w:t>
            </w:r>
          </w:p>
        </w:tc>
      </w:tr>
    </w:tbl>
    <w:p>
      <w:pPr>
        <w:spacing w:line="360" w:lineRule="auto" w:before="0" w:after="0"/>
        <w:ind w:firstLine="420"/>
        <w:jc w:val="both"/>
      </w:pPr>
      <w:r>
        <w:rPr>
          <w:rFonts w:ascii="Times New Roman" w:hAnsi="Times New Roman" w:eastAsia="宋体" w:cs="Times New Roman"/>
          <w:sz w:val="24"/>
        </w:rPr>
        <w:t>程序2输出的数据既服务于后续研究，也服务于文档撰写，因此输出要求具有统一命名、统一目录结构和统一数值格式。</w:t>
      </w:r>
    </w:p>
    <w:p>
      <w:pPr>
        <w:spacing w:before="120" w:after="120" w:line="300" w:lineRule="auto"/>
        <w:ind w:firstLine="0" w:left="0"/>
        <w:jc w:val="left"/>
      </w:pPr>
      <w:r>
        <w:rPr>
          <w:rFonts w:ascii="Times New Roman" w:hAnsi="Times New Roman" w:eastAsia="黑体" w:cs="Times New Roman"/>
          <w:b/>
          <w:sz w:val="28"/>
        </w:rPr>
        <w:t>4.6 算法</w:t>
      </w:r>
    </w:p>
    <w:p>
      <w:pPr>
        <w:spacing w:line="360" w:lineRule="auto" w:before="0" w:after="0"/>
        <w:ind w:firstLine="420"/>
        <w:jc w:val="both"/>
      </w:pPr>
      <w:r>
        <w:rPr>
          <w:rFonts w:ascii="Times New Roman" w:hAnsi="Times New Roman" w:eastAsia="宋体" w:cs="Times New Roman"/>
          <w:sz w:val="24"/>
        </w:rPr>
        <w:t>程序2采用“两阶段层级混合深度学习算法”。</w:t>
      </w:r>
    </w:p>
    <w:p>
      <w:pPr>
        <w:spacing w:line="360" w:lineRule="auto" w:before="0" w:after="0"/>
        <w:ind w:firstLine="420"/>
        <w:jc w:val="both"/>
      </w:pPr>
      <w:r>
        <w:rPr>
          <w:rFonts w:ascii="Times New Roman" w:hAnsi="Times New Roman" w:eastAsia="宋体" w:cs="Times New Roman"/>
          <w:sz w:val="24"/>
        </w:rPr>
        <w:t>第一步，数值特征预处理器在 binary_train 上拟合中位数、均值和标准差。对于任意输入数值向量 x，先执行缺失值中位数填充，再执行对数变换与标准化：</w:t>
      </w:r>
    </w:p>
    <w:p>
      <w:pPr>
        <w:spacing w:line="360" w:lineRule="auto" w:before="0" w:after="0"/>
        <w:ind w:left="420" w:hanging="420"/>
        <w:jc w:val="both"/>
      </w:pPr>
      <w:r/>
      <w:r>
        <w:rPr>
          <w:rFonts w:ascii="Times New Roman" w:hAnsi="Times New Roman" w:eastAsia="宋体" w:cs="Times New Roman"/>
          <w:sz w:val="24"/>
        </w:rPr>
        <w:t>1. x_fill = fillna(x, median)</w:t>
      </w:r>
    </w:p>
    <w:p>
      <w:pPr>
        <w:spacing w:line="360" w:lineRule="auto" w:before="0" w:after="0"/>
        <w:ind w:left="420" w:hanging="420"/>
        <w:jc w:val="both"/>
      </w:pPr>
      <w:r/>
      <w:r>
        <w:rPr>
          <w:rFonts w:ascii="Times New Roman" w:hAnsi="Times New Roman" w:eastAsia="宋体" w:cs="Times New Roman"/>
          <w:sz w:val="24"/>
        </w:rPr>
        <w:t>2. x_log = sign(x_fill)  log1p(abs(x_fill))</w:t>
      </w:r>
    </w:p>
    <w:p>
      <w:pPr>
        <w:spacing w:line="360" w:lineRule="auto" w:before="0" w:after="0"/>
        <w:ind w:left="420" w:hanging="420"/>
        <w:jc w:val="both"/>
      </w:pPr>
      <w:r/>
      <w:r>
        <w:rPr>
          <w:rFonts w:ascii="Times New Roman" w:hAnsi="Times New Roman" w:eastAsia="宋体" w:cs="Times New Roman"/>
          <w:sz w:val="24"/>
        </w:rPr>
        <w:t>3. x_norm = (x_log - mean) / std</w:t>
      </w:r>
    </w:p>
    <w:p>
      <w:pPr>
        <w:spacing w:line="360" w:lineRule="auto" w:before="0" w:after="0"/>
        <w:ind w:firstLine="420"/>
        <w:jc w:val="both"/>
      </w:pPr>
      <w:r>
        <w:rPr>
          <w:rFonts w:ascii="Times New Roman" w:hAnsi="Times New Roman" w:eastAsia="宋体" w:cs="Times New Roman"/>
          <w:sz w:val="24"/>
        </w:rPr>
        <w:t>第二步，模型将标准化数值特征与缺失掩码拼接后送入数值编码器；同时，对 source_name 和 transport 分别做嵌入编码；对 sequence_text 则先做词表编码，再进入三路一维卷积：</w:t>
      </w:r>
    </w:p>
    <w:p>
      <w:pPr>
        <w:spacing w:line="360" w:lineRule="auto" w:before="0" w:after="0"/>
        <w:ind w:left="420" w:hanging="420"/>
        <w:jc w:val="both"/>
      </w:pPr>
      <w:r/>
      <w:r>
        <w:rPr>
          <w:rFonts w:ascii="Times New Roman" w:hAnsi="Times New Roman" w:eastAsia="宋体" w:cs="Times New Roman"/>
          <w:sz w:val="24"/>
        </w:rPr>
        <w:t>1. Conv1d(kernel=3)</w:t>
      </w:r>
    </w:p>
    <w:p>
      <w:pPr>
        <w:spacing w:line="360" w:lineRule="auto" w:before="0" w:after="0"/>
        <w:ind w:left="420" w:hanging="420"/>
        <w:jc w:val="both"/>
      </w:pPr>
      <w:r/>
      <w:r>
        <w:rPr>
          <w:rFonts w:ascii="Times New Roman" w:hAnsi="Times New Roman" w:eastAsia="宋体" w:cs="Times New Roman"/>
          <w:sz w:val="24"/>
        </w:rPr>
        <w:t>2. Conv1d(kernel=5)</w:t>
      </w:r>
    </w:p>
    <w:p>
      <w:pPr>
        <w:spacing w:line="360" w:lineRule="auto" w:before="0" w:after="0"/>
        <w:ind w:left="420" w:hanging="420"/>
        <w:jc w:val="both"/>
      </w:pPr>
      <w:r/>
      <w:r>
        <w:rPr>
          <w:rFonts w:ascii="Times New Roman" w:hAnsi="Times New Roman" w:eastAsia="宋体" w:cs="Times New Roman"/>
          <w:sz w:val="24"/>
        </w:rPr>
        <w:t>3. Conv1d(kernel=7)</w:t>
      </w:r>
    </w:p>
    <w:p>
      <w:pPr>
        <w:spacing w:line="360" w:lineRule="auto" w:before="0" w:after="0"/>
        <w:ind w:firstLine="420"/>
        <w:jc w:val="both"/>
      </w:pPr>
      <w:r>
        <w:rPr>
          <w:rFonts w:ascii="Times New Roman" w:hAnsi="Times New Roman" w:eastAsia="宋体" w:cs="Times New Roman"/>
          <w:sz w:val="24"/>
        </w:rPr>
        <w:t>三路卷积特征经最大池化后拼接，与数值特征、来源嵌入和传输层嵌入一起组成融合向量，再送入融合 MLP 得到分类 logits。</w:t>
      </w:r>
    </w:p>
    <w:p>
      <w:pPr>
        <w:spacing w:line="360" w:lineRule="auto" w:before="0" w:after="0"/>
        <w:ind w:firstLine="420"/>
        <w:jc w:val="both"/>
      </w:pPr>
      <w:r>
        <w:rPr>
          <w:rFonts w:ascii="Times New Roman" w:hAnsi="Times New Roman" w:eastAsia="宋体" w:cs="Times New Roman"/>
          <w:sz w:val="24"/>
        </w:rPr>
        <w:t>第三步，二分类阶段以 ENCRYPTED 与 NON_ENCRYPTED 为目标训练模型；多分类阶段初始化一个输出维度不同但编码器结构相同的新模型，并通过 transfer_encoder_weights 将二分类模型中除最终分类器以外的权重迁移到多分类模型。</w:t>
      </w:r>
    </w:p>
    <w:p>
      <w:pPr>
        <w:spacing w:line="360" w:lineRule="auto" w:before="0" w:after="0"/>
        <w:ind w:firstLine="420"/>
        <w:jc w:val="both"/>
      </w:pPr>
      <w:r>
        <w:rPr>
          <w:rFonts w:ascii="Times New Roman" w:hAnsi="Times New Roman" w:eastAsia="宋体" w:cs="Times New Roman"/>
          <w:sz w:val="24"/>
        </w:rPr>
        <w:t>第四步，为缓解类别不平衡，程序采用如下带权设计。若第 c 类样本数为 n_c，总样本数为 N，总类别数为 C，则基础类别权重定义为：</w:t>
      </w:r>
    </w:p>
    <w:p>
      <w:pPr>
        <w:spacing w:line="360" w:lineRule="auto" w:before="0" w:after="0"/>
        <w:ind w:firstLine="420"/>
        <w:jc w:val="both"/>
      </w:pPr>
      <w:r>
        <w:rPr>
          <w:rFonts w:ascii="Times New Roman" w:hAnsi="Times New Roman" w:eastAsia="宋体" w:cs="Times New Roman"/>
          <w:sz w:val="24"/>
        </w:rPr>
        <w:t>w_c = N / (C  n_c)</w:t>
      </w:r>
    </w:p>
    <w:p>
      <w:pPr>
        <w:spacing w:line="360" w:lineRule="auto" w:before="0" w:after="0"/>
        <w:ind w:firstLine="420"/>
        <w:jc w:val="both"/>
      </w:pPr>
      <w:r>
        <w:rPr>
          <w:rFonts w:ascii="Times New Roman" w:hAnsi="Times New Roman" w:eastAsia="宋体" w:cs="Times New Roman"/>
          <w:sz w:val="24"/>
        </w:rPr>
        <w:t>然后对其施加幂次平滑：</w:t>
      </w:r>
    </w:p>
    <w:p>
      <w:pPr>
        <w:spacing w:line="360" w:lineRule="auto" w:before="0" w:after="0"/>
        <w:ind w:firstLine="420"/>
        <w:jc w:val="both"/>
      </w:pPr>
      <w:r>
        <w:rPr>
          <w:rFonts w:ascii="Times New Roman" w:hAnsi="Times New Roman" w:eastAsia="宋体" w:cs="Times New Roman"/>
          <w:sz w:val="24"/>
        </w:rPr>
        <w:t>w'_c = (w_c)^p</w:t>
      </w:r>
    </w:p>
    <w:p>
      <w:pPr>
        <w:spacing w:line="360" w:lineRule="auto" w:before="0" w:after="0"/>
        <w:ind w:firstLine="420"/>
        <w:jc w:val="both"/>
      </w:pPr>
      <w:r>
        <w:rPr>
          <w:rFonts w:ascii="Times New Roman" w:hAnsi="Times New Roman" w:eastAsia="宋体" w:cs="Times New Roman"/>
          <w:sz w:val="24"/>
        </w:rPr>
        <w:t>其中 p 为 sampler_power 或 class_weight_power。当前多分类阶段使用 p = 0.5，即温和反频率补偿。</w:t>
      </w:r>
    </w:p>
    <w:p>
      <w:pPr>
        <w:spacing w:line="360" w:lineRule="auto" w:before="0" w:after="0"/>
        <w:ind w:firstLine="420"/>
        <w:jc w:val="both"/>
      </w:pPr>
      <w:r>
        <w:rPr>
          <w:rFonts w:ascii="Times New Roman" w:hAnsi="Times New Roman" w:eastAsia="宋体" w:cs="Times New Roman"/>
          <w:sz w:val="24"/>
        </w:rPr>
        <w:t>第五步，在最终推理时执行层级判定：</w:t>
      </w:r>
    </w:p>
    <w:p>
      <w:pPr>
        <w:spacing w:line="360" w:lineRule="auto" w:before="0" w:after="0"/>
        <w:ind w:left="420" w:hanging="420"/>
        <w:jc w:val="both"/>
      </w:pPr>
      <w:r/>
      <w:r>
        <w:rPr>
          <w:rFonts w:ascii="Times New Roman" w:hAnsi="Times New Roman" w:eastAsia="宋体" w:cs="Times New Roman"/>
          <w:sz w:val="24"/>
        </w:rPr>
        <w:t>1. 若二分类模型预测为 NON_ENCRYPTED，则最终输出 NON_ENCRYPTED。</w:t>
      </w:r>
    </w:p>
    <w:p>
      <w:pPr>
        <w:spacing w:line="360" w:lineRule="auto" w:before="0" w:after="0"/>
        <w:ind w:left="420" w:hanging="420"/>
        <w:jc w:val="both"/>
      </w:pPr>
      <w:r/>
      <w:r>
        <w:rPr>
          <w:rFonts w:ascii="Times New Roman" w:hAnsi="Times New Roman" w:eastAsia="宋体" w:cs="Times New Roman"/>
          <w:sz w:val="24"/>
        </w:rPr>
        <w:t>2. 若二分类模型预测为 ENCRYPTED，则将该样本送入多分类模型，在八个加密方法类别中做细粒度判定。</w:t>
      </w:r>
    </w:p>
    <w:p>
      <w:pPr>
        <w:spacing w:before="120" w:after="120" w:line="300" w:lineRule="auto"/>
        <w:ind w:firstLine="0" w:left="0"/>
        <w:jc w:val="left"/>
      </w:pPr>
      <w:r>
        <w:rPr>
          <w:rFonts w:ascii="Times New Roman" w:hAnsi="Times New Roman" w:eastAsia="黑体" w:cs="Times New Roman"/>
          <w:b/>
          <w:sz w:val="28"/>
        </w:rPr>
        <w:t>4.7 流程逻辑</w:t>
      </w:r>
    </w:p>
    <w:p>
      <w:pPr>
        <w:spacing w:line="360" w:lineRule="auto" w:before="0" w:after="0"/>
        <w:ind w:firstLine="420"/>
        <w:jc w:val="both"/>
      </w:pPr>
      <w:r>
        <w:rPr>
          <w:rFonts w:ascii="Times New Roman" w:hAnsi="Times New Roman" w:eastAsia="宋体" w:cs="Times New Roman"/>
          <w:sz w:val="24"/>
        </w:rPr>
        <w:t>程序2的逻辑流程如下：</w:t>
      </w:r>
    </w:p>
    <w:p>
      <w:pPr>
        <w:spacing w:line="360" w:lineRule="auto" w:before="0" w:after="0"/>
        <w:ind w:left="420" w:hanging="420"/>
        <w:jc w:val="both"/>
      </w:pPr>
      <w:r/>
      <w:r>
        <w:rPr>
          <w:rFonts w:ascii="Times New Roman" w:hAnsi="Times New Roman" w:eastAsia="宋体" w:cs="Times New Roman"/>
          <w:sz w:val="24"/>
        </w:rPr>
        <w:t>1. 解析命令行参数并设置随机种子。</w:t>
      </w:r>
    </w:p>
    <w:p>
      <w:pPr>
        <w:spacing w:line="360" w:lineRule="auto" w:before="0" w:after="0"/>
        <w:ind w:left="420" w:hanging="420"/>
        <w:jc w:val="both"/>
      </w:pPr>
      <w:r/>
      <w:r>
        <w:rPr>
          <w:rFonts w:ascii="Times New Roman" w:hAnsi="Times New Roman" w:eastAsia="宋体" w:cs="Times New Roman"/>
          <w:sz w:val="24"/>
        </w:rPr>
        <w:t>2. 读取统一数据集文件和元数据文件。</w:t>
      </w:r>
    </w:p>
    <w:p>
      <w:pPr>
        <w:spacing w:line="360" w:lineRule="auto" w:before="0" w:after="0"/>
        <w:ind w:left="420" w:hanging="420"/>
        <w:jc w:val="both"/>
      </w:pPr>
      <w:r/>
      <w:r>
        <w:rPr>
          <w:rFonts w:ascii="Times New Roman" w:hAnsi="Times New Roman" w:eastAsia="宋体" w:cs="Times New Roman"/>
          <w:sz w:val="24"/>
        </w:rPr>
        <w:t>3. 按 split 字段构造训练集、验证集和测试集。</w:t>
      </w:r>
    </w:p>
    <w:p>
      <w:pPr>
        <w:spacing w:line="360" w:lineRule="auto" w:before="0" w:after="0"/>
        <w:ind w:left="420" w:hanging="420"/>
        <w:jc w:val="both"/>
      </w:pPr>
      <w:r/>
      <w:r>
        <w:rPr>
          <w:rFonts w:ascii="Times New Roman" w:hAnsi="Times New Roman" w:eastAsia="宋体" w:cs="Times New Roman"/>
          <w:sz w:val="24"/>
        </w:rPr>
        <w:t>4. 在二分类训练集上拟合数值预处理器。</w:t>
      </w:r>
    </w:p>
    <w:p>
      <w:pPr>
        <w:spacing w:line="360" w:lineRule="auto" w:before="0" w:after="0"/>
        <w:ind w:left="420" w:hanging="420"/>
        <w:jc w:val="both"/>
      </w:pPr>
      <w:r/>
      <w:r>
        <w:rPr>
          <w:rFonts w:ascii="Times New Roman" w:hAnsi="Times New Roman" w:eastAsia="宋体" w:cs="Times New Roman"/>
          <w:sz w:val="24"/>
        </w:rPr>
        <w:t>5. 根据训练文本构建词表，根据全量数据构建来源映射和传输层映射。</w:t>
      </w:r>
    </w:p>
    <w:p>
      <w:pPr>
        <w:spacing w:line="360" w:lineRule="auto" w:before="0" w:after="0"/>
        <w:ind w:left="420" w:hanging="420"/>
        <w:jc w:val="both"/>
      </w:pPr>
      <w:r/>
      <w:r>
        <w:rPr>
          <w:rFonts w:ascii="Times New Roman" w:hAnsi="Times New Roman" w:eastAsia="宋体" w:cs="Times New Roman"/>
          <w:sz w:val="24"/>
        </w:rPr>
        <w:t>6. 构建二分类与多分类 HybridDataset。</w:t>
      </w:r>
    </w:p>
    <w:p>
      <w:pPr>
        <w:spacing w:line="360" w:lineRule="auto" w:before="0" w:after="0"/>
        <w:ind w:left="420" w:hanging="420"/>
        <w:jc w:val="both"/>
      </w:pPr>
      <w:r/>
      <w:r>
        <w:rPr>
          <w:rFonts w:ascii="Times New Roman" w:hAnsi="Times New Roman" w:eastAsia="宋体" w:cs="Times New Roman"/>
          <w:sz w:val="24"/>
        </w:rPr>
        <w:t>7. 基于类别频率生成带权采样器与类别权重。</w:t>
      </w:r>
    </w:p>
    <w:p>
      <w:pPr>
        <w:spacing w:line="360" w:lineRule="auto" w:before="0" w:after="0"/>
        <w:ind w:left="420" w:hanging="420"/>
        <w:jc w:val="both"/>
      </w:pPr>
      <w:r/>
      <w:r>
        <w:rPr>
          <w:rFonts w:ascii="Times New Roman" w:hAnsi="Times New Roman" w:eastAsia="宋体" w:cs="Times New Roman"/>
          <w:sz w:val="24"/>
        </w:rPr>
        <w:t>8. 训练二分类模型，并按验证集 Macro-F1 保存最佳状态。</w:t>
      </w:r>
    </w:p>
    <w:p>
      <w:pPr>
        <w:spacing w:line="360" w:lineRule="auto" w:before="0" w:after="0"/>
        <w:ind w:left="420" w:hanging="420"/>
        <w:jc w:val="both"/>
      </w:pPr>
      <w:r/>
      <w:r>
        <w:rPr>
          <w:rFonts w:ascii="Times New Roman" w:hAnsi="Times New Roman" w:eastAsia="宋体" w:cs="Times New Roman"/>
          <w:sz w:val="24"/>
        </w:rPr>
        <w:t>9. 评估二分类模型并导出二分类报告。</w:t>
      </w:r>
    </w:p>
    <w:p>
      <w:pPr>
        <w:spacing w:line="360" w:lineRule="auto" w:before="0" w:after="0"/>
        <w:ind w:left="420" w:hanging="420"/>
        <w:jc w:val="both"/>
      </w:pPr>
      <w:r/>
      <w:r>
        <w:rPr>
          <w:rFonts w:ascii="Times New Roman" w:hAnsi="Times New Roman" w:eastAsia="宋体" w:cs="Times New Roman"/>
          <w:sz w:val="24"/>
        </w:rPr>
        <w:t>10. 初始化多分类模型，迁移编码器权重。</w:t>
      </w:r>
    </w:p>
    <w:p>
      <w:pPr>
        <w:spacing w:line="360" w:lineRule="auto" w:before="0" w:after="0"/>
        <w:ind w:left="420" w:hanging="420"/>
        <w:jc w:val="both"/>
      </w:pPr>
      <w:r/>
      <w:r>
        <w:rPr>
          <w:rFonts w:ascii="Times New Roman" w:hAnsi="Times New Roman" w:eastAsia="宋体" w:cs="Times New Roman"/>
          <w:sz w:val="24"/>
        </w:rPr>
        <w:t>11. 训练多分类模型，并按验证集 Macro-F1 保存最佳状态。</w:t>
      </w:r>
    </w:p>
    <w:p>
      <w:pPr>
        <w:spacing w:line="360" w:lineRule="auto" w:before="0" w:after="0"/>
        <w:ind w:left="420" w:hanging="420"/>
        <w:jc w:val="both"/>
      </w:pPr>
      <w:r/>
      <w:r>
        <w:rPr>
          <w:rFonts w:ascii="Times New Roman" w:hAnsi="Times New Roman" w:eastAsia="宋体" w:cs="Times New Roman"/>
          <w:sz w:val="24"/>
        </w:rPr>
        <w:t>12. 评估多分类模型并导出多分类报告。</w:t>
      </w:r>
    </w:p>
    <w:p>
      <w:pPr>
        <w:spacing w:line="360" w:lineRule="auto" w:before="0" w:after="0"/>
        <w:ind w:left="420" w:hanging="420"/>
        <w:jc w:val="both"/>
      </w:pPr>
      <w:r/>
      <w:r>
        <w:rPr>
          <w:rFonts w:ascii="Times New Roman" w:hAnsi="Times New Roman" w:eastAsia="宋体" w:cs="Times New Roman"/>
          <w:sz w:val="24"/>
        </w:rPr>
        <w:t>13. 以二分类预测作为门控，在完整测试集上执行层级最终推理。</w:t>
      </w:r>
    </w:p>
    <w:p>
      <w:pPr>
        <w:spacing w:line="360" w:lineRule="auto" w:before="0" w:after="0"/>
        <w:ind w:left="420" w:hanging="420"/>
        <w:jc w:val="both"/>
      </w:pPr>
      <w:r/>
      <w:r>
        <w:rPr>
          <w:rFonts w:ascii="Times New Roman" w:hAnsi="Times New Roman" w:eastAsia="宋体" w:cs="Times New Roman"/>
          <w:sz w:val="24"/>
        </w:rPr>
        <w:t>14. 导出 metrics.json、模型文件、历史文件和各类报告文件。</w:t>
      </w:r>
    </w:p>
    <w:p>
      <w:pPr>
        <w:spacing w:before="120" w:after="120" w:line="300" w:lineRule="auto"/>
        <w:ind w:firstLine="0" w:left="0"/>
        <w:jc w:val="left"/>
      </w:pPr>
      <w:r>
        <w:rPr>
          <w:rFonts w:ascii="Times New Roman" w:hAnsi="Times New Roman" w:eastAsia="黑体" w:cs="Times New Roman"/>
          <w:b/>
          <w:sz w:val="28"/>
        </w:rPr>
        <w:t>4.8 接口</w:t>
      </w:r>
    </w:p>
    <w:p>
      <w:pPr>
        <w:spacing w:line="360" w:lineRule="auto" w:before="0" w:after="0"/>
        <w:ind w:firstLine="420"/>
        <w:jc w:val="both"/>
      </w:pPr>
      <w:r>
        <w:rPr>
          <w:rFonts w:ascii="Times New Roman" w:hAnsi="Times New Roman" w:eastAsia="宋体" w:cs="Times New Roman"/>
          <w:sz w:val="24"/>
        </w:rPr>
        <w:t>程序2与程序1之间通过统一数据目录接口连接。其最重要的上层输入接口是：</w:t>
      </w:r>
    </w:p>
    <w:p>
      <w:pPr>
        <w:spacing w:line="360" w:lineRule="auto" w:before="0" w:after="0"/>
        <w:ind w:firstLine="420"/>
        <w:jc w:val="both"/>
      </w:pPr>
      <w:r>
        <w:rPr>
          <w:rFonts w:ascii="Times New Roman" w:hAnsi="Times New Roman" w:eastAsia="宋体" w:cs="Times New Roman"/>
          <w:sz w:val="24"/>
        </w:rPr>
        <w:t>python src\encryption_method\train_hybrid_classifier.py --data-dir data\unified_encryption_method_v2_all_data --output-dir outputs\encryption_method\hybrid_unified_v4_tempered_all_data</w:t>
      </w:r>
    </w:p>
    <w:p>
      <w:pPr>
        <w:spacing w:line="360" w:lineRule="auto" w:before="0" w:after="0"/>
        <w:ind w:firstLine="420"/>
        <w:jc w:val="both"/>
      </w:pPr>
      <w:r>
        <w:rPr>
          <w:rFonts w:ascii="Times New Roman" w:hAnsi="Times New Roman" w:eastAsia="宋体" w:cs="Times New Roman"/>
          <w:sz w:val="24"/>
        </w:rPr>
        <w:t>程序2内部的主要调用接口包括：</w:t>
      </w:r>
    </w:p>
    <w:p>
      <w:pPr>
        <w:spacing w:line="360" w:lineRule="auto" w:before="0" w:after="0"/>
        <w:ind w:left="420" w:hanging="420"/>
        <w:jc w:val="both"/>
      </w:pPr>
      <w:r/>
      <w:r>
        <w:rPr>
          <w:rFonts w:ascii="Times New Roman" w:hAnsi="Times New Roman" w:eastAsia="宋体" w:cs="Times New Roman"/>
          <w:sz w:val="24"/>
        </w:rPr>
        <w:t>1. NumericPreprocessor.fit/transform</w:t>
      </w:r>
    </w:p>
    <w:p>
      <w:pPr>
        <w:spacing w:line="360" w:lineRule="auto" w:before="0" w:after="0"/>
        <w:ind w:left="420" w:hanging="420"/>
        <w:jc w:val="both"/>
      </w:pPr>
      <w:r/>
      <w:r>
        <w:rPr>
          <w:rFonts w:ascii="Times New Roman" w:hAnsi="Times New Roman" w:eastAsia="宋体" w:cs="Times New Roman"/>
          <w:sz w:val="24"/>
        </w:rPr>
        <w:t>2. build_vocab</w:t>
      </w:r>
    </w:p>
    <w:p>
      <w:pPr>
        <w:spacing w:line="360" w:lineRule="auto" w:before="0" w:after="0"/>
        <w:ind w:left="420" w:hanging="420"/>
        <w:jc w:val="both"/>
      </w:pPr>
      <w:r/>
      <w:r>
        <w:rPr>
          <w:rFonts w:ascii="Times New Roman" w:hAnsi="Times New Roman" w:eastAsia="宋体" w:cs="Times New Roman"/>
          <w:sz w:val="24"/>
        </w:rPr>
        <w:t>3. HybridDataset</w:t>
      </w:r>
    </w:p>
    <w:p>
      <w:pPr>
        <w:spacing w:line="360" w:lineRule="auto" w:before="0" w:after="0"/>
        <w:ind w:left="420" w:hanging="420"/>
        <w:jc w:val="both"/>
      </w:pPr>
      <w:r/>
      <w:r>
        <w:rPr>
          <w:rFonts w:ascii="Times New Roman" w:hAnsi="Times New Roman" w:eastAsia="宋体" w:cs="Times New Roman"/>
          <w:sz w:val="24"/>
        </w:rPr>
        <w:t>4. build_loader</w:t>
      </w:r>
    </w:p>
    <w:p>
      <w:pPr>
        <w:spacing w:line="360" w:lineRule="auto" w:before="0" w:after="0"/>
        <w:ind w:left="420" w:hanging="420"/>
        <w:jc w:val="both"/>
      </w:pPr>
      <w:r/>
      <w:r>
        <w:rPr>
          <w:rFonts w:ascii="Times New Roman" w:hAnsi="Times New Roman" w:eastAsia="宋体" w:cs="Times New Roman"/>
          <w:sz w:val="24"/>
        </w:rPr>
        <w:t>5. HybridClassifier</w:t>
      </w:r>
    </w:p>
    <w:p>
      <w:pPr>
        <w:spacing w:line="360" w:lineRule="auto" w:before="0" w:after="0"/>
        <w:ind w:left="420" w:hanging="420"/>
        <w:jc w:val="both"/>
      </w:pPr>
      <w:r/>
      <w:r>
        <w:rPr>
          <w:rFonts w:ascii="Times New Roman" w:hAnsi="Times New Roman" w:eastAsia="宋体" w:cs="Times New Roman"/>
          <w:sz w:val="24"/>
        </w:rPr>
        <w:t>6. train_stage</w:t>
      </w:r>
    </w:p>
    <w:p>
      <w:pPr>
        <w:spacing w:line="360" w:lineRule="auto" w:before="0" w:after="0"/>
        <w:ind w:left="420" w:hanging="420"/>
        <w:jc w:val="both"/>
      </w:pPr>
      <w:r/>
      <w:r>
        <w:rPr>
          <w:rFonts w:ascii="Times New Roman" w:hAnsi="Times New Roman" w:eastAsia="宋体" w:cs="Times New Roman"/>
          <w:sz w:val="24"/>
        </w:rPr>
        <w:t>7. evaluate</w:t>
      </w:r>
    </w:p>
    <w:p>
      <w:pPr>
        <w:spacing w:line="360" w:lineRule="auto" w:before="0" w:after="0"/>
        <w:ind w:left="420" w:hanging="420"/>
        <w:jc w:val="both"/>
      </w:pPr>
      <w:r/>
      <w:r>
        <w:rPr>
          <w:rFonts w:ascii="Times New Roman" w:hAnsi="Times New Roman" w:eastAsia="宋体" w:cs="Times New Roman"/>
          <w:sz w:val="24"/>
        </w:rPr>
        <w:t>8. predict_classes</w:t>
      </w:r>
    </w:p>
    <w:p>
      <w:pPr>
        <w:spacing w:line="360" w:lineRule="auto" w:before="0" w:after="0"/>
        <w:ind w:left="420" w:hanging="420"/>
        <w:jc w:val="both"/>
      </w:pPr>
      <w:r/>
      <w:r>
        <w:rPr>
          <w:rFonts w:ascii="Times New Roman" w:hAnsi="Times New Roman" w:eastAsia="宋体" w:cs="Times New Roman"/>
          <w:sz w:val="24"/>
        </w:rPr>
        <w:t>9. save_report_artifacts</w:t>
      </w:r>
    </w:p>
    <w:p>
      <w:pPr>
        <w:spacing w:line="360" w:lineRule="auto" w:before="0" w:after="0"/>
        <w:ind w:firstLine="420"/>
        <w:jc w:val="both"/>
      </w:pPr>
      <w:r>
        <w:rPr>
          <w:rFonts w:ascii="Times New Roman" w:hAnsi="Times New Roman" w:eastAsia="宋体" w:cs="Times New Roman"/>
          <w:sz w:val="24"/>
        </w:rPr>
        <w:t>数据接口方面，程序2直接依赖程序1输出文件中的字段名，例如 source_name、split、transport、sequence_text、binary_label、final_label 以及全部数值特征列。因此，程序1与程序2之间的接口契约必须保持稳定，否则程序2会在读取或映射阶段失败。</w:t>
      </w:r>
    </w:p>
    <w:p>
      <w:pPr>
        <w:spacing w:before="120" w:after="120" w:line="300" w:lineRule="auto"/>
        <w:ind w:firstLine="0" w:left="0"/>
        <w:jc w:val="left"/>
      </w:pPr>
      <w:r>
        <w:rPr>
          <w:rFonts w:ascii="Times New Roman" w:hAnsi="Times New Roman" w:eastAsia="黑体" w:cs="Times New Roman"/>
          <w:b/>
          <w:sz w:val="28"/>
        </w:rPr>
        <w:t>4.9 存储分配</w:t>
      </w:r>
    </w:p>
    <w:p>
      <w:pPr>
        <w:spacing w:line="360" w:lineRule="auto" w:before="0" w:after="0"/>
        <w:ind w:firstLine="420"/>
        <w:jc w:val="both"/>
      </w:pPr>
      <w:r>
        <w:rPr>
          <w:rFonts w:ascii="Times New Roman" w:hAnsi="Times New Roman" w:eastAsia="宋体" w:cs="Times New Roman"/>
          <w:sz w:val="24"/>
        </w:rPr>
        <w:t>程序2的存储分配包括磁盘、主存和显存三个部分。</w:t>
      </w:r>
    </w:p>
    <w:p>
      <w:pPr>
        <w:spacing w:line="360" w:lineRule="auto" w:before="0" w:after="0"/>
        <w:ind w:firstLine="420"/>
        <w:jc w:val="both"/>
      </w:pPr>
      <w:r>
        <w:rPr>
          <w:rFonts w:ascii="Times New Roman" w:hAnsi="Times New Roman" w:eastAsia="宋体" w:cs="Times New Roman"/>
          <w:sz w:val="24"/>
        </w:rPr>
        <w:t>磁盘侧主要存储输入 CSV、输出模型权重、指标 JSON、历史 CSV 和报告目录。主存侧主要用于保存读取后的 pandas 数据帧、词表、映射表和 DataLoader 批次缓存。显存侧主要用于保存当前模型参数、前向中间激活、批次数据张量和优化器状态。由于程序采用批训练方式，显存开销与 batch_size、max_seq_len、hidden_dim 和类别数量相关，因此在资源受限环境下可通过减小批大小进行回退。</w:t>
      </w:r>
    </w:p>
    <w:p>
      <w:pPr>
        <w:spacing w:before="120" w:after="120" w:line="300" w:lineRule="auto"/>
        <w:ind w:firstLine="0" w:left="0"/>
        <w:jc w:val="left"/>
      </w:pPr>
      <w:r>
        <w:rPr>
          <w:rFonts w:ascii="Times New Roman" w:hAnsi="Times New Roman" w:eastAsia="黑体" w:cs="Times New Roman"/>
          <w:b/>
          <w:sz w:val="28"/>
        </w:rPr>
        <w:t>4.10 注释设计</w:t>
      </w:r>
    </w:p>
    <w:p>
      <w:pPr>
        <w:spacing w:line="360" w:lineRule="auto" w:before="0" w:after="0"/>
        <w:ind w:firstLine="420"/>
        <w:jc w:val="both"/>
      </w:pPr>
      <w:r>
        <w:rPr>
          <w:rFonts w:ascii="Times New Roman" w:hAnsi="Times New Roman" w:eastAsia="宋体" w:cs="Times New Roman"/>
          <w:sz w:val="24"/>
        </w:rPr>
        <w:t>程序2的注释设计同样以结构清晰、职责明确为主。当前设计中已经包含：</w:t>
      </w:r>
    </w:p>
    <w:p>
      <w:pPr>
        <w:spacing w:line="360" w:lineRule="auto" w:before="0" w:after="0"/>
        <w:ind w:left="420" w:hanging="420"/>
        <w:jc w:val="both"/>
      </w:pPr>
      <w:r/>
      <w:r>
        <w:rPr>
          <w:rFonts w:ascii="Times New Roman" w:hAnsi="Times New Roman" w:eastAsia="宋体" w:cs="Times New Roman"/>
          <w:sz w:val="24"/>
        </w:rPr>
        <w:t>1. 文件头部说明，明确脚本是“为加密方法识别转向重新编写的两阶段深度学习训练程序”。</w:t>
      </w:r>
    </w:p>
    <w:p>
      <w:pPr>
        <w:spacing w:line="360" w:lineRule="auto" w:before="0" w:after="0"/>
        <w:ind w:left="420" w:hanging="420"/>
        <w:jc w:val="both"/>
      </w:pPr>
      <w:r/>
      <w:r>
        <w:rPr>
          <w:rFonts w:ascii="Times New Roman" w:hAnsi="Times New Roman" w:eastAsia="宋体" w:cs="Times New Roman"/>
          <w:sz w:val="24"/>
        </w:rPr>
        <w:t>2. 以类和函数名直接表达职责，例如 HybridClassifier、HybridDataset、compute_class_weight_tensor、transfer_encoder_weights。</w:t>
      </w:r>
    </w:p>
    <w:p>
      <w:pPr>
        <w:spacing w:line="360" w:lineRule="auto" w:before="0" w:after="0"/>
        <w:ind w:left="420" w:hanging="420"/>
        <w:jc w:val="both"/>
      </w:pPr>
      <w:r/>
      <w:r>
        <w:rPr>
          <w:rFonts w:ascii="Times New Roman" w:hAnsi="Times New Roman" w:eastAsia="宋体" w:cs="Times New Roman"/>
          <w:sz w:val="24"/>
        </w:rPr>
        <w:t>3. 在关键输出位置统一保存 metrics.json、artifacts.json 和多种报告文件，使结果本身成为程序行为说明的一部分。</w:t>
      </w:r>
    </w:p>
    <w:p>
      <w:pPr>
        <w:spacing w:line="360" w:lineRule="auto" w:before="0" w:after="0"/>
        <w:ind w:left="420" w:hanging="420"/>
        <w:jc w:val="both"/>
      </w:pPr>
      <w:r/>
      <w:r>
        <w:rPr>
          <w:rFonts w:ascii="Times New Roman" w:hAnsi="Times New Roman" w:eastAsia="宋体" w:cs="Times New Roman"/>
          <w:sz w:val="24"/>
        </w:rPr>
        <w:t>4. 在训练结束时打印 Binary test Acc、Enc-only MacroF1、Final test MacroF1 等关键日志，用于终端快速确认运行情况。</w:t>
      </w:r>
    </w:p>
    <w:p>
      <w:pPr>
        <w:spacing w:line="360" w:lineRule="auto" w:before="0" w:after="0"/>
        <w:ind w:firstLine="420"/>
        <w:jc w:val="both"/>
      </w:pPr>
      <w:r>
        <w:rPr>
          <w:rFonts w:ascii="Times New Roman" w:hAnsi="Times New Roman" w:eastAsia="宋体" w:cs="Times New Roman"/>
          <w:sz w:val="24"/>
        </w:rPr>
        <w:t>后续若引入更复杂的消融实验或 TOR 窗口化输入，建议在模型结构变化位置补充更细粒度说明，避免“训练逻辑改变但日志与文档没有同步更新”的情况。</w:t>
      </w:r>
    </w:p>
    <w:p>
      <w:pPr>
        <w:spacing w:before="120" w:after="120" w:line="300" w:lineRule="auto"/>
        <w:ind w:firstLine="0" w:left="0"/>
        <w:jc w:val="left"/>
      </w:pPr>
      <w:r>
        <w:rPr>
          <w:rFonts w:ascii="Times New Roman" w:hAnsi="Times New Roman" w:eastAsia="黑体" w:cs="Times New Roman"/>
          <w:b/>
          <w:sz w:val="28"/>
        </w:rPr>
        <w:t>4.11 限制条件</w:t>
      </w:r>
    </w:p>
    <w:p>
      <w:pPr>
        <w:spacing w:line="360" w:lineRule="auto" w:before="0" w:after="0"/>
        <w:ind w:firstLine="420"/>
        <w:jc w:val="both"/>
      </w:pPr>
      <w:r>
        <w:rPr>
          <w:rFonts w:ascii="Times New Roman" w:hAnsi="Times New Roman" w:eastAsia="宋体" w:cs="Times New Roman"/>
          <w:sz w:val="24"/>
        </w:rPr>
        <w:t>程序2的主要限制条件如下：</w:t>
      </w:r>
    </w:p>
    <w:p>
      <w:pPr>
        <w:spacing w:line="360" w:lineRule="auto" w:before="0" w:after="0"/>
        <w:ind w:left="420" w:hanging="420"/>
        <w:jc w:val="both"/>
      </w:pPr>
      <w:r/>
      <w:r>
        <w:rPr>
          <w:rFonts w:ascii="Times New Roman" w:hAnsi="Times New Roman" w:eastAsia="宋体" w:cs="Times New Roman"/>
          <w:sz w:val="24"/>
        </w:rPr>
        <w:t>1. 必须依赖程序1输出的统一数据格式，不能直接读取未对齐的原始数据。</w:t>
      </w:r>
    </w:p>
    <w:p>
      <w:pPr>
        <w:spacing w:line="360" w:lineRule="auto" w:before="0" w:after="0"/>
        <w:ind w:left="420" w:hanging="420"/>
        <w:jc w:val="both"/>
      </w:pPr>
      <w:r/>
      <w:r>
        <w:rPr>
          <w:rFonts w:ascii="Times New Roman" w:hAnsi="Times New Roman" w:eastAsia="宋体" w:cs="Times New Roman"/>
          <w:sz w:val="24"/>
        </w:rPr>
        <w:t>2. 序列输入来自轻量 token，而不是完整字节序列，因此模型表征能力存在上界。</w:t>
      </w:r>
    </w:p>
    <w:p>
      <w:pPr>
        <w:spacing w:line="360" w:lineRule="auto" w:before="0" w:after="0"/>
        <w:ind w:left="420" w:hanging="420"/>
        <w:jc w:val="both"/>
      </w:pPr>
      <w:r/>
      <w:r>
        <w:rPr>
          <w:rFonts w:ascii="Times New Roman" w:hAnsi="Times New Roman" w:eastAsia="宋体" w:cs="Times New Roman"/>
          <w:sz w:val="24"/>
        </w:rPr>
        <w:t>3. 多源数据标签分布不均衡，弱类波动仍较明显。</w:t>
      </w:r>
    </w:p>
    <w:p>
      <w:pPr>
        <w:spacing w:line="360" w:lineRule="auto" w:before="0" w:after="0"/>
        <w:ind w:left="420" w:hanging="420"/>
        <w:jc w:val="both"/>
      </w:pPr>
      <w:r/>
      <w:r>
        <w:rPr>
          <w:rFonts w:ascii="Times New Roman" w:hAnsi="Times New Roman" w:eastAsia="宋体" w:cs="Times New Roman"/>
          <w:sz w:val="24"/>
        </w:rPr>
        <w:t>4. TOR 类样本仍偏少，导致层级最终结果中该类召回率较低。</w:t>
      </w:r>
    </w:p>
    <w:p>
      <w:pPr>
        <w:spacing w:line="360" w:lineRule="auto" w:before="0" w:after="0"/>
        <w:ind w:left="420" w:hanging="420"/>
        <w:jc w:val="both"/>
      </w:pPr>
      <w:r/>
      <w:r>
        <w:rPr>
          <w:rFonts w:ascii="Times New Roman" w:hAnsi="Times New Roman" w:eastAsia="宋体" w:cs="Times New Roman"/>
          <w:sz w:val="24"/>
        </w:rPr>
        <w:t>5. 当前设计为离线训练研究脚本，不包含独立在线推理服务和图形界面。</w:t>
      </w:r>
    </w:p>
    <w:p>
      <w:pPr>
        <w:spacing w:before="120" w:after="120" w:line="300" w:lineRule="auto"/>
        <w:ind w:firstLine="0" w:left="0"/>
        <w:jc w:val="left"/>
      </w:pPr>
      <w:r>
        <w:rPr>
          <w:rFonts w:ascii="Times New Roman" w:hAnsi="Times New Roman" w:eastAsia="黑体" w:cs="Times New Roman"/>
          <w:b/>
          <w:sz w:val="28"/>
        </w:rPr>
        <w:t>4.12 测试计划</w:t>
      </w:r>
    </w:p>
    <w:p>
      <w:pPr>
        <w:spacing w:line="360" w:lineRule="auto" w:before="0" w:after="0"/>
        <w:ind w:firstLine="420"/>
        <w:jc w:val="both"/>
      </w:pPr>
      <w:r>
        <w:rPr>
          <w:rFonts w:ascii="Times New Roman" w:hAnsi="Times New Roman" w:eastAsia="宋体" w:cs="Times New Roman"/>
          <w:sz w:val="24"/>
        </w:rPr>
        <w:t>程序2的测试计划如下表所示。</w:t>
      </w:r>
    </w:p>
    <w:tbl>
      <w:tblPr>
        <w:tblW w:type="auto" w:w="0"/>
        <w:jc w:val="center"/>
        <w:tblLook w:firstColumn="1" w:firstRow="1" w:lastColumn="0" w:lastRow="0" w:noHBand="0" w:noVBand="1" w:val="04A0"/>
      </w:tblPr>
      <w:tblGrid>
        <w:gridCol w:w="2769"/>
        <w:gridCol w:w="2769"/>
        <w:gridCol w:w="2769"/>
      </w:tblGrid>
      <w:tr>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测试项</w:t>
            </w:r>
          </w:p>
        </w:tc>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测试输入</w:t>
            </w:r>
          </w:p>
        </w:tc>
        <w:tc>
          <w:tcPr>
            <w:tcW w:type="dxa" w:w="2769"/>
            <w:vAlign w:val="center"/>
          </w:tcPr>
          <w:p>
            <w:pPr>
              <w:spacing w:line="288" w:lineRule="auto" w:before="0" w:after="0"/>
              <w:ind w:left="0" w:firstLine="0"/>
              <w:jc w:val="center"/>
            </w:pPr>
            <w:r>
              <w:rPr>
                <w:rFonts w:ascii="Times New Roman" w:hAnsi="Times New Roman" w:eastAsia="宋体" w:cs="Times New Roman"/>
                <w:b/>
                <w:sz w:val="21"/>
              </w:rPr>
            </w:r>
            <w:r>
              <w:rPr>
                <w:rFonts w:ascii="Times New Roman" w:hAnsi="Times New Roman" w:eastAsia="宋体" w:cs="Times New Roman"/>
                <w:b/>
                <w:sz w:val="21"/>
              </w:rPr>
              <w:t>预期结果</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语法与依赖测试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python -m py_compile 与依赖导入</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无语法错误，可正常启动</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必需文件存在性测试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缺失 binary_pretrain.csv、multiclass_finetune.csv 或 metadata.json</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程序给出明确异常信息</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小轮数冒烟训练</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减少 epoch、使用已有统一数据</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能完整跑通两个阶段并生成输出目录</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全量训练测试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当前正式统一数据目录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生成完整实验包与模型文件</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结果范围测试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检查 metrics.json</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各评价指标处于 [0,1] 区间</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产物一致性测试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检查输出目录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报告、历史、模型、配置文件齐全</w:t>
            </w:r>
          </w:p>
        </w:tc>
      </w:tr>
      <w:tr>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层级推理一致性测试</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检查最终预测长度与测试集样本数</w:t>
            </w:r>
          </w:p>
        </w:tc>
        <w:tc>
          <w:tcPr>
            <w:tcW w:type="dxa" w:w="2769"/>
            <w:vAlign w:val="center"/>
          </w:tcPr>
          <w:p>
            <w:pPr>
              <w:spacing w:line="288" w:lineRule="auto" w:before="0" w:after="0"/>
              <w:ind w:left="0" w:firstLine="0"/>
              <w:jc w:val="center"/>
            </w:pPr>
            <w:r>
              <w:rPr>
                <w:rFonts w:ascii="Times New Roman" w:hAnsi="Times New Roman" w:eastAsia="宋体" w:cs="Times New Roman"/>
                <w:b w:val="0"/>
                <w:sz w:val="21"/>
              </w:rPr>
            </w:r>
            <w:r>
              <w:rPr>
                <w:rFonts w:ascii="Times New Roman" w:hAnsi="Times New Roman" w:eastAsia="宋体" w:cs="Times New Roman"/>
                <w:b w:val="0"/>
                <w:sz w:val="21"/>
              </w:rPr>
              <w:t>一一对应，不丢样本</w:t>
            </w:r>
          </w:p>
        </w:tc>
      </w:tr>
    </w:tbl>
    <w:p>
      <w:pPr>
        <w:spacing w:line="360" w:lineRule="auto" w:before="0" w:after="0"/>
        <w:ind w:firstLine="420"/>
        <w:jc w:val="both"/>
      </w:pPr>
      <w:r>
        <w:rPr>
          <w:rFonts w:ascii="Times New Roman" w:hAnsi="Times New Roman" w:eastAsia="宋体" w:cs="Times New Roman"/>
          <w:sz w:val="24"/>
        </w:rPr>
        <w:t>在执行顺序上，建议先进行语法与冒烟测试，再执行正式全量训练，最后通过自动或人工方式核查输出文件和关键指标。</w:t>
      </w:r>
    </w:p>
    <w:p>
      <w:pPr>
        <w:spacing w:before="120" w:after="120" w:line="300" w:lineRule="auto"/>
        <w:ind w:firstLine="0" w:left="0"/>
        <w:jc w:val="left"/>
      </w:pPr>
      <w:r>
        <w:rPr>
          <w:rFonts w:ascii="Times New Roman" w:hAnsi="Times New Roman" w:eastAsia="黑体" w:cs="Times New Roman"/>
          <w:b/>
          <w:sz w:val="28"/>
        </w:rPr>
        <w:t>4.13 尚未解决的问题</w:t>
      </w:r>
    </w:p>
    <w:p>
      <w:pPr>
        <w:spacing w:line="360" w:lineRule="auto" w:before="0" w:after="0"/>
        <w:ind w:firstLine="420"/>
        <w:jc w:val="both"/>
      </w:pPr>
      <w:r>
        <w:rPr>
          <w:rFonts w:ascii="Times New Roman" w:hAnsi="Times New Roman" w:eastAsia="宋体" w:cs="Times New Roman"/>
          <w:sz w:val="24"/>
        </w:rPr>
        <w:t>程序2当前尚未完全解决的问题主要包括：</w:t>
      </w:r>
    </w:p>
    <w:p>
      <w:pPr>
        <w:spacing w:line="360" w:lineRule="auto" w:before="0" w:after="0"/>
        <w:ind w:left="420" w:hanging="420"/>
        <w:jc w:val="both"/>
      </w:pPr>
      <w:r/>
      <w:r>
        <w:rPr>
          <w:rFonts w:ascii="Times New Roman" w:hAnsi="Times New Roman" w:eastAsia="宋体" w:cs="Times New Roman"/>
          <w:sz w:val="24"/>
        </w:rPr>
        <w:t>1. TOR 召回率仍然偏低，说明当前数据与模型组合对该弱类覆盖不足。</w:t>
      </w:r>
    </w:p>
    <w:p>
      <w:pPr>
        <w:spacing w:line="360" w:lineRule="auto" w:before="0" w:after="0"/>
        <w:ind w:left="420" w:hanging="420"/>
        <w:jc w:val="both"/>
      </w:pPr>
      <w:r/>
      <w:r>
        <w:rPr>
          <w:rFonts w:ascii="Times New Roman" w:hAnsi="Times New Roman" w:eastAsia="宋体" w:cs="Times New Roman"/>
          <w:sz w:val="24"/>
        </w:rPr>
        <w:t>2. FREENET 精确率仍较低，类别边界存在过度吸引现象。</w:t>
      </w:r>
    </w:p>
    <w:p>
      <w:pPr>
        <w:spacing w:line="360" w:lineRule="auto" w:before="0" w:after="0"/>
        <w:ind w:left="420" w:hanging="420"/>
        <w:jc w:val="both"/>
      </w:pPr>
      <w:r/>
      <w:r>
        <w:rPr>
          <w:rFonts w:ascii="Times New Roman" w:hAnsi="Times New Roman" w:eastAsia="宋体" w:cs="Times New Roman"/>
          <w:sz w:val="24"/>
        </w:rPr>
        <w:t>3. 尚未形成独立的部署级推理脚本，当前主要面向训练与评估。</w:t>
      </w:r>
    </w:p>
    <w:p>
      <w:pPr>
        <w:spacing w:line="360" w:lineRule="auto" w:before="0" w:after="0"/>
        <w:ind w:left="420" w:hanging="420"/>
        <w:jc w:val="both"/>
      </w:pPr>
      <w:r/>
      <w:r>
        <w:rPr>
          <w:rFonts w:ascii="Times New Roman" w:hAnsi="Times New Roman" w:eastAsia="宋体" w:cs="Times New Roman"/>
          <w:sz w:val="24"/>
        </w:rPr>
        <w:t>4. 尚未系统补做按抓包文件或按来源隔离的更严格泛化验证。</w:t>
      </w:r>
    </w:p>
    <w:p>
      <w:pPr>
        <w:spacing w:line="360" w:lineRule="auto" w:before="0" w:after="0"/>
        <w:ind w:firstLine="420"/>
        <w:jc w:val="both"/>
      </w:pPr>
      <w:r>
        <w:rPr>
          <w:rFonts w:ascii="Times New Roman" w:hAnsi="Times New Roman" w:eastAsia="宋体" w:cs="Times New Roman"/>
          <w:sz w:val="24"/>
        </w:rPr>
        <w:t>总体而言，程序2已经具备完整可用的训练、评估和结果导出能力，但仍需要依赖后续数据增强和实验规范补强，才能在弱类和跨源场景下达到更稳健的最终表现。</w:t>
      </w:r>
    </w:p>
    <w:sectPr w:rsidR="00461D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BA2F9C" w14:textId="77777777" w:rsidR="003035B9" w:rsidRDefault="003035B9">
      <w:r>
        <w:separator/>
      </w:r>
    </w:p>
  </w:endnote>
  <w:endnote w:type="continuationSeparator" w:id="0">
    <w:p w14:paraId="6571B2AB" w14:textId="77777777" w:rsidR="003035B9" w:rsidRDefault="00303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C722F" w14:textId="77777777" w:rsidR="00461D04" w:rsidRDefault="00461D04">
    <w:pPr>
      <w:pStyle w:val="a7"/>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609561DE" w14:textId="77777777" w:rsidR="00461D04" w:rsidRDefault="00461D0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7EEAF0" w14:textId="77777777" w:rsidR="00461D04" w:rsidRDefault="00461D04">
    <w:pPr>
      <w:pStyle w:val="a7"/>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2E6E22">
      <w:rPr>
        <w:rStyle w:val="a6"/>
        <w:noProof/>
      </w:rPr>
      <w:t>1</w:t>
    </w:r>
    <w:r>
      <w:rPr>
        <w:rStyle w:val="a6"/>
      </w:rPr>
      <w:fldChar w:fldCharType="end"/>
    </w:r>
  </w:p>
  <w:p w14:paraId="2407D979" w14:textId="77777777" w:rsidR="00461D04" w:rsidRDefault="00461D04">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4FCA12" w14:textId="77777777" w:rsidR="003035B9" w:rsidRDefault="003035B9">
      <w:r>
        <w:separator/>
      </w:r>
    </w:p>
  </w:footnote>
  <w:footnote w:type="continuationSeparator" w:id="0">
    <w:p w14:paraId="7F1AE167" w14:textId="77777777" w:rsidR="003035B9" w:rsidRDefault="003035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7E6922"/>
    <w:multiLevelType w:val="hybridMultilevel"/>
    <w:tmpl w:val="24E0F4DE"/>
    <w:lvl w:ilvl="0" w:tplc="5844A82C">
      <w:start w:val="1"/>
      <w:numFmt w:val="bullet"/>
      <w:pStyle w:val="a"/>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533C7BB3"/>
    <w:multiLevelType w:val="hybridMultilevel"/>
    <w:tmpl w:val="EC6C70F0"/>
    <w:lvl w:ilvl="0" w:tplc="3ADECCE8">
      <w:start w:val="1"/>
      <w:numFmt w:val="lowerLetter"/>
      <w:lvlText w:val="%1."/>
      <w:lvlJc w:val="left"/>
      <w:pPr>
        <w:tabs>
          <w:tab w:val="num" w:pos="780"/>
        </w:tabs>
        <w:ind w:left="780" w:hanging="360"/>
      </w:pPr>
      <w:rPr>
        <w:rFonts w:hint="eastAsia"/>
      </w:rPr>
    </w:lvl>
    <w:lvl w:ilvl="1" w:tplc="CD8C009C">
      <w:start w:val="1"/>
      <w:numFmt w:val="decimal"/>
      <w:lvlText w:val="%2．"/>
      <w:lvlJc w:val="left"/>
      <w:pPr>
        <w:tabs>
          <w:tab w:val="num" w:pos="1200"/>
        </w:tabs>
        <w:ind w:left="1200" w:hanging="360"/>
      </w:pPr>
      <w:rPr>
        <w:rFonts w:hint="eastAsia"/>
      </w:rPr>
    </w:lvl>
    <w:lvl w:ilvl="2" w:tplc="F1D04330">
      <w:start w:val="1"/>
      <w:numFmt w:val="decimal"/>
      <w:lvlText w:val="%3，"/>
      <w:lvlJc w:val="left"/>
      <w:pPr>
        <w:tabs>
          <w:tab w:val="num" w:pos="1620"/>
        </w:tabs>
        <w:ind w:left="1620" w:hanging="360"/>
      </w:pPr>
      <w:rPr>
        <w:rFonts w:hint="eastAsia"/>
      </w:rPr>
    </w:lvl>
    <w:lvl w:ilvl="3" w:tplc="079C5158">
      <w:start w:val="1"/>
      <w:numFmt w:val="decimal"/>
      <w:lvlText w:val="%4."/>
      <w:lvlJc w:val="left"/>
      <w:pPr>
        <w:tabs>
          <w:tab w:val="num" w:pos="2040"/>
        </w:tabs>
        <w:ind w:left="2040" w:hanging="360"/>
      </w:pPr>
      <w:rPr>
        <w:rFonts w:hint="eastAsia"/>
      </w:r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68FB235E"/>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1"/>
  </w:num>
  <w:num w:numId="2">
    <w:abstractNumId w:val="0"/>
  </w:num>
  <w:num w:numId="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47CF"/>
    <w:rsid w:val="00083359"/>
    <w:rsid w:val="000A69AA"/>
    <w:rsid w:val="002D1C33"/>
    <w:rsid w:val="002E6E22"/>
    <w:rsid w:val="003035B9"/>
    <w:rsid w:val="00461D04"/>
    <w:rsid w:val="00892593"/>
    <w:rsid w:val="009C47CF"/>
    <w:rsid w:val="00C36029"/>
    <w:rsid w:val="00D51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07C225"/>
  <w15:chartTrackingRefBased/>
  <w15:docId w15:val="{4150C3DC-F473-4257-A3F8-712A8D964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numPr>
        <w:numId w:val="3"/>
      </w:numPr>
      <w:spacing w:before="340" w:after="330" w:line="578" w:lineRule="auto"/>
      <w:outlineLvl w:val="0"/>
    </w:pPr>
    <w:rPr>
      <w:b/>
      <w:bCs/>
      <w:kern w:val="44"/>
      <w:sz w:val="44"/>
      <w:szCs w:val="44"/>
    </w:rPr>
  </w:style>
  <w:style w:type="paragraph" w:styleId="2">
    <w:name w:val="heading 2"/>
    <w:basedOn w:val="a0"/>
    <w:next w:val="a0"/>
    <w:qFormat/>
    <w:pPr>
      <w:keepNext/>
      <w:keepLines/>
      <w:numPr>
        <w:ilvl w:val="1"/>
        <w:numId w:val="3"/>
      </w:numPr>
      <w:spacing w:before="260" w:after="260" w:line="416" w:lineRule="auto"/>
      <w:outlineLvl w:val="1"/>
    </w:pPr>
    <w:rPr>
      <w:rFonts w:ascii="Arial" w:eastAsia="黑体" w:hAnsi="Arial"/>
      <w:b/>
      <w:bCs/>
      <w:sz w:val="32"/>
      <w:szCs w:val="32"/>
    </w:rPr>
  </w:style>
  <w:style w:type="paragraph" w:styleId="3">
    <w:name w:val="heading 3"/>
    <w:basedOn w:val="a0"/>
    <w:next w:val="a0"/>
    <w:link w:val="3Char"/>
    <w:uiPriority w:val="9"/>
    <w:semiHidden/>
    <w:unhideWhenUsed/>
    <w:qFormat/>
    <w:rsid w:val="00C36029"/>
    <w:pPr>
      <w:keepNext/>
      <w:keepLines/>
      <w:numPr>
        <w:ilvl w:val="2"/>
        <w:numId w:val="3"/>
      </w:numPr>
      <w:spacing w:before="260" w:after="260" w:line="416" w:lineRule="auto"/>
      <w:outlineLvl w:val="2"/>
    </w:pPr>
    <w:rPr>
      <w:b/>
      <w:bCs/>
      <w:sz w:val="32"/>
      <w:szCs w:val="32"/>
    </w:rPr>
  </w:style>
  <w:style w:type="paragraph" w:styleId="4">
    <w:name w:val="heading 4"/>
    <w:basedOn w:val="a0"/>
    <w:next w:val="a0"/>
    <w:link w:val="4Char"/>
    <w:uiPriority w:val="9"/>
    <w:semiHidden/>
    <w:unhideWhenUsed/>
    <w:qFormat/>
    <w:rsid w:val="00C36029"/>
    <w:pPr>
      <w:keepNext/>
      <w:keepLines/>
      <w:numPr>
        <w:ilvl w:val="3"/>
        <w:numId w:val="3"/>
      </w:numPr>
      <w:spacing w:before="280" w:after="290" w:line="376" w:lineRule="auto"/>
      <w:outlineLvl w:val="3"/>
    </w:pPr>
    <w:rPr>
      <w:rFonts w:ascii="Calibri Light" w:hAnsi="Calibri Light"/>
      <w:b/>
      <w:bCs/>
      <w:sz w:val="28"/>
      <w:szCs w:val="28"/>
    </w:rPr>
  </w:style>
  <w:style w:type="paragraph" w:styleId="5">
    <w:name w:val="heading 5"/>
    <w:basedOn w:val="a0"/>
    <w:next w:val="a0"/>
    <w:link w:val="5Char"/>
    <w:uiPriority w:val="9"/>
    <w:semiHidden/>
    <w:unhideWhenUsed/>
    <w:qFormat/>
    <w:rsid w:val="00C36029"/>
    <w:pPr>
      <w:keepNext/>
      <w:keepLines/>
      <w:numPr>
        <w:ilvl w:val="4"/>
        <w:numId w:val="3"/>
      </w:numPr>
      <w:spacing w:before="280" w:after="290" w:line="376" w:lineRule="auto"/>
      <w:outlineLvl w:val="4"/>
    </w:pPr>
    <w:rPr>
      <w:b/>
      <w:bCs/>
      <w:sz w:val="28"/>
      <w:szCs w:val="28"/>
    </w:rPr>
  </w:style>
  <w:style w:type="paragraph" w:styleId="6">
    <w:name w:val="heading 6"/>
    <w:basedOn w:val="a0"/>
    <w:next w:val="a0"/>
    <w:link w:val="6Char"/>
    <w:uiPriority w:val="9"/>
    <w:semiHidden/>
    <w:unhideWhenUsed/>
    <w:qFormat/>
    <w:rsid w:val="00C36029"/>
    <w:pPr>
      <w:keepNext/>
      <w:keepLines/>
      <w:numPr>
        <w:ilvl w:val="5"/>
        <w:numId w:val="3"/>
      </w:numPr>
      <w:spacing w:before="240" w:after="64" w:line="320" w:lineRule="auto"/>
      <w:outlineLvl w:val="5"/>
    </w:pPr>
    <w:rPr>
      <w:rFonts w:ascii="Calibri Light" w:hAnsi="Calibri Light"/>
      <w:b/>
      <w:bCs/>
      <w:sz w:val="24"/>
    </w:rPr>
  </w:style>
  <w:style w:type="paragraph" w:styleId="7">
    <w:name w:val="heading 7"/>
    <w:basedOn w:val="a0"/>
    <w:next w:val="a0"/>
    <w:link w:val="7Char"/>
    <w:uiPriority w:val="9"/>
    <w:semiHidden/>
    <w:unhideWhenUsed/>
    <w:qFormat/>
    <w:rsid w:val="00C36029"/>
    <w:pPr>
      <w:keepNext/>
      <w:keepLines/>
      <w:numPr>
        <w:ilvl w:val="6"/>
        <w:numId w:val="3"/>
      </w:numPr>
      <w:spacing w:before="240" w:after="64" w:line="320" w:lineRule="auto"/>
      <w:outlineLvl w:val="6"/>
    </w:pPr>
    <w:rPr>
      <w:b/>
      <w:bCs/>
      <w:sz w:val="24"/>
    </w:rPr>
  </w:style>
  <w:style w:type="paragraph" w:styleId="8">
    <w:name w:val="heading 8"/>
    <w:basedOn w:val="a0"/>
    <w:next w:val="a0"/>
    <w:link w:val="8Char"/>
    <w:uiPriority w:val="9"/>
    <w:semiHidden/>
    <w:unhideWhenUsed/>
    <w:qFormat/>
    <w:rsid w:val="00C36029"/>
    <w:pPr>
      <w:keepNext/>
      <w:keepLines/>
      <w:numPr>
        <w:ilvl w:val="7"/>
        <w:numId w:val="3"/>
      </w:numPr>
      <w:spacing w:before="240" w:after="64" w:line="320" w:lineRule="auto"/>
      <w:outlineLvl w:val="7"/>
    </w:pPr>
    <w:rPr>
      <w:rFonts w:ascii="Calibri Light" w:hAnsi="Calibri Light"/>
      <w:sz w:val="24"/>
    </w:rPr>
  </w:style>
  <w:style w:type="paragraph" w:styleId="9">
    <w:name w:val="heading 9"/>
    <w:basedOn w:val="a0"/>
    <w:next w:val="a0"/>
    <w:link w:val="9Char"/>
    <w:uiPriority w:val="9"/>
    <w:semiHidden/>
    <w:unhideWhenUsed/>
    <w:qFormat/>
    <w:rsid w:val="00C36029"/>
    <w:pPr>
      <w:keepNext/>
      <w:keepLines/>
      <w:numPr>
        <w:ilvl w:val="8"/>
        <w:numId w:val="3"/>
      </w:numPr>
      <w:spacing w:before="240" w:after="64" w:line="320" w:lineRule="auto"/>
      <w:outlineLvl w:val="8"/>
    </w:pPr>
    <w:rPr>
      <w:rFonts w:ascii="Calibri Light" w:hAnsi="Calibri Light"/>
      <w:szCs w:val="21"/>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Normal Indent"/>
    <w:basedOn w:val="a0"/>
    <w:semiHidden/>
    <w:pPr>
      <w:numPr>
        <w:numId w:val="2"/>
      </w:numPr>
      <w:tabs>
        <w:tab w:val="clear" w:pos="420"/>
      </w:tabs>
      <w:ind w:left="0" w:firstLineChars="200" w:firstLine="420"/>
    </w:pPr>
    <w:rPr>
      <w:rFonts w:ascii="宋体" w:hAnsi="宋体"/>
      <w:bCs/>
      <w:sz w:val="24"/>
    </w:rPr>
  </w:style>
  <w:style w:type="character" w:styleId="a4">
    <w:name w:val="Strong"/>
    <w:qFormat/>
    <w:rPr>
      <w:b/>
      <w:bCs/>
    </w:rPr>
  </w:style>
  <w:style w:type="paragraph" w:styleId="a5">
    <w:name w:val="Normal (Web)"/>
    <w:basedOn w:val="a0"/>
    <w:semiHidden/>
    <w:pPr>
      <w:widowControl/>
      <w:spacing w:before="100" w:beforeAutospacing="1" w:after="100" w:afterAutospacing="1"/>
      <w:jc w:val="left"/>
    </w:pPr>
    <w:rPr>
      <w:rFonts w:ascii="宋体" w:hAnsi="宋体"/>
      <w:kern w:val="0"/>
      <w:sz w:val="24"/>
    </w:rPr>
  </w:style>
  <w:style w:type="paragraph" w:styleId="10">
    <w:name w:val="目录 1"/>
    <w:basedOn w:val="a0"/>
    <w:next w:val="a0"/>
    <w:autoRedefine/>
    <w:uiPriority w:val="39"/>
    <w:pPr>
      <w:spacing w:before="120" w:after="120"/>
      <w:jc w:val="left"/>
    </w:pPr>
    <w:rPr>
      <w:rFonts w:ascii="Calibri" w:hAnsi="Calibri"/>
      <w:b/>
      <w:bCs/>
      <w:caps/>
      <w:sz w:val="20"/>
      <w:szCs w:val="20"/>
    </w:rPr>
  </w:style>
  <w:style w:type="character" w:styleId="a6">
    <w:name w:val="page number"/>
    <w:basedOn w:val="a1"/>
    <w:semiHidden/>
  </w:style>
  <w:style w:type="paragraph" w:styleId="a7">
    <w:name w:val="footer"/>
    <w:basedOn w:val="a0"/>
    <w:semiHidden/>
    <w:pPr>
      <w:tabs>
        <w:tab w:val="center" w:pos="4153"/>
        <w:tab w:val="right" w:pos="8306"/>
      </w:tabs>
      <w:snapToGrid w:val="0"/>
      <w:jc w:val="left"/>
    </w:pPr>
    <w:rPr>
      <w:sz w:val="18"/>
      <w:szCs w:val="18"/>
    </w:rPr>
  </w:style>
  <w:style w:type="paragraph" w:styleId="20">
    <w:name w:val="目录 2"/>
    <w:basedOn w:val="a0"/>
    <w:next w:val="a0"/>
    <w:autoRedefine/>
    <w:uiPriority w:val="39"/>
    <w:unhideWhenUsed/>
    <w:rsid w:val="009C47CF"/>
    <w:pPr>
      <w:ind w:left="210"/>
      <w:jc w:val="left"/>
    </w:pPr>
    <w:rPr>
      <w:rFonts w:ascii="Calibri" w:hAnsi="Calibri"/>
      <w:smallCaps/>
      <w:sz w:val="20"/>
      <w:szCs w:val="20"/>
    </w:rPr>
  </w:style>
  <w:style w:type="character" w:customStyle="1" w:styleId="3Char">
    <w:name w:val="标题 3 Char"/>
    <w:link w:val="3"/>
    <w:uiPriority w:val="9"/>
    <w:semiHidden/>
    <w:rsid w:val="00C36029"/>
    <w:rPr>
      <w:b/>
      <w:bCs/>
      <w:kern w:val="2"/>
      <w:sz w:val="32"/>
      <w:szCs w:val="32"/>
    </w:rPr>
  </w:style>
  <w:style w:type="character" w:customStyle="1" w:styleId="4Char">
    <w:name w:val="标题 4 Char"/>
    <w:link w:val="4"/>
    <w:uiPriority w:val="9"/>
    <w:semiHidden/>
    <w:rsid w:val="00C36029"/>
    <w:rPr>
      <w:rFonts w:ascii="Calibri Light" w:eastAsia="宋体" w:hAnsi="Calibri Light" w:cs="Times New Roman"/>
      <w:b/>
      <w:bCs/>
      <w:kern w:val="2"/>
      <w:sz w:val="28"/>
      <w:szCs w:val="28"/>
    </w:rPr>
  </w:style>
  <w:style w:type="character" w:customStyle="1" w:styleId="5Char">
    <w:name w:val="标题 5 Char"/>
    <w:link w:val="5"/>
    <w:uiPriority w:val="9"/>
    <w:semiHidden/>
    <w:rsid w:val="00C36029"/>
    <w:rPr>
      <w:b/>
      <w:bCs/>
      <w:kern w:val="2"/>
      <w:sz w:val="28"/>
      <w:szCs w:val="28"/>
    </w:rPr>
  </w:style>
  <w:style w:type="character" w:customStyle="1" w:styleId="6Char">
    <w:name w:val="标题 6 Char"/>
    <w:link w:val="6"/>
    <w:uiPriority w:val="9"/>
    <w:semiHidden/>
    <w:rsid w:val="00C36029"/>
    <w:rPr>
      <w:rFonts w:ascii="Calibri Light" w:eastAsia="宋体" w:hAnsi="Calibri Light" w:cs="Times New Roman"/>
      <w:b/>
      <w:bCs/>
      <w:kern w:val="2"/>
      <w:sz w:val="24"/>
      <w:szCs w:val="24"/>
    </w:rPr>
  </w:style>
  <w:style w:type="character" w:customStyle="1" w:styleId="7Char">
    <w:name w:val="标题 7 Char"/>
    <w:link w:val="7"/>
    <w:uiPriority w:val="9"/>
    <w:semiHidden/>
    <w:rsid w:val="00C36029"/>
    <w:rPr>
      <w:b/>
      <w:bCs/>
      <w:kern w:val="2"/>
      <w:sz w:val="24"/>
      <w:szCs w:val="24"/>
    </w:rPr>
  </w:style>
  <w:style w:type="character" w:customStyle="1" w:styleId="8Char">
    <w:name w:val="标题 8 Char"/>
    <w:link w:val="8"/>
    <w:uiPriority w:val="9"/>
    <w:semiHidden/>
    <w:rsid w:val="00C36029"/>
    <w:rPr>
      <w:rFonts w:ascii="Calibri Light" w:eastAsia="宋体" w:hAnsi="Calibri Light" w:cs="Times New Roman"/>
      <w:kern w:val="2"/>
      <w:sz w:val="24"/>
      <w:szCs w:val="24"/>
    </w:rPr>
  </w:style>
  <w:style w:type="character" w:customStyle="1" w:styleId="9Char">
    <w:name w:val="标题 9 Char"/>
    <w:link w:val="9"/>
    <w:uiPriority w:val="9"/>
    <w:semiHidden/>
    <w:rsid w:val="00C36029"/>
    <w:rPr>
      <w:rFonts w:ascii="Calibri Light" w:eastAsia="宋体" w:hAnsi="Calibri Light" w:cs="Times New Roman"/>
      <w:kern w:val="2"/>
      <w:sz w:val="21"/>
      <w:szCs w:val="21"/>
    </w:rPr>
  </w:style>
  <w:style w:type="paragraph" w:styleId="30">
    <w:name w:val="目录 3"/>
    <w:basedOn w:val="a0"/>
    <w:next w:val="a0"/>
    <w:autoRedefine/>
    <w:uiPriority w:val="39"/>
    <w:unhideWhenUsed/>
    <w:rsid w:val="00C36029"/>
    <w:pPr>
      <w:ind w:left="420"/>
      <w:jc w:val="left"/>
    </w:pPr>
    <w:rPr>
      <w:rFonts w:ascii="Calibri" w:hAnsi="Calibri"/>
      <w:i/>
      <w:iCs/>
      <w:sz w:val="20"/>
      <w:szCs w:val="20"/>
    </w:rPr>
  </w:style>
  <w:style w:type="paragraph" w:styleId="40">
    <w:name w:val="目录 4"/>
    <w:basedOn w:val="a0"/>
    <w:next w:val="a0"/>
    <w:autoRedefine/>
    <w:uiPriority w:val="39"/>
    <w:unhideWhenUsed/>
    <w:rsid w:val="00C36029"/>
    <w:pPr>
      <w:ind w:left="630"/>
      <w:jc w:val="left"/>
    </w:pPr>
    <w:rPr>
      <w:rFonts w:ascii="Calibri" w:hAnsi="Calibri"/>
      <w:sz w:val="18"/>
      <w:szCs w:val="18"/>
    </w:rPr>
  </w:style>
  <w:style w:type="paragraph" w:styleId="50">
    <w:name w:val="目录 5"/>
    <w:basedOn w:val="a0"/>
    <w:next w:val="a0"/>
    <w:autoRedefine/>
    <w:uiPriority w:val="39"/>
    <w:unhideWhenUsed/>
    <w:rsid w:val="00C36029"/>
    <w:pPr>
      <w:ind w:left="840"/>
      <w:jc w:val="left"/>
    </w:pPr>
    <w:rPr>
      <w:rFonts w:ascii="Calibri" w:hAnsi="Calibri"/>
      <w:sz w:val="18"/>
      <w:szCs w:val="18"/>
    </w:rPr>
  </w:style>
  <w:style w:type="paragraph" w:styleId="60">
    <w:name w:val="目录 6"/>
    <w:basedOn w:val="a0"/>
    <w:next w:val="a0"/>
    <w:autoRedefine/>
    <w:uiPriority w:val="39"/>
    <w:unhideWhenUsed/>
    <w:rsid w:val="00C36029"/>
    <w:pPr>
      <w:ind w:left="1050"/>
      <w:jc w:val="left"/>
    </w:pPr>
    <w:rPr>
      <w:rFonts w:ascii="Calibri" w:hAnsi="Calibri"/>
      <w:sz w:val="18"/>
      <w:szCs w:val="18"/>
    </w:rPr>
  </w:style>
  <w:style w:type="paragraph" w:styleId="70">
    <w:name w:val="目录 7"/>
    <w:basedOn w:val="a0"/>
    <w:next w:val="a0"/>
    <w:autoRedefine/>
    <w:uiPriority w:val="39"/>
    <w:unhideWhenUsed/>
    <w:rsid w:val="00C36029"/>
    <w:pPr>
      <w:ind w:left="1260"/>
      <w:jc w:val="left"/>
    </w:pPr>
    <w:rPr>
      <w:rFonts w:ascii="Calibri" w:hAnsi="Calibri"/>
      <w:sz w:val="18"/>
      <w:szCs w:val="18"/>
    </w:rPr>
  </w:style>
  <w:style w:type="paragraph" w:styleId="80">
    <w:name w:val="目录 8"/>
    <w:basedOn w:val="a0"/>
    <w:next w:val="a0"/>
    <w:autoRedefine/>
    <w:uiPriority w:val="39"/>
    <w:unhideWhenUsed/>
    <w:rsid w:val="00C36029"/>
    <w:pPr>
      <w:ind w:left="1470"/>
      <w:jc w:val="left"/>
    </w:pPr>
    <w:rPr>
      <w:rFonts w:ascii="Calibri" w:hAnsi="Calibri"/>
      <w:sz w:val="18"/>
      <w:szCs w:val="18"/>
    </w:rPr>
  </w:style>
  <w:style w:type="paragraph" w:styleId="90">
    <w:name w:val="目录 9"/>
    <w:basedOn w:val="a0"/>
    <w:next w:val="a0"/>
    <w:autoRedefine/>
    <w:uiPriority w:val="39"/>
    <w:unhideWhenUsed/>
    <w:rsid w:val="00C36029"/>
    <w:pPr>
      <w:ind w:left="1680"/>
      <w:jc w:val="left"/>
    </w:pPr>
    <w:rPr>
      <w:rFonts w:ascii="Calibri" w:hAnsi="Calibri"/>
      <w:sz w:val="18"/>
      <w:szCs w:val="18"/>
    </w:rPr>
  </w:style>
  <w:style w:type="character" w:styleId="a8">
    <w:name w:val="Hyperlink"/>
    <w:uiPriority w:val="99"/>
    <w:unhideWhenUsed/>
    <w:rsid w:val="00C36029"/>
    <w:rPr>
      <w:color w:val="0563C1"/>
      <w:u w:val="single"/>
    </w:rPr>
  </w:style>
  <w:style w:type="paragraph" w:styleId="a9">
    <w:name w:val="header"/>
    <w:basedOn w:val="a0"/>
    <w:link w:val="Char"/>
    <w:uiPriority w:val="99"/>
    <w:unhideWhenUsed/>
    <w:rsid w:val="002E6E2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9"/>
    <w:uiPriority w:val="99"/>
    <w:rsid w:val="002E6E2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4762B-73A6-4FC4-A904-3EF183D2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397</Words>
  <Characters>2264</Characters>
  <Application>Microsoft Office Word</Application>
  <DocSecurity>0</DocSecurity>
  <Lines>18</Lines>
  <Paragraphs>5</Paragraphs>
  <ScaleCrop>false</ScaleCrop>
  <HeadingPairs>
    <vt:vector size="2" baseType="variant">
      <vt:variant>
        <vt:lpstr>题目</vt:lpstr>
      </vt:variant>
      <vt:variant>
        <vt:i4>1</vt:i4>
      </vt:variant>
    </vt:vector>
  </HeadingPairs>
  <TitlesOfParts>
    <vt:vector size="1" baseType="lpstr">
      <vt:lpstr>密级：                                                        编号：</vt:lpstr>
    </vt:vector>
  </TitlesOfParts>
  <Company>cw</Company>
  <LinksUpToDate>false</LinksUpToDate>
  <CharactersWithSpaces>2656</CharactersWithSpaces>
  <SharedDoc>false</SharedDoc>
  <HLinks>
    <vt:vector size="114" baseType="variant">
      <vt:variant>
        <vt:i4>1245237</vt:i4>
      </vt:variant>
      <vt:variant>
        <vt:i4>110</vt:i4>
      </vt:variant>
      <vt:variant>
        <vt:i4>0</vt:i4>
      </vt:variant>
      <vt:variant>
        <vt:i4>5</vt:i4>
      </vt:variant>
      <vt:variant>
        <vt:lpwstr/>
      </vt:variant>
      <vt:variant>
        <vt:lpwstr>_Toc397327390</vt:lpwstr>
      </vt:variant>
      <vt:variant>
        <vt:i4>1179701</vt:i4>
      </vt:variant>
      <vt:variant>
        <vt:i4>104</vt:i4>
      </vt:variant>
      <vt:variant>
        <vt:i4>0</vt:i4>
      </vt:variant>
      <vt:variant>
        <vt:i4>5</vt:i4>
      </vt:variant>
      <vt:variant>
        <vt:lpwstr/>
      </vt:variant>
      <vt:variant>
        <vt:lpwstr>_Toc397327389</vt:lpwstr>
      </vt:variant>
      <vt:variant>
        <vt:i4>1179701</vt:i4>
      </vt:variant>
      <vt:variant>
        <vt:i4>98</vt:i4>
      </vt:variant>
      <vt:variant>
        <vt:i4>0</vt:i4>
      </vt:variant>
      <vt:variant>
        <vt:i4>5</vt:i4>
      </vt:variant>
      <vt:variant>
        <vt:lpwstr/>
      </vt:variant>
      <vt:variant>
        <vt:lpwstr>_Toc397327388</vt:lpwstr>
      </vt:variant>
      <vt:variant>
        <vt:i4>1179701</vt:i4>
      </vt:variant>
      <vt:variant>
        <vt:i4>92</vt:i4>
      </vt:variant>
      <vt:variant>
        <vt:i4>0</vt:i4>
      </vt:variant>
      <vt:variant>
        <vt:i4>5</vt:i4>
      </vt:variant>
      <vt:variant>
        <vt:lpwstr/>
      </vt:variant>
      <vt:variant>
        <vt:lpwstr>_Toc397327387</vt:lpwstr>
      </vt:variant>
      <vt:variant>
        <vt:i4>1179701</vt:i4>
      </vt:variant>
      <vt:variant>
        <vt:i4>86</vt:i4>
      </vt:variant>
      <vt:variant>
        <vt:i4>0</vt:i4>
      </vt:variant>
      <vt:variant>
        <vt:i4>5</vt:i4>
      </vt:variant>
      <vt:variant>
        <vt:lpwstr/>
      </vt:variant>
      <vt:variant>
        <vt:lpwstr>_Toc397327386</vt:lpwstr>
      </vt:variant>
      <vt:variant>
        <vt:i4>1179701</vt:i4>
      </vt:variant>
      <vt:variant>
        <vt:i4>80</vt:i4>
      </vt:variant>
      <vt:variant>
        <vt:i4>0</vt:i4>
      </vt:variant>
      <vt:variant>
        <vt:i4>5</vt:i4>
      </vt:variant>
      <vt:variant>
        <vt:lpwstr/>
      </vt:variant>
      <vt:variant>
        <vt:lpwstr>_Toc397327385</vt:lpwstr>
      </vt:variant>
      <vt:variant>
        <vt:i4>1179701</vt:i4>
      </vt:variant>
      <vt:variant>
        <vt:i4>74</vt:i4>
      </vt:variant>
      <vt:variant>
        <vt:i4>0</vt:i4>
      </vt:variant>
      <vt:variant>
        <vt:i4>5</vt:i4>
      </vt:variant>
      <vt:variant>
        <vt:lpwstr/>
      </vt:variant>
      <vt:variant>
        <vt:lpwstr>_Toc397327384</vt:lpwstr>
      </vt:variant>
      <vt:variant>
        <vt:i4>1179701</vt:i4>
      </vt:variant>
      <vt:variant>
        <vt:i4>68</vt:i4>
      </vt:variant>
      <vt:variant>
        <vt:i4>0</vt:i4>
      </vt:variant>
      <vt:variant>
        <vt:i4>5</vt:i4>
      </vt:variant>
      <vt:variant>
        <vt:lpwstr/>
      </vt:variant>
      <vt:variant>
        <vt:lpwstr>_Toc397327383</vt:lpwstr>
      </vt:variant>
      <vt:variant>
        <vt:i4>1179701</vt:i4>
      </vt:variant>
      <vt:variant>
        <vt:i4>62</vt:i4>
      </vt:variant>
      <vt:variant>
        <vt:i4>0</vt:i4>
      </vt:variant>
      <vt:variant>
        <vt:i4>5</vt:i4>
      </vt:variant>
      <vt:variant>
        <vt:lpwstr/>
      </vt:variant>
      <vt:variant>
        <vt:lpwstr>_Toc397327382</vt:lpwstr>
      </vt:variant>
      <vt:variant>
        <vt:i4>1179701</vt:i4>
      </vt:variant>
      <vt:variant>
        <vt:i4>56</vt:i4>
      </vt:variant>
      <vt:variant>
        <vt:i4>0</vt:i4>
      </vt:variant>
      <vt:variant>
        <vt:i4>5</vt:i4>
      </vt:variant>
      <vt:variant>
        <vt:lpwstr/>
      </vt:variant>
      <vt:variant>
        <vt:lpwstr>_Toc397327381</vt:lpwstr>
      </vt:variant>
      <vt:variant>
        <vt:i4>1179701</vt:i4>
      </vt:variant>
      <vt:variant>
        <vt:i4>50</vt:i4>
      </vt:variant>
      <vt:variant>
        <vt:i4>0</vt:i4>
      </vt:variant>
      <vt:variant>
        <vt:i4>5</vt:i4>
      </vt:variant>
      <vt:variant>
        <vt:lpwstr/>
      </vt:variant>
      <vt:variant>
        <vt:lpwstr>_Toc397327380</vt:lpwstr>
      </vt:variant>
      <vt:variant>
        <vt:i4>1900597</vt:i4>
      </vt:variant>
      <vt:variant>
        <vt:i4>44</vt:i4>
      </vt:variant>
      <vt:variant>
        <vt:i4>0</vt:i4>
      </vt:variant>
      <vt:variant>
        <vt:i4>5</vt:i4>
      </vt:variant>
      <vt:variant>
        <vt:lpwstr/>
      </vt:variant>
      <vt:variant>
        <vt:lpwstr>_Toc397327379</vt:lpwstr>
      </vt:variant>
      <vt:variant>
        <vt:i4>1900597</vt:i4>
      </vt:variant>
      <vt:variant>
        <vt:i4>38</vt:i4>
      </vt:variant>
      <vt:variant>
        <vt:i4>0</vt:i4>
      </vt:variant>
      <vt:variant>
        <vt:i4>5</vt:i4>
      </vt:variant>
      <vt:variant>
        <vt:lpwstr/>
      </vt:variant>
      <vt:variant>
        <vt:lpwstr>_Toc397327378</vt:lpwstr>
      </vt:variant>
      <vt:variant>
        <vt:i4>1900597</vt:i4>
      </vt:variant>
      <vt:variant>
        <vt:i4>32</vt:i4>
      </vt:variant>
      <vt:variant>
        <vt:i4>0</vt:i4>
      </vt:variant>
      <vt:variant>
        <vt:i4>5</vt:i4>
      </vt:variant>
      <vt:variant>
        <vt:lpwstr/>
      </vt:variant>
      <vt:variant>
        <vt:lpwstr>_Toc397327377</vt:lpwstr>
      </vt:variant>
      <vt:variant>
        <vt:i4>1900597</vt:i4>
      </vt:variant>
      <vt:variant>
        <vt:i4>26</vt:i4>
      </vt:variant>
      <vt:variant>
        <vt:i4>0</vt:i4>
      </vt:variant>
      <vt:variant>
        <vt:i4>5</vt:i4>
      </vt:variant>
      <vt:variant>
        <vt:lpwstr/>
      </vt:variant>
      <vt:variant>
        <vt:lpwstr>_Toc397327376</vt:lpwstr>
      </vt:variant>
      <vt:variant>
        <vt:i4>1900597</vt:i4>
      </vt:variant>
      <vt:variant>
        <vt:i4>20</vt:i4>
      </vt:variant>
      <vt:variant>
        <vt:i4>0</vt:i4>
      </vt:variant>
      <vt:variant>
        <vt:i4>5</vt:i4>
      </vt:variant>
      <vt:variant>
        <vt:lpwstr/>
      </vt:variant>
      <vt:variant>
        <vt:lpwstr>_Toc397327375</vt:lpwstr>
      </vt:variant>
      <vt:variant>
        <vt:i4>1900597</vt:i4>
      </vt:variant>
      <vt:variant>
        <vt:i4>14</vt:i4>
      </vt:variant>
      <vt:variant>
        <vt:i4>0</vt:i4>
      </vt:variant>
      <vt:variant>
        <vt:i4>5</vt:i4>
      </vt:variant>
      <vt:variant>
        <vt:lpwstr/>
      </vt:variant>
      <vt:variant>
        <vt:lpwstr>_Toc397327374</vt:lpwstr>
      </vt:variant>
      <vt:variant>
        <vt:i4>1900597</vt:i4>
      </vt:variant>
      <vt:variant>
        <vt:i4>8</vt:i4>
      </vt:variant>
      <vt:variant>
        <vt:i4>0</vt:i4>
      </vt:variant>
      <vt:variant>
        <vt:i4>5</vt:i4>
      </vt:variant>
      <vt:variant>
        <vt:lpwstr/>
      </vt:variant>
      <vt:variant>
        <vt:lpwstr>_Toc397327373</vt:lpwstr>
      </vt:variant>
      <vt:variant>
        <vt:i4>1900597</vt:i4>
      </vt:variant>
      <vt:variant>
        <vt:i4>2</vt:i4>
      </vt:variant>
      <vt:variant>
        <vt:i4>0</vt:i4>
      </vt:variant>
      <vt:variant>
        <vt:i4>5</vt:i4>
      </vt:variant>
      <vt:variant>
        <vt:lpwstr/>
      </vt:variant>
      <vt:variant>
        <vt:lpwstr>_Toc397327372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密级：                                                        编号：</dc:title>
  <dc:subject/>
  <dc:creator>舒敏</dc:creator>
  <cp:keywords/>
  <cp:lastModifiedBy>y hm</cp:lastModifiedBy>
  <cp:revision>2</cp:revision>
  <dcterms:created xsi:type="dcterms:W3CDTF">2021-03-03T11:07:00Z</dcterms:created>
  <dcterms:modified xsi:type="dcterms:W3CDTF">2021-03-03T11:07:00Z</dcterms:modified>
</cp:coreProperties>
</file>