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240"/>
        <w:jc w:val="center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ascii="Noto Sans CJK SC" w:hAnsi="Noto Sans CJK SC"/>
          <w:b w:val="false"/>
          <w:bCs w:val="false"/>
          <w:color w:val="000000"/>
          <w:sz w:val="32"/>
          <w:szCs w:val="32"/>
        </w:rPr>
        <w:t>清管器需求文档</w:t>
      </w:r>
    </w:p>
    <w:p>
      <w:pPr>
        <w:pStyle w:val="Normal"/>
        <w:bidi w:val="0"/>
        <w:spacing w:before="0" w:after="8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一、需求概述</w:t>
      </w:r>
    </w:p>
    <w:p>
      <w:pPr>
        <w:pStyle w:val="BodyTex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ascii="Noto Sans CJK SC" w:hAnsi="Noto Sans CJK SC" w:eastAsia="Noto Sans CJK SC"/>
          <w:b w:val="false"/>
          <w:bCs w:val="false"/>
          <w:color w:val="000000"/>
        </w:rPr>
        <w:t>系统应围绕清管作业全过程，具备清管器基础信息管理、管道基础数据维护、到达时间预测、运行跟踪、风险预警、参数建议和结果输出等能力，为清管作业提供统一的业务支撑和辅助决策。</w:t>
      </w:r>
    </w:p>
    <w:p>
      <w:pPr>
        <w:pStyle w:val="Normal"/>
        <w:bidi w:val="0"/>
        <w:spacing w:before="0" w:after="8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二、功能需求</w:t>
      </w:r>
    </w:p>
    <w:p>
      <w:pPr>
        <w:pStyle w:val="Normal"/>
        <w:bidi w:val="0"/>
        <w:spacing w:before="0" w:after="8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1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、清管器基础信息管理</w:t>
      </w:r>
    </w:p>
    <w:p>
      <w:pPr>
        <w:pStyle w:val="Normal"/>
        <w:bidi w:val="0"/>
        <w:spacing w:before="0" w:after="60"/>
        <w:ind w:left="72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 xml:space="preserve">• 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管理清管器类型、规格、适用场景等基础信息</w:t>
      </w:r>
    </w:p>
    <w:p>
      <w:pPr>
        <w:pStyle w:val="Normal"/>
        <w:bidi w:val="0"/>
        <w:spacing w:before="0" w:after="60"/>
        <w:ind w:left="72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 xml:space="preserve">• 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维护清管器运行记录、使用状态及历史数据</w:t>
      </w:r>
    </w:p>
    <w:p>
      <w:pPr>
        <w:pStyle w:val="Normal"/>
        <w:bidi w:val="0"/>
        <w:spacing w:before="0" w:after="60"/>
        <w:ind w:left="72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 xml:space="preserve">• 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支持清管器信息查询、统计和维护</w:t>
      </w:r>
    </w:p>
    <w:p>
      <w:pPr>
        <w:pStyle w:val="Normal"/>
        <w:bidi w:val="0"/>
        <w:spacing w:before="0" w:after="8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2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、管道基础信息管理</w:t>
      </w:r>
    </w:p>
    <w:p>
      <w:pPr>
        <w:pStyle w:val="Normal"/>
        <w:bidi w:val="0"/>
        <w:spacing w:before="0" w:after="60"/>
        <w:ind w:left="72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 xml:space="preserve">• 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维护管线、站场、阀室及关键节点等基础数据</w:t>
      </w:r>
    </w:p>
    <w:p>
      <w:pPr>
        <w:pStyle w:val="Normal"/>
        <w:bidi w:val="0"/>
        <w:spacing w:before="0" w:after="60"/>
        <w:ind w:left="72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 xml:space="preserve">• 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维护里程、管径、高程等与清管作业相关的参数信息</w:t>
      </w:r>
    </w:p>
    <w:p>
      <w:pPr>
        <w:pStyle w:val="Normal"/>
        <w:bidi w:val="0"/>
        <w:spacing w:before="0" w:after="60"/>
        <w:ind w:left="72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 xml:space="preserve">• 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支持按管线、区段和节点进行查询与管理</w:t>
      </w:r>
    </w:p>
    <w:p>
      <w:pPr>
        <w:pStyle w:val="Normal"/>
        <w:bidi w:val="0"/>
        <w:spacing w:before="0" w:after="8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3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、清管作业预测与跟踪</w:t>
      </w:r>
    </w:p>
    <w:p>
      <w:pPr>
        <w:pStyle w:val="Normal"/>
        <w:bidi w:val="0"/>
        <w:spacing w:before="0" w:after="60"/>
        <w:ind w:left="72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 xml:space="preserve">• 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根据基础数据和运行工况预测清管器预计到达时间</w:t>
      </w:r>
    </w:p>
    <w:p>
      <w:pPr>
        <w:pStyle w:val="Normal"/>
        <w:bidi w:val="0"/>
        <w:spacing w:before="0" w:after="60"/>
        <w:ind w:left="72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 xml:space="preserve">• 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支持清管过程中的位置估算、进度跟踪和结果动态更新</w:t>
      </w:r>
    </w:p>
    <w:p>
      <w:pPr>
        <w:pStyle w:val="Normal"/>
        <w:bidi w:val="0"/>
        <w:spacing w:before="0" w:after="60"/>
        <w:ind w:left="72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 xml:space="preserve">• 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支持根据节点反馈信息滚动修正后续站点到达时间</w:t>
      </w:r>
    </w:p>
    <w:p>
      <w:pPr>
        <w:pStyle w:val="Normal"/>
        <w:bidi w:val="0"/>
        <w:spacing w:before="0" w:after="8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4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、运行监测与风险预警</w:t>
      </w:r>
    </w:p>
    <w:p>
      <w:pPr>
        <w:pStyle w:val="Normal"/>
        <w:bidi w:val="0"/>
        <w:spacing w:before="0" w:after="60"/>
        <w:ind w:left="72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 xml:space="preserve">• 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接收清管作业过程中的运行数据和人工反馈信息</w:t>
      </w:r>
    </w:p>
    <w:p>
      <w:pPr>
        <w:pStyle w:val="Normal"/>
        <w:bidi w:val="0"/>
        <w:spacing w:before="0" w:after="60"/>
        <w:ind w:left="72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 xml:space="preserve">• 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对延迟、异常速度、卡阻等风险进行识别和预警</w:t>
      </w:r>
    </w:p>
    <w:p>
      <w:pPr>
        <w:pStyle w:val="Normal"/>
        <w:bidi w:val="0"/>
        <w:spacing w:before="0" w:after="60"/>
        <w:ind w:left="72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 xml:space="preserve">• 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支持预警信息展示及处置建议输出</w:t>
      </w:r>
    </w:p>
    <w:p>
      <w:pPr>
        <w:pStyle w:val="Normal"/>
        <w:bidi w:val="0"/>
        <w:spacing w:before="0" w:after="8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5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、运行参数建议</w:t>
      </w:r>
    </w:p>
    <w:p>
      <w:pPr>
        <w:pStyle w:val="Normal"/>
        <w:bidi w:val="0"/>
        <w:spacing w:before="0" w:after="60"/>
        <w:ind w:left="72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 xml:space="preserve">• 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结合上下游工况对清管器发送时机提出建议</w:t>
      </w:r>
    </w:p>
    <w:p>
      <w:pPr>
        <w:pStyle w:val="Normal"/>
        <w:bidi w:val="0"/>
        <w:spacing w:before="0" w:after="60"/>
        <w:ind w:left="72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 xml:space="preserve">• 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对运行过程中的压力、流量等关键参数提供辅助建议</w:t>
      </w:r>
    </w:p>
    <w:p>
      <w:pPr>
        <w:pStyle w:val="Normal"/>
        <w:bidi w:val="0"/>
        <w:spacing w:before="0" w:after="60"/>
        <w:ind w:left="72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 xml:space="preserve">• 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支持形成标准化的作业建议和提示信息</w:t>
      </w:r>
    </w:p>
    <w:p>
      <w:pPr>
        <w:pStyle w:val="Normal"/>
        <w:bidi w:val="0"/>
        <w:spacing w:before="0" w:after="8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6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、结果输出与应用</w:t>
      </w:r>
    </w:p>
    <w:p>
      <w:pPr>
        <w:pStyle w:val="Normal"/>
        <w:bidi w:val="0"/>
        <w:spacing w:before="0" w:after="60"/>
        <w:ind w:left="72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 xml:space="preserve">• 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支持以页面、报表、短信模板等方式输出结果</w:t>
      </w:r>
    </w:p>
    <w:p>
      <w:pPr>
        <w:pStyle w:val="Normal"/>
        <w:bidi w:val="0"/>
        <w:spacing w:before="0" w:after="60"/>
        <w:ind w:left="72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 xml:space="preserve">• 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输出内容应包括到达时间、当前进度、风险预警和作业建议等信息</w:t>
      </w:r>
    </w:p>
    <w:p>
      <w:pPr>
        <w:pStyle w:val="Normal"/>
        <w:bidi w:val="0"/>
        <w:spacing w:before="0" w:after="8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三、相关数据</w:t>
      </w:r>
    </w:p>
    <w:p>
      <w:pPr>
        <w:pStyle w:val="Normal"/>
        <w:bidi w:val="0"/>
        <w:spacing w:before="0" w:after="8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1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、输入数据</w:t>
      </w:r>
    </w:p>
    <w:p>
      <w:pPr>
        <w:pStyle w:val="Normal"/>
        <w:bidi w:val="0"/>
        <w:spacing w:before="0" w:after="60"/>
        <w:ind w:left="72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 xml:space="preserve">• 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清管器基础信息</w:t>
      </w:r>
    </w:p>
    <w:p>
      <w:pPr>
        <w:pStyle w:val="Normal"/>
        <w:bidi w:val="0"/>
        <w:spacing w:before="0" w:after="60"/>
        <w:ind w:left="72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 xml:space="preserve">• 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管道基础信息</w:t>
      </w:r>
    </w:p>
    <w:p>
      <w:pPr>
        <w:pStyle w:val="Normal"/>
        <w:bidi w:val="0"/>
        <w:spacing w:before="0" w:after="60"/>
        <w:ind w:left="72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 xml:space="preserve">• 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介质特性、作业计划及上下游工况信息</w:t>
      </w:r>
    </w:p>
    <w:p>
      <w:pPr>
        <w:pStyle w:val="Normal"/>
        <w:bidi w:val="0"/>
        <w:spacing w:before="0" w:after="60"/>
        <w:ind w:left="72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 xml:space="preserve">• 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实时运行数据和人工反馈信息</w:t>
      </w:r>
    </w:p>
    <w:p>
      <w:pPr>
        <w:pStyle w:val="Normal"/>
        <w:bidi w:val="0"/>
        <w:spacing w:before="0" w:after="8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2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、输出数据</w:t>
      </w:r>
    </w:p>
    <w:p>
      <w:pPr>
        <w:pStyle w:val="Normal"/>
        <w:bidi w:val="0"/>
        <w:spacing w:before="0" w:after="60"/>
        <w:ind w:left="72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 xml:space="preserve">• 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预计到达时间和运行时长</w:t>
      </w:r>
    </w:p>
    <w:p>
      <w:pPr>
        <w:pStyle w:val="Normal"/>
        <w:bidi w:val="0"/>
        <w:spacing w:before="0" w:after="60"/>
        <w:ind w:left="72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 xml:space="preserve">• 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当前位置、进度及节点更新信息</w:t>
      </w:r>
    </w:p>
    <w:p>
      <w:pPr>
        <w:pStyle w:val="Normal"/>
        <w:bidi w:val="0"/>
        <w:spacing w:before="0" w:after="60"/>
        <w:ind w:left="72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 xml:space="preserve">• 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风险预警和异常提示信息</w:t>
      </w:r>
    </w:p>
    <w:p>
      <w:pPr>
        <w:pStyle w:val="Normal"/>
        <w:bidi w:val="0"/>
        <w:spacing w:before="0" w:after="60"/>
        <w:ind w:left="72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 xml:space="preserve">• 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参数建议、作业提示及标准化输出信息</w:t>
      </w:r>
    </w:p>
    <w:p>
      <w:pPr>
        <w:pStyle w:val="Normal"/>
        <w:bidi w:val="0"/>
        <w:spacing w:before="0" w:after="8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四、适用场景要求</w:t>
      </w:r>
    </w:p>
    <w:p>
      <w:pPr>
        <w:pStyle w:val="Normal"/>
        <w:bidi w:val="0"/>
        <w:spacing w:before="0" w:after="60"/>
        <w:ind w:left="72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 xml:space="preserve">• 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支持液体管道和气体管道清管场景</w:t>
      </w:r>
    </w:p>
    <w:p>
      <w:pPr>
        <w:pStyle w:val="Normal"/>
        <w:bidi w:val="0"/>
        <w:spacing w:before="0" w:after="60"/>
        <w:ind w:left="72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 xml:space="preserve">• 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支持首次预测、过程更新和节点到达后的动态修正</w:t>
      </w:r>
    </w:p>
    <w:p>
      <w:pPr>
        <w:pStyle w:val="Normal"/>
        <w:bidi w:val="0"/>
        <w:spacing w:before="0" w:after="60"/>
        <w:ind w:left="72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 xml:space="preserve">• 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支持按站点、阀室等关键节点进行滚动预测和结果输出</w:t>
      </w:r>
    </w:p>
    <w:p>
      <w:pPr>
        <w:pStyle w:val="Normal"/>
        <w:bidi w:val="0"/>
        <w:spacing w:before="0" w:after="60"/>
        <w:ind w:hanging="0" w:left="0"/>
        <w:jc w:val="left"/>
        <w:rPr/>
      </w:pP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五、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清管器计算到达时间举例</w:t>
      </w:r>
    </w:p>
    <w:p>
      <w:pPr>
        <w:pStyle w:val="BodyTex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ascii="Noto Sans CJK SC" w:hAnsi="Noto Sans CJK SC" w:eastAsia="Noto Sans CJK SC"/>
          <w:b w:val="false"/>
          <w:bCs w:val="false"/>
          <w:color w:val="000000"/>
        </w:rPr>
        <w:t>清管器到达时间计算器（应急计算及里程）</w:t>
      </w:r>
      <w:r>
        <w:rPr>
          <w:rFonts w:eastAsia="Noto Sans CJK SC" w:ascii="Noto Sans CJK SC" w:hAnsi="Noto Sans CJK SC"/>
          <w:b w:val="false"/>
          <w:bCs w:val="false"/>
          <w:color w:val="000000"/>
        </w:rPr>
        <w:t xml:space="preserve">.xlsx </w:t>
      </w:r>
      <w:r>
        <w:rPr>
          <w:rFonts w:ascii="Noto Sans CJK SC" w:hAnsi="Noto Sans CJK SC" w:eastAsia="Noto Sans CJK SC"/>
          <w:b w:val="false"/>
          <w:bCs w:val="false"/>
          <w:color w:val="000000"/>
        </w:rPr>
        <w:t>为导入表格</w:t>
      </w:r>
    </w:p>
    <w:p>
      <w:pPr>
        <w:pStyle w:val="Normal"/>
        <w:bidi w:val="0"/>
        <w:spacing w:before="0" w:after="60"/>
        <w:ind w:hanging="0" w:left="0"/>
        <w:jc w:val="left"/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476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0" w:after="60"/>
        <w:ind w:hanging="0" w:left="0"/>
        <w:jc w:val="left"/>
        <w:rPr>
          <w:rFonts w:ascii="Noto Sans CJK SC" w:hAnsi="Noto Sans CJK SC" w:eastAsia="Noto Sans CJK SC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1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、液体管道</w:t>
      </w:r>
    </w:p>
    <w:p>
      <w:pPr>
        <w:pStyle w:val="Normal"/>
        <w:bidi w:val="0"/>
        <w:spacing w:before="0" w:after="60"/>
        <w:ind w:hanging="0" w:left="0"/>
        <w:jc w:val="left"/>
        <w:rPr>
          <w:rFonts w:ascii="Noto Sans CJK SC" w:hAnsi="Noto Sans CJK SC" w:eastAsia="Noto Sans CJK SC"/>
        </w:rPr>
      </w:pPr>
      <w:r>
        <w:rPr>
          <w:rFonts w:ascii="Noto Sans CJK SC" w:hAnsi="Noto Sans CJK SC" w:eastAsia="Noto Sans CJK SC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sz w:val="23"/>
          <w:szCs w:val="24"/>
          <w:u w:val="none"/>
          <w:em w:val="none"/>
        </w:rPr>
        <w:t>起始站</w:t>
      </w:r>
      <w:r>
        <w:rPr>
          <w:rFonts w:eastAsia="Noto Sans CJK SC" w:ascii="Noto Sans CJK SC" w:hAnsi="Noto Sans CJK SC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sz w:val="23"/>
          <w:szCs w:val="24"/>
          <w:u w:val="none"/>
          <w:em w:val="none"/>
        </w:rPr>
        <w:t>(</w:t>
      </w:r>
      <w:r>
        <w:rPr>
          <w:rFonts w:ascii="Noto Sans CJK SC" w:hAnsi="Noto Sans CJK SC" w:eastAsia="Noto Sans CJK SC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sz w:val="23"/>
          <w:szCs w:val="24"/>
          <w:u w:val="none"/>
          <w:em w:val="none"/>
        </w:rPr>
        <w:t>阀室</w:t>
      </w:r>
      <w:r>
        <w:rPr>
          <w:rFonts w:eastAsia="Noto Sans CJK SC" w:ascii="Noto Sans CJK SC" w:hAnsi="Noto Sans CJK SC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sz w:val="23"/>
          <w:szCs w:val="24"/>
          <w:u w:val="none"/>
          <w:em w:val="none"/>
        </w:rPr>
        <w:t>)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、</w:t>
      </w:r>
      <w:r>
        <w:rPr>
          <w:rFonts w:ascii="Noto Sans CJK SC" w:hAnsi="Noto Sans CJK SC" w:eastAsia="Noto Sans CJK SC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sz w:val="23"/>
          <w:szCs w:val="24"/>
          <w:u w:val="none"/>
          <w:em w:val="none"/>
        </w:rPr>
        <w:t>到达站</w:t>
      </w:r>
      <w:r>
        <w:rPr>
          <w:rFonts w:eastAsia="Noto Sans CJK SC" w:ascii="Noto Sans CJK SC" w:hAnsi="Noto Sans CJK SC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sz w:val="23"/>
          <w:szCs w:val="24"/>
          <w:u w:val="none"/>
          <w:em w:val="none"/>
        </w:rPr>
        <w:t>(</w:t>
      </w:r>
      <w:r>
        <w:rPr>
          <w:rFonts w:ascii="Noto Sans CJK SC" w:hAnsi="Noto Sans CJK SC" w:eastAsia="Noto Sans CJK SC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sz w:val="23"/>
          <w:szCs w:val="24"/>
          <w:u w:val="none"/>
          <w:em w:val="none"/>
        </w:rPr>
        <w:t>阀室</w:t>
      </w:r>
      <w:r>
        <w:rPr>
          <w:rFonts w:eastAsia="Noto Sans CJK SC" w:ascii="Noto Sans CJK SC" w:hAnsi="Noto Sans CJK SC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sz w:val="23"/>
          <w:szCs w:val="24"/>
          <w:u w:val="none"/>
          <w:em w:val="none"/>
        </w:rPr>
        <w:t>)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手动填写（其中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C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为</w:t>
      </w:r>
      <w:r>
        <w:rPr>
          <w:rFonts w:ascii="Noto Sans CJK SC" w:hAnsi="Noto Sans CJK SC" w:eastAsia="Noto Sans CJK SC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sz w:val="23"/>
          <w:u w:val="none"/>
          <w:em w:val="none"/>
        </w:rPr>
        <w:t>起始站</w:t>
      </w:r>
      <w:r>
        <w:rPr>
          <w:rFonts w:eastAsia="Noto Sans CJK SC" w:ascii="Noto Sans CJK SC" w:hAnsi="Noto Sans CJK SC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sz w:val="23"/>
          <w:u w:val="none"/>
          <w:em w:val="none"/>
        </w:rPr>
        <w:t>(</w:t>
      </w:r>
      <w:r>
        <w:rPr>
          <w:rFonts w:ascii="Noto Sans CJK SC" w:hAnsi="Noto Sans CJK SC" w:eastAsia="Noto Sans CJK SC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sz w:val="23"/>
          <w:u w:val="none"/>
          <w:em w:val="none"/>
        </w:rPr>
        <w:t>阀室</w:t>
      </w:r>
      <w:r>
        <w:rPr>
          <w:rFonts w:eastAsia="Noto Sans CJK SC" w:ascii="Noto Sans CJK SC" w:hAnsi="Noto Sans CJK SC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sz w:val="23"/>
          <w:u w:val="none"/>
          <w:em w:val="none"/>
        </w:rPr>
        <w:t>)</w:t>
      </w:r>
      <w:r>
        <w:rPr>
          <w:rFonts w:ascii="Noto Sans CJK SC" w:hAnsi="Noto Sans CJK SC" w:eastAsia="Noto Sans CJK SC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sz w:val="23"/>
          <w:u w:val="none"/>
          <w:em w:val="none"/>
        </w:rPr>
        <w:t>，</w:t>
      </w:r>
      <w:r>
        <w:rPr>
          <w:rFonts w:eastAsia="Noto Sans CJK SC" w:ascii="Noto Sans CJK SC" w:hAnsi="Noto Sans CJK SC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sz w:val="23"/>
          <w:u w:val="none"/>
          <w:em w:val="none"/>
        </w:rPr>
        <w:t>E</w:t>
      </w:r>
      <w:r>
        <w:rPr>
          <w:rFonts w:ascii="Noto Sans CJK SC" w:hAnsi="Noto Sans CJK SC" w:eastAsia="Noto Sans CJK SC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sz w:val="23"/>
          <w:u w:val="none"/>
          <w:em w:val="none"/>
        </w:rPr>
        <w:t>为到达站</w:t>
      </w:r>
      <w:r>
        <w:rPr>
          <w:rFonts w:eastAsia="Noto Sans CJK SC" w:ascii="Noto Sans CJK SC" w:hAnsi="Noto Sans CJK SC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sz w:val="23"/>
          <w:u w:val="none"/>
          <w:em w:val="none"/>
        </w:rPr>
        <w:t>(</w:t>
      </w:r>
      <w:r>
        <w:rPr>
          <w:rFonts w:ascii="Noto Sans CJK SC" w:hAnsi="Noto Sans CJK SC" w:eastAsia="Noto Sans CJK SC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sz w:val="23"/>
          <w:u w:val="none"/>
          <w:em w:val="none"/>
        </w:rPr>
        <w:t>阀室</w:t>
      </w:r>
      <w:r>
        <w:rPr>
          <w:rFonts w:eastAsia="Noto Sans CJK SC" w:ascii="Noto Sans CJK SC" w:hAnsi="Noto Sans CJK SC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sz w:val="23"/>
          <w:u w:val="none"/>
          <w:em w:val="none"/>
        </w:rPr>
        <w:t>)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），起始站对应里程、到达站对应里程、站间距、单位管容根据管线基础信息代出对应信息（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D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为起始站对应里程，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F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为到达站对应里程，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G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为站间距，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H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为单位管容）。</w:t>
      </w:r>
    </w:p>
    <w:p>
      <w:pPr>
        <w:pStyle w:val="Normal"/>
        <w:bidi w:val="0"/>
        <w:spacing w:before="0" w:after="60"/>
        <w:ind w:hanging="0" w:left="0"/>
        <w:jc w:val="left"/>
        <w:rPr>
          <w:rFonts w:ascii="Noto Sans CJK SC" w:hAnsi="Noto Sans CJK SC" w:eastAsia="Noto Sans CJK SC"/>
        </w:rPr>
      </w:pP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排量、发出时间手动填写，清管器速度、预计到达时间自动计算得出。</w:t>
      </w:r>
    </w:p>
    <w:p>
      <w:pPr>
        <w:pStyle w:val="Normal"/>
        <w:bidi w:val="0"/>
        <w:spacing w:before="0" w:after="60"/>
        <w:ind w:hanging="0" w:left="0"/>
        <w:jc w:val="left"/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</w:r>
    </w:p>
    <w:p>
      <w:pPr>
        <w:pStyle w:val="Normal"/>
        <w:bidi w:val="0"/>
        <w:spacing w:before="0" w:after="60"/>
        <w:ind w:hanging="0" w:left="0"/>
        <w:jc w:val="left"/>
        <w:rPr>
          <w:rFonts w:ascii="Noto Sans CJK SC" w:hAnsi="Noto Sans CJK SC" w:eastAsia="Noto Sans CJK SC"/>
        </w:rPr>
      </w:pP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液体管道需要给智能体录入的信息：管线的里程、站间距、单位管容的基本信息</w:t>
      </w:r>
    </w:p>
    <w:p>
      <w:pPr>
        <w:pStyle w:val="Normal"/>
        <w:bidi w:val="0"/>
        <w:spacing w:before="0" w:after="60"/>
        <w:ind w:hanging="0" w:left="0"/>
        <w:jc w:val="left"/>
        <w:rPr>
          <w:rFonts w:ascii="Noto Sans CJK SC" w:hAnsi="Noto Sans CJK SC" w:eastAsia="Noto Sans CJK SC"/>
        </w:rPr>
      </w:pP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需要告诉智能体的信息：管线、起始站、到达站、当前起始站排量、发出的时间。</w:t>
      </w:r>
    </w:p>
    <w:p>
      <w:pPr>
        <w:pStyle w:val="Normal"/>
        <w:bidi w:val="0"/>
        <w:spacing w:before="0" w:after="60"/>
        <w:ind w:hanging="0" w:left="0"/>
        <w:jc w:val="left"/>
        <w:rPr>
          <w:rFonts w:ascii="Noto Sans CJK SC" w:hAnsi="Noto Sans CJK SC" w:eastAsia="Noto Sans CJK SC"/>
        </w:rPr>
      </w:pP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需要智能体计算的信息：清管器速度、预计到达下一个站点的时间。</w:t>
      </w:r>
    </w:p>
    <w:p>
      <w:pPr>
        <w:pStyle w:val="Normal"/>
        <w:bidi w:val="0"/>
        <w:spacing w:before="0" w:after="60"/>
        <w:ind w:hanging="0" w:left="0"/>
        <w:jc w:val="left"/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</w:r>
    </w:p>
    <w:p>
      <w:pPr>
        <w:pStyle w:val="Normal"/>
        <w:bidi w:val="0"/>
        <w:spacing w:before="0" w:after="60"/>
        <w:ind w:hanging="0" w:left="0"/>
        <w:jc w:val="left"/>
        <w:rPr>
          <w:rFonts w:ascii="Noto Sans CJK SC" w:hAnsi="Noto Sans CJK SC" w:eastAsia="Noto Sans CJK SC"/>
        </w:rPr>
      </w:pP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例如：石兰线红湾站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-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景泰站发球，红湾站排量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700m³/h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，发出时间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2026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年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5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月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5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日。清管类型：常规清管，清管器类型：四皮碗清管器，过盈量：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2.3%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。</w:t>
      </w:r>
    </w:p>
    <w:p>
      <w:pPr>
        <w:pStyle w:val="Normal"/>
        <w:bidi w:val="0"/>
        <w:spacing w:before="0" w:after="60"/>
        <w:ind w:hanging="0" w:left="0"/>
        <w:jc w:val="left"/>
        <w:rPr>
          <w:rFonts w:ascii="Noto Sans CJK SC" w:hAnsi="Noto Sans CJK SC" w:eastAsia="Noto Sans CJK SC"/>
        </w:rPr>
      </w:pP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智能体回复：预计到达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4#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阀室时间为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2026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年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6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月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25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日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15:20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，到达景泰站时间为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2026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年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6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月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25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日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21:40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。</w:t>
      </w:r>
    </w:p>
    <w:p>
      <w:pPr>
        <w:pStyle w:val="Normal"/>
        <w:bidi w:val="0"/>
        <w:spacing w:before="0" w:after="60"/>
        <w:ind w:hanging="0" w:left="0"/>
        <w:jc w:val="left"/>
        <w:rPr>
          <w:rFonts w:ascii="Noto Sans CJK SC" w:hAnsi="Noto Sans CJK SC" w:eastAsia="Noto Sans CJK SC"/>
        </w:rPr>
      </w:pP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更新要求：当到达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4#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阀室后，值班人员会对实际到达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4#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阀室的时间进行重新计算更正，向智能体报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4#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阀室实际到达的时间，智能体需要更新出下一站点预计到达的时间。</w:t>
      </w:r>
    </w:p>
    <w:p>
      <w:pPr>
        <w:pStyle w:val="Normal"/>
        <w:bidi w:val="0"/>
        <w:spacing w:before="0" w:after="60"/>
        <w:ind w:hanging="0" w:left="0"/>
        <w:jc w:val="left"/>
        <w:rPr>
          <w:rFonts w:ascii="Noto Sans CJK SC" w:hAnsi="Noto Sans CJK SC" w:eastAsia="Noto Sans CJK SC"/>
        </w:rPr>
      </w:pP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如果可以的话，可以按照我们发送短信的模板进行信息回复。</w:t>
      </w:r>
    </w:p>
    <w:p>
      <w:pPr>
        <w:pStyle w:val="Normal"/>
        <w:bidi w:val="0"/>
        <w:spacing w:before="0" w:after="60"/>
        <w:ind w:hanging="0" w:left="0"/>
        <w:jc w:val="left"/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</w:r>
    </w:p>
    <w:p>
      <w:pPr>
        <w:pStyle w:val="Normal"/>
        <w:bidi w:val="0"/>
        <w:spacing w:before="0" w:after="60"/>
        <w:ind w:hanging="0" w:left="0"/>
        <w:jc w:val="left"/>
        <w:rPr>
          <w:rFonts w:ascii="Noto Sans CJK SC" w:hAnsi="Noto Sans CJK SC" w:eastAsia="Noto Sans CJK SC"/>
          <w:color w:val="000000"/>
        </w:rPr>
      </w:pP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以兰成线兰州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-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临洮为例：</w:t>
      </w:r>
    </w:p>
    <w:p>
      <w:pPr>
        <w:pStyle w:val="Normal"/>
        <w:bidi w:val="0"/>
        <w:spacing w:before="0" w:after="60"/>
        <w:ind w:hanging="0" w:left="0"/>
        <w:jc w:val="left"/>
        <w:rPr>
          <w:rFonts w:ascii="Noto Sans CJK SC" w:hAnsi="Noto Sans CJK SC" w:eastAsia="Noto Sans CJK SC"/>
          <w:color w:val="000000"/>
        </w:rPr>
      </w:pP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【兰成线】【兰州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-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临洮】【常规清管】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2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月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3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日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15:50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清管器从兰州站发出，检测器类型：四皮碗清管器，过盈量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 xml:space="preserve">2.3%  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当前球速：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4.4km/h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，预计到达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1#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阀室时间为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2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月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3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日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17:01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，到达临洮站时间为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2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月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4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日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13:35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。该管段长度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95.8km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，管径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610mm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，设计压力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8MPa-13.4MPa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。</w:t>
      </w:r>
    </w:p>
    <w:p>
      <w:pPr>
        <w:pStyle w:val="Normal"/>
        <w:bidi w:val="0"/>
        <w:spacing w:before="0" w:after="60"/>
        <w:ind w:hanging="0" w:left="0"/>
        <w:jc w:val="left"/>
        <w:rPr>
          <w:rFonts w:ascii="Noto Sans CJK SC" w:hAnsi="Noto Sans CJK SC" w:eastAsia="Noto Sans CJK SC"/>
          <w:color w:val="000000"/>
        </w:rPr>
      </w:pP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【兰成线】【兰州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-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临洮】【常规清管】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2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月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3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日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17:00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，清管器过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1#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阀室。当前球速：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4.5km/h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，预计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2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月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3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日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23:12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到达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2#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阀室，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2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月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4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日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13:35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到达临洮站。该管段长度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95.8km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，剩余管段长度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90.6km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，管径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610mm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，设计压力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8MPa-13.4MPa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。</w:t>
      </w:r>
    </w:p>
    <w:p>
      <w:pPr>
        <w:pStyle w:val="Normal"/>
        <w:bidi w:val="0"/>
        <w:spacing w:before="0" w:after="60"/>
        <w:ind w:hanging="0" w:left="0"/>
        <w:jc w:val="left"/>
        <w:rPr>
          <w:rFonts w:ascii="Noto Sans CJK SC" w:hAnsi="Noto Sans CJK SC" w:eastAsia="Noto Sans CJK SC"/>
          <w:color w:val="000000"/>
        </w:rPr>
      </w:pP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【兰成线】【兰州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-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临洮】【常规清管】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2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月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3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日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23:48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，清管器过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2#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阀室。当前球速：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4.36km/h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，预计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2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月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4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日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06:57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到达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3#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阀室，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2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月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4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日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14:19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到达临洮站。该管段长度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95.8km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，剩余管段长度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90.6km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，管径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610mm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，设计压力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8MPa-13.4MPa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。</w:t>
      </w:r>
    </w:p>
    <w:p>
      <w:pPr>
        <w:pStyle w:val="Normal"/>
        <w:bidi w:val="0"/>
        <w:spacing w:before="0" w:after="60"/>
        <w:ind w:hanging="0" w:left="0"/>
        <w:jc w:val="left"/>
        <w:rPr>
          <w:rFonts w:ascii="Noto Sans CJK SC" w:hAnsi="Noto Sans CJK SC" w:eastAsia="Noto Sans CJK SC"/>
          <w:color w:val="000000"/>
        </w:rPr>
      </w:pP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【兰成线】【兰州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-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临洮】【常规清管】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2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月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4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日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05:59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，清管器过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3#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阀室。当前球速：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4.36km/h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，预计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2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月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4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日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13:20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到达临洮站。该管段长度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95.8km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，剩余管段长度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32.1km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，管径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610mm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，设计压力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8MPa-13.4MPa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。</w:t>
      </w:r>
    </w:p>
    <w:p>
      <w:pPr>
        <w:pStyle w:val="Normal"/>
        <w:bidi w:val="0"/>
        <w:spacing w:before="0" w:after="60"/>
        <w:ind w:hanging="0" w:left="0"/>
        <w:jc w:val="left"/>
        <w:rPr>
          <w:rFonts w:ascii="Noto Sans CJK SC" w:hAnsi="Noto Sans CJK SC" w:eastAsia="Noto Sans CJK SC"/>
          <w:color w:val="000000"/>
        </w:rPr>
      </w:pP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【兰成线】【兰州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-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临洮】【常规清管】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2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月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4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日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12:49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，四皮碗清管器进入临洮站收球筒，过盈量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2.3%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，兰州至临洮管段长度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95.8km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，清管总耗时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20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小时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59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分，平均球速</w:t>
      </w: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4.56km/h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，计划今日取球。</w:t>
      </w:r>
    </w:p>
    <w:p>
      <w:pPr>
        <w:pStyle w:val="Normal"/>
        <w:bidi w:val="0"/>
        <w:spacing w:before="0" w:after="60"/>
        <w:ind w:hanging="0" w:left="0"/>
        <w:jc w:val="left"/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44602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0" w:after="60"/>
        <w:ind w:hanging="0" w:left="0"/>
        <w:jc w:val="left"/>
        <w:rPr>
          <w:rFonts w:ascii="Noto Sans CJK SC" w:hAnsi="Noto Sans CJK SC" w:eastAsia="Noto Sans CJK SC"/>
          <w:b w:val="false"/>
          <w:bCs w:val="false"/>
          <w:color w:val="000000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  <w:t>2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、气体管道</w:t>
      </w:r>
    </w:p>
    <w:p>
      <w:pPr>
        <w:pStyle w:val="Normal"/>
        <w:bidi w:val="0"/>
        <w:spacing w:before="0" w:after="60"/>
        <w:ind w:hanging="0" w:left="0"/>
        <w:jc w:val="left"/>
        <w:rPr>
          <w:rFonts w:ascii="Noto Sans CJK SC" w:hAnsi="Noto Sans CJK SC" w:eastAsia="Noto Sans CJK SC"/>
        </w:rPr>
      </w:pPr>
      <w:r>
        <w:rPr>
          <w:rFonts w:ascii="Noto Sans CJK SC" w:hAnsi="Noto Sans CJK SC" w:eastAsia="Noto Sans CJK SC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  <w:t>起始站</w:t>
      </w:r>
      <w:r>
        <w:rPr>
          <w:rFonts w:eastAsia="Noto Sans CJK SC" w:ascii="Noto Sans CJK SC" w:hAnsi="Noto Sans CJK SC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  <w:t>(</w:t>
      </w:r>
      <w:r>
        <w:rPr>
          <w:rFonts w:ascii="Noto Sans CJK SC" w:hAnsi="Noto Sans CJK SC" w:eastAsia="Noto Sans CJK SC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  <w:t>阀室</w:t>
      </w:r>
      <w:r>
        <w:rPr>
          <w:rFonts w:eastAsia="Noto Sans CJK SC" w:ascii="Noto Sans CJK SC" w:hAnsi="Noto Sans CJK SC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  <w:t>)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、到达</w:t>
      </w:r>
      <w:r>
        <w:rPr>
          <w:rFonts w:ascii="Noto Sans CJK SC" w:hAnsi="Noto Sans CJK SC" w:eastAsia="Noto Sans CJK SC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  <w:t>站</w:t>
      </w:r>
      <w:r>
        <w:rPr>
          <w:rFonts w:eastAsia="Noto Sans CJK SC" w:ascii="Noto Sans CJK SC" w:hAnsi="Noto Sans CJK SC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  <w:t>(</w:t>
      </w:r>
      <w:r>
        <w:rPr>
          <w:rFonts w:ascii="Noto Sans CJK SC" w:hAnsi="Noto Sans CJK SC" w:eastAsia="Noto Sans CJK SC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  <w:t>阀室</w:t>
      </w:r>
      <w:r>
        <w:rPr>
          <w:rFonts w:eastAsia="Noto Sans CJK SC" w:ascii="Noto Sans CJK SC" w:hAnsi="Noto Sans CJK SC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  <w:t>)</w:t>
      </w: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、出站压力、进站压力列手动填写，起始站对应里程、到达站对应里程、管道内径根据管线基础信息代出对应信息，平均压力、压缩因子、站间距根据计算得出。（平均压力根据出站压力、进站压力计算，压缩因子列根据平均压力计算，站间距根据起始站对应里程、到达站对应里程计算）</w:t>
      </w:r>
    </w:p>
    <w:p>
      <w:pPr>
        <w:pStyle w:val="Normal"/>
        <w:bidi w:val="0"/>
        <w:spacing w:before="0" w:after="60"/>
        <w:ind w:hanging="0" w:left="0"/>
        <w:jc w:val="left"/>
        <w:rPr>
          <w:rFonts w:ascii="Noto Sans CJK SC" w:hAnsi="Noto Sans CJK SC" w:eastAsia="Noto Sans CJK SC"/>
        </w:rPr>
      </w:pP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输气量、发出时间列手动填写，理论速度、预计到达时间自动计算得出。</w:t>
      </w:r>
    </w:p>
    <w:p>
      <w:pPr>
        <w:pStyle w:val="Normal"/>
        <w:bidi w:val="0"/>
        <w:spacing w:before="0" w:after="60"/>
        <w:ind w:hanging="0" w:left="0"/>
        <w:jc w:val="left"/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</w:pPr>
      <w:r>
        <w:rPr>
          <w:rFonts w:eastAsia="Noto Sans CJK SC" w:ascii="Noto Sans CJK SC" w:hAnsi="Noto Sans CJK SC"/>
          <w:b w:val="false"/>
          <w:bCs w:val="false"/>
          <w:color w:val="000000"/>
          <w:sz w:val="24"/>
          <w:szCs w:val="24"/>
        </w:rPr>
      </w:r>
    </w:p>
    <w:p>
      <w:pPr>
        <w:pStyle w:val="Normal"/>
        <w:bidi w:val="0"/>
        <w:spacing w:before="0" w:after="60"/>
        <w:ind w:hanging="0" w:left="0"/>
        <w:jc w:val="left"/>
        <w:rPr>
          <w:rFonts w:eastAsia="Noto Sans CJK SC"/>
          <w:b w:val="false"/>
          <w:bCs w:val="false"/>
        </w:rPr>
      </w:pP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气体管道需要给智能体录入的信息：管线的里程、管道内径的基本信息</w:t>
      </w:r>
    </w:p>
    <w:p>
      <w:pPr>
        <w:pStyle w:val="Normal"/>
        <w:bidi w:val="0"/>
        <w:spacing w:before="0" w:after="60"/>
        <w:ind w:hanging="0" w:left="0"/>
        <w:jc w:val="left"/>
        <w:rPr>
          <w:rFonts w:eastAsia="Noto Sans CJK SC"/>
          <w:b w:val="false"/>
          <w:bCs w:val="false"/>
        </w:rPr>
      </w:pP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需要告诉智能体的信息：管线、起始站、起始站出站压力、到达站、到达站进站压力、当前起始站输气量、发出的时间。</w:t>
      </w:r>
    </w:p>
    <w:p>
      <w:pPr>
        <w:pStyle w:val="Normal"/>
        <w:bidi w:val="0"/>
        <w:spacing w:before="0" w:after="60"/>
        <w:ind w:hanging="0" w:left="0"/>
        <w:jc w:val="left"/>
        <w:rPr>
          <w:rFonts w:eastAsia="Noto Sans CJK SC"/>
          <w:b w:val="false"/>
          <w:bCs w:val="false"/>
        </w:rPr>
      </w:pPr>
      <w:r>
        <w:rPr>
          <w:rFonts w:ascii="Noto Sans CJK SC" w:hAnsi="Noto Sans CJK SC" w:eastAsia="Noto Sans CJK SC"/>
          <w:b w:val="false"/>
          <w:bCs w:val="false"/>
          <w:color w:val="000000"/>
          <w:sz w:val="24"/>
          <w:szCs w:val="24"/>
        </w:rPr>
        <w:t>需要智能体计算的信息：清管器速度、预计到达下一个站点的时间。</w:t>
      </w:r>
    </w:p>
    <w:p>
      <w:pPr>
        <w:pStyle w:val="Normal"/>
        <w:bidi w:val="0"/>
        <w:spacing w:before="0" w:after="60"/>
        <w:ind w:hanging="0" w:left="0"/>
        <w:jc w:val="left"/>
        <w:rPr>
          <w:rFonts w:eastAsia="Noto Sans CJK SC"/>
          <w:b w:val="false"/>
          <w:bCs w:val="false"/>
        </w:rPr>
      </w:pPr>
      <w:r>
        <w:rPr>
          <w:rFonts w:eastAsia="Noto Sans CJK SC"/>
          <w:b w:val="false"/>
          <w:bCs w:val="false"/>
        </w:rPr>
        <w:t>输出信息要求和液体管道相同。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oto Serif CJK SC" w:cs="Free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83</TotalTime>
  <Application>LibreOffice/26.2.3.2$Linux_X86_64 LibreOffice_project/620$Build-2</Application>
  <AppVersion>15.0000</AppVersion>
  <Pages>5</Pages>
  <Words>1976</Words>
  <Characters>2205</Characters>
  <CharactersWithSpaces>2236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2026-05-08T14:36:01Z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