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AI光通信学习路径：从信号路径到投资价值链</w:t>
      </w:r>
    </w:p>
    <w:p>
      <w:pPr>
        <w:pStyle w:val="Caption"/>
      </w:pPr>
      <w:r>
        <w:t>原文日期 2026-06-03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光通信名词太多，从名词表硬背很难记住。更有效的方法是按</w:t>
      </w:r>
      <w:r>
        <w:rPr>
          <w:b/>
          <w:i w:val="0"/>
        </w:rPr>
        <w:t>信号路径 + 投资价值链</w:t>
      </w:r>
      <w:r>
        <w:rPr>
          <w:b w:val="0"/>
          <w:i w:val="0"/>
        </w:rPr>
        <w:t>来理解——先搞懂"一束光怎么完成通信"，再把公司放到链条上。</w:t>
      </w:r>
    </w:p>
    <w:p>
      <w:pPr>
        <w:pStyle w:val="Heading1"/>
      </w:pPr>
      <w:r>
        <w:rPr>
          <w:b w:val="0"/>
          <w:i w:val="0"/>
        </w:rPr>
        <w:t>一、最有效的理解方法：从"一束光怎么完成通信"开始</w:t>
      </w:r>
    </w:p>
    <w:p>
      <w:r>
        <w:rPr>
          <w:b w:val="0"/>
          <w:i w:val="0"/>
        </w:rPr>
        <w:t>把AI光通信想成一句话：</w:t>
      </w:r>
      <w:r>
        <w:rPr>
          <w:b/>
          <w:i w:val="0"/>
        </w:rPr>
        <w:t>GPU产生数据，电信号太难远距离高速传输，所以要把电信号变成光信号，用光纤传出去，再变回电信号。</w:t>
      </w:r>
    </w:p>
    <w:p>
      <w:r>
        <w:rPr>
          <w:b w:val="0"/>
          <w:i w:val="0"/>
        </w:rPr>
        <w:t>整条链路只有四步：</w:t>
      </w:r>
    </w:p>
    <w:p>
      <w:pPr>
        <w:spacing w:after="180" w:line="240" w:lineRule="exact"/>
      </w:pPr>
      <w:r>
        <w:rPr>
          <w:rFonts w:ascii="Menlo" w:hAnsi="Menlo"/>
          <w:b w:val="0"/>
          <w:i w:val="0"/>
          <w:sz w:val="16"/>
        </w:rPr>
        <w:br/>
        <w:t>电信号产生</w:t>
        <w:br/>
        <w:t>↓</w:t>
        <w:br/>
        <w:t>电 → 光</w:t>
        <w:br/>
        <w:t>↓</w:t>
        <w:br/>
        <w:t>光纤传输</w:t>
        <w:br/>
        <w:t>↓</w:t>
        <w:br/>
        <w:t>光 → 电</w:t>
      </w:r>
    </w:p>
    <w:p>
      <w:r>
        <w:rPr>
          <w:b w:val="0"/>
          <w:i w:val="0"/>
        </w:rPr>
        <w:t>对应产业链：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环节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要理解的问题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对应名词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发射端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怎么把电信号变成光？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EML、CW Laser、Driver、调制器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传输端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光怎么传、怎么连接？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光纤、FAU、连接器、OCS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接收端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怎么把光变回电？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PD、TIA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信号处理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怎么修正高速传输失真？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DSP、SerDes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按这个顺序学，不要一上来就看CPO、NPO、轻相干。</w:t>
      </w:r>
    </w:p>
    <w:p>
      <w:pPr>
        <w:pStyle w:val="Heading1"/>
      </w:pPr>
      <w:r>
        <w:rPr>
          <w:b w:val="0"/>
          <w:i w:val="0"/>
        </w:rPr>
        <w:t>二、第一层：先搞懂"传统光模块"</w:t>
      </w:r>
    </w:p>
    <w:p>
      <w:r>
        <w:rPr>
          <w:b w:val="0"/>
          <w:i w:val="0"/>
        </w:rPr>
        <w:t xml:space="preserve">这是最重要的起点。现在最先兑现业绩的，仍然是 </w:t>
      </w:r>
      <w:r>
        <w:rPr>
          <w:b/>
          <w:i w:val="0"/>
        </w:rPr>
        <w:t>800G / 1.6T 可插拔光模块</w:t>
      </w:r>
      <w:r>
        <w:rPr>
          <w:b w:val="0"/>
          <w:i w:val="0"/>
        </w:rPr>
        <w:t>。</w:t>
      </w:r>
    </w:p>
    <w:p>
      <w:pPr>
        <w:spacing w:after="180" w:line="240" w:lineRule="exact"/>
      </w:pPr>
      <w:r>
        <w:rPr>
          <w:rFonts w:ascii="Menlo" w:hAnsi="Menlo"/>
          <w:b w:val="0"/>
          <w:i w:val="0"/>
          <w:sz w:val="16"/>
        </w:rPr>
        <w:br/>
        <w:t>交换芯片 / GPU</w:t>
        <w:br/>
        <w:t>↓ 电信号</w:t>
        <w:br/>
        <w:t>DSP / Driver</w:t>
        <w:br/>
        <w:t>↓</w:t>
        <w:br/>
        <w:t>EML 发光</w:t>
        <w:br/>
        <w:t>↓</w:t>
        <w:br/>
        <w:t>光纤传输</w:t>
        <w:br/>
        <w:t>↓</w:t>
        <w:br/>
        <w:t>PD 接收光</w:t>
        <w:br/>
        <w:t>↓</w:t>
        <w:br/>
        <w:t>TIA 放大</w:t>
        <w:br/>
        <w:t>↓</w:t>
        <w:br/>
        <w:t>DSP 修正信号</w:t>
        <w:br/>
        <w:t>↓</w:t>
        <w:br/>
        <w:t>电信号回到设备</w:t>
      </w:r>
    </w:p>
    <w:p>
      <w:pPr>
        <w:pStyle w:val="Heading2"/>
      </w:pPr>
      <w:r>
        <w:rPr>
          <w:b w:val="0"/>
          <w:i w:val="0"/>
        </w:rPr>
        <w:t>先掌握5个词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优先级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名词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本质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EML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发射端激光器，把电信号变成光信号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PD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接收端探测器，把光信号变回电信号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DSP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光模块大脑，修正高速信号失真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TIA / Driver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接收端放大、发射端驱动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FAU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光纤和光芯片之间的精密接口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三、第二层：为什么从800G走向1.6T</w:t>
      </w:r>
    </w:p>
    <w:p>
      <w:r>
        <w:rPr>
          <w:b w:val="0"/>
          <w:i w:val="0"/>
        </w:rPr>
        <w:t>不要先记数字，理解背后的变化：</w:t>
      </w:r>
      <w:r>
        <w:rPr>
          <w:b/>
          <w:i w:val="0"/>
        </w:rPr>
        <w:t>AI集群越大，GPU之间交换的数据越多，光模块速率必须提高。</w:t>
      </w:r>
    </w:p>
    <w:p>
      <w:r>
        <w:rPr>
          <w:b w:val="0"/>
          <w:i w:val="0"/>
        </w:rPr>
        <w:t>升级结果与受益方：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升级结果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谁受益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速率提高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EML、PD、DSP、TIA、Driver 难度提升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模块数量增加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中际旭创、新易盛、AAOI 等模块厂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光纤连接更多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FAU、连接器、光纤厂商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测试更复杂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VIAV、罗博特科等测试设备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四、第三层：CPO / NPO</w:t>
      </w:r>
    </w:p>
    <w:p>
      <w:r>
        <w:rPr>
          <w:b w:val="0"/>
          <w:i w:val="0"/>
        </w:rPr>
        <w:t>传统光模块插在交换机面板上，芯片到光模块之间要走一段电信号。速率越高，电信号越难走远，功耗变高、信号失真、散热压力变大。</w:t>
      </w:r>
    </w:p>
    <w:p>
      <w:r>
        <w:rPr>
          <w:b w:val="0"/>
          <w:i w:val="0"/>
        </w:rPr>
        <w:t>行业开始想：能不能把光模块搬得离芯片更近？这就产生了NPO和CPO。</w:t>
      </w:r>
    </w:p>
    <w:p>
      <w:r>
        <w:rPr>
          <w:b/>
          <w:i w:val="0"/>
        </w:rPr>
        <w:t>NPO（近封装光学）：</w:t>
      </w:r>
      <w:r>
        <w:rPr>
          <w:b w:val="0"/>
          <w:i w:val="0"/>
        </w:rPr>
        <w:t>光引擎靠近GPU/ASIC，但没有完全封进去。中间方案，比CPO量产难度低。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CPO（共封装光学）：</w:t>
      </w:r>
      <w:r>
        <w:rPr>
          <w:b w:val="0"/>
          <w:i w:val="0"/>
        </w:rPr>
        <w:t>光引擎和交换芯片/ASIC封装在一起。更激进，长期空间大，但量产难度更高。</w:t>
      </w:r>
    </w:p>
    <w:p>
      <w:pPr>
        <w:pStyle w:val="Heading1"/>
      </w:pPr>
      <w:r>
        <w:rPr>
          <w:b w:val="0"/>
          <w:i w:val="0"/>
        </w:rPr>
        <w:t>五、按投资重要性，目前最该先弄懂的顺序</w:t>
      </w:r>
    </w:p>
    <w:p>
      <w:pPr>
        <w:pStyle w:val="Heading2"/>
      </w:pPr>
      <w:r>
        <w:rPr>
          <w:b w:val="0"/>
          <w:i w:val="0"/>
        </w:rPr>
        <w:t>第一优先级：800G / 1.6T 传统光模块（业绩最先兑现）</w:t>
      </w:r>
    </w:p>
    <w:p>
      <w:pPr>
        <w:spacing w:after="180" w:line="240" w:lineRule="exact"/>
      </w:pPr>
      <w:r>
        <w:rPr>
          <w:rFonts w:ascii="Menlo" w:hAnsi="Menlo"/>
          <w:b w:val="0"/>
          <w:i w:val="0"/>
          <w:sz w:val="16"/>
        </w:rPr>
        <w:br/>
        <w:t>AI 集群扩大</w:t>
        <w:br/>
        <w:t>↓</w:t>
        <w:br/>
        <w:t>800G / 1.6T 光模块放量</w:t>
        <w:br/>
        <w:t>↓</w:t>
        <w:br/>
        <w:t>模块厂收入增长</w:t>
        <w:br/>
        <w:t>↓</w:t>
        <w:br/>
        <w:t>EML / PD / DSP / FAU 紧缺</w:t>
        <w:br/>
        <w:t>↓</w:t>
        <w:br/>
        <w:t>上游器件、芯片、测试设备涨价或订单增加</w:t>
      </w:r>
    </w:p>
    <w:p>
      <w:pPr>
        <w:pStyle w:val="Heading2"/>
      </w:pPr>
      <w:r>
        <w:rPr>
          <w:b w:val="0"/>
          <w:i w:val="0"/>
        </w:rPr>
        <w:t>第二优先级：CPO / NPO（下一阶段估值拔高）</w:t>
      </w:r>
    </w:p>
    <w:p>
      <w:r>
        <w:rPr>
          <w:b w:val="0"/>
          <w:i w:val="0"/>
        </w:rPr>
        <w:t>传统铜互联/可插拔模块接近瓶颈 → 光引擎向芯片靠近 → NPO先导入 → CPO中长期放量 → CW Laser/硅光/FAU/测试设备受益。</w:t>
      </w:r>
    </w:p>
    <w:p>
      <w:pPr>
        <w:pStyle w:val="Heading2"/>
      </w:pPr>
      <w:r>
        <w:rPr>
          <w:b w:val="0"/>
          <w:i w:val="0"/>
        </w:rPr>
        <w:t>第三优先级：OCS / 轻相干（架构级变化）</w:t>
      </w:r>
    </w:p>
    <w:p>
      <w:r>
        <w:rPr>
          <w:b w:val="0"/>
          <w:i w:val="0"/>
        </w:rPr>
        <w:t>AI集群越来越大 → 网络调度复杂化 → 传统交换效率不够 → OCS/轻相干进入大厂方案。更适合跟踪Google、Meta、Amazon的数据中心架构变化。</w:t>
      </w:r>
    </w:p>
    <w:p>
      <w:pPr>
        <w:pStyle w:val="Heading2"/>
      </w:pPr>
      <w:r>
        <w:rPr>
          <w:b w:val="0"/>
          <w:i w:val="0"/>
        </w:rPr>
        <w:t>第四优先级：玻璃基板/Glass Interposer（先进封装）</w:t>
      </w:r>
    </w:p>
    <w:p>
      <w:r>
        <w:rPr>
          <w:b w:val="0"/>
          <w:i w:val="0"/>
        </w:rPr>
        <w:t>GPU越来越大 → HBM越来越多 → CoWoS面积不够 → 玻璃Interposer成为新路线。节奏更远，不要和当前光模块业绩线混在一起。</w:t>
      </w:r>
    </w:p>
    <w:p>
      <w:pPr>
        <w:pStyle w:val="Heading1"/>
      </w:pPr>
      <w:r>
        <w:rPr>
          <w:b w:val="0"/>
          <w:i w:val="0"/>
        </w:rPr>
        <w:t>六、当前最该先掌握的10个词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优先级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名词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学到什么程度就够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800G / 1.6T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光模块速率升级，直接对应出货放量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EML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发射端激光器，当前高速模块关键瓶颈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PD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接收端探测器，200G/lane可能紧缺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DSP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光模块信号处理芯片，价值量高、功耗也高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FAU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光纤和光芯片的精密连接器件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CW Laser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CPO/硅光外部光源核心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NPO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光引擎靠近GPU，可能比CPO更早落地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CPO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光引擎和芯片共封装，长期方向但节奏不确定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硅光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把光器件集成到硅工艺平台上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OCS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全光交换，主要看Google等大厂路线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七、最适合的学习路径</w:t>
      </w:r>
    </w:p>
    <w:p>
      <w:pPr>
        <w:pStyle w:val="Heading2"/>
      </w:pPr>
      <w:r>
        <w:rPr>
          <w:b w:val="0"/>
          <w:i w:val="0"/>
        </w:rPr>
        <w:t>第一步：画一条传统光模块链</w:t>
      </w:r>
    </w:p>
    <w:p>
      <w:pPr>
        <w:spacing w:after="180" w:line="240" w:lineRule="exact"/>
      </w:pPr>
      <w:r>
        <w:rPr>
          <w:rFonts w:ascii="Menlo" w:hAnsi="Menlo"/>
          <w:b w:val="0"/>
          <w:i w:val="0"/>
          <w:sz w:val="16"/>
        </w:rPr>
        <w:br/>
        <w:t>电信号</w:t>
        <w:br/>
        <w:t>↓</w:t>
        <w:br/>
        <w:t>DSP 处理</w:t>
        <w:br/>
        <w:t>↓</w:t>
        <w:br/>
        <w:t>Driver 驱动</w:t>
        <w:br/>
        <w:t>↓</w:t>
        <w:br/>
        <w:t>EML 发光</w:t>
        <w:br/>
        <w:t>↓</w:t>
        <w:br/>
        <w:t>光纤传输</w:t>
        <w:br/>
        <w:t>↓</w:t>
        <w:br/>
        <w:t>PD 接收</w:t>
        <w:br/>
        <w:t>↓</w:t>
        <w:br/>
        <w:t>TIA 放大</w:t>
        <w:br/>
        <w:t>↓</w:t>
        <w:br/>
        <w:t>DSP 修正</w:t>
        <w:br/>
        <w:t>↓</w:t>
        <w:br/>
        <w:t>电信号</w:t>
      </w:r>
    </w:p>
    <w:p>
      <w:pPr>
        <w:pStyle w:val="Heading2"/>
      </w:pPr>
      <w:r>
        <w:rPr>
          <w:b w:val="0"/>
          <w:i w:val="0"/>
        </w:rPr>
        <w:t>第二步：把公司放到链条上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公司/标的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主要位置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中际旭创、新易盛、AAOI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光模块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LITE、COHR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EML、CW Laser、光器件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AXTI、云南锗业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InP衬底，上游材料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AVGO、MRVL、MACOM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DSP、Driver、TIA、SerDes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天孚通信、太辰光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FAU、无源器件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VIAV、罗博特科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测试设备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GLW、AGC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玻璃、光纤、先进封装材料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 w:val="0"/>
          <w:i w:val="0"/>
        </w:rPr>
        <w:t>第三步：判断"短期业绩"还是"长期估值"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类型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代表名词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投资属性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当前兑现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800G、1.6T、EML、PD、DSP、FAU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业绩线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未来升级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NPO、CPO、CW Laser、硅光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估值重估线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架构变化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OCS、轻相干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中长期路线线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封装突破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Glass Interposer、TGV、CoWoS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先进封装线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投资优先顺序：先买业绩线 → 再看估值重估线 → 最后跟踪长期路线线。</w:t>
      </w:r>
    </w:p>
    <w:p>
      <w:pPr>
        <w:pStyle w:val="Heading1"/>
      </w:pPr>
      <w:r>
        <w:rPr>
          <w:b w:val="0"/>
          <w:i w:val="0"/>
        </w:rPr>
        <w:t>八、最重要的一张投资地图</w:t>
      </w:r>
    </w:p>
    <w:p>
      <w:pPr>
        <w:spacing w:after="180" w:line="240" w:lineRule="exact"/>
      </w:pPr>
      <w:r>
        <w:rPr>
          <w:rFonts w:ascii="Menlo" w:hAnsi="Menlo"/>
          <w:b w:val="0"/>
          <w:i w:val="0"/>
          <w:sz w:val="16"/>
        </w:rPr>
        <w:br/>
        <w:t>AI 集群扩大</w:t>
        <w:br/>
        <w:t>↓</w:t>
        <w:br/>
        <w:t>GPU 之间数据交换暴增</w:t>
        <w:br/>
        <w:t>↓</w:t>
        <w:br/>
        <w:t>800G / 1.6T 光模块先放量</w:t>
        <w:br/>
        <w:t>↓</w:t>
        <w:br/>
        <w:t>EML、PD、DSP、FAU、测试设备紧缺</w:t>
        <w:br/>
        <w:t>↓</w:t>
        <w:br/>
        <w:t>铜互联和传统模块逐渐遇到功耗瓶颈</w:t>
        <w:br/>
        <w:t>↓</w:t>
        <w:br/>
        <w:t>NPO 先靠近 GPU</w:t>
        <w:br/>
        <w:t>↓</w:t>
        <w:br/>
        <w:t>CPO 靠近交换芯片</w:t>
        <w:br/>
        <w:t>↓</w:t>
        <w:br/>
        <w:t>OCS / 轻相干改变更大规模网络架构</w:t>
      </w:r>
    </w:p>
    <w:p>
      <w:pPr>
        <w:pStyle w:val="Heading1"/>
      </w:pPr>
      <w:r>
        <w:rPr>
          <w:b w:val="0"/>
          <w:i w:val="0"/>
        </w:rPr>
        <w:t>九、当前投资优先级</w:t>
      </w:r>
    </w:p>
    <w:p>
      <w:r>
        <w:rPr>
          <w:b w:val="0"/>
          <w:i w:val="0"/>
        </w:rPr>
        <w:t>按"更容易兑现 + 技术壁垒 + 估值重估空间"综合排序：</w:t>
      </w:r>
    </w:p>
    <w:p>
      <w:pPr>
        <w:spacing w:after="180" w:line="240" w:lineRule="exact"/>
      </w:pPr>
      <w:r>
        <w:rPr>
          <w:rFonts w:ascii="Menlo" w:hAnsi="Menlo"/>
          <w:b w:val="0"/>
          <w:i w:val="0"/>
          <w:sz w:val="16"/>
        </w:rPr>
        <w:br/>
        <w:t>EML / CW Laser</w:t>
        <w:br/>
        <w:t>&gt;</w:t>
        <w:br/>
        <w:t>800G / 1.6T 光模块</w:t>
        <w:br/>
        <w:t>&gt;</w:t>
        <w:br/>
        <w:t>PD / TIA</w:t>
        <w:br/>
        <w:t>&gt;</w:t>
        <w:br/>
        <w:t>DSP / SerDes</w:t>
        <w:br/>
        <w:t>&gt;</w:t>
        <w:br/>
        <w:t>FAU / 无源器件</w:t>
        <w:br/>
        <w:t>&gt;</w:t>
        <w:br/>
        <w:t>NPO</w:t>
        <w:br/>
        <w:t>&gt;</w:t>
        <w:br/>
        <w:t>CPO</w:t>
        <w:br/>
        <w:t>&gt;</w:t>
        <w:br/>
        <w:t>OCS / 轻相干</w:t>
        <w:br/>
        <w:t>&gt;</w:t>
        <w:br/>
        <w:t>玻璃 Interposer / TGV</w:t>
      </w:r>
    </w:p>
    <w:p>
      <w:r>
        <w:rPr>
          <w:b w:val="0"/>
          <w:i w:val="0"/>
        </w:rPr>
        <w:t>按公司映射，当前优先理解：</w:t>
      </w:r>
    </w:p>
    <w:p>
      <w:pPr>
        <w:spacing w:after="180" w:line="240" w:lineRule="exact"/>
      </w:pPr>
      <w:r>
        <w:rPr>
          <w:rFonts w:ascii="Menlo" w:hAnsi="Menlo"/>
          <w:b w:val="0"/>
          <w:i w:val="0"/>
          <w:sz w:val="16"/>
        </w:rPr>
        <w:br/>
        <w:t>LITE / COHR</w:t>
        <w:br/>
        <w:t>&gt;</w:t>
        <w:br/>
        <w:t>中际旭创 / 新易盛 / AAOI</w:t>
        <w:br/>
        <w:t>&gt;</w:t>
        <w:br/>
        <w:t>MACOM / AVGO / MRVL</w:t>
        <w:br/>
        <w:t>&gt;</w:t>
        <w:br/>
        <w:t>天孚通信 / 太辰光</w:t>
        <w:br/>
        <w:t>&gt;</w:t>
        <w:br/>
        <w:t>VIAV / 罗博特科</w:t>
        <w:br/>
        <w:t>&gt;</w:t>
        <w:br/>
        <w:t>GLW / 玻璃基板链</w:t>
      </w:r>
    </w:p>
    <w:p>
      <w:pPr>
        <w:pStyle w:val="Heading1"/>
      </w:pPr>
      <w:r>
        <w:rPr>
          <w:b w:val="0"/>
          <w:i w:val="0"/>
        </w:rPr>
        <w:t>十、最简学习清单</w:t>
      </w:r>
    </w:p>
    <w:p>
      <w:r>
        <w:rPr>
          <w:b w:val="0"/>
          <w:i w:val="0"/>
        </w:rPr>
        <w:t>先学这6个：</w:t>
      </w:r>
    </w:p>
    <w:p>
      <w:pPr>
        <w:ind w:left="255" w:hanging="198"/>
      </w:pPr>
      <w:r>
        <w:t xml:space="preserve">1. </w:t>
      </w:r>
      <w:r>
        <w:rPr>
          <w:b/>
          <w:i w:val="0"/>
        </w:rPr>
        <w:t>800G / 1.6T：</w:t>
      </w:r>
      <w:r>
        <w:rPr>
          <w:b w:val="0"/>
          <w:i w:val="0"/>
        </w:rPr>
        <w:t>为什么光模块升级？</w:t>
      </w:r>
    </w:p>
    <w:p>
      <w:pPr>
        <w:ind w:left="255" w:hanging="198"/>
      </w:pPr>
      <w:r>
        <w:t xml:space="preserve">2. </w:t>
      </w:r>
      <w:r>
        <w:rPr>
          <w:b/>
          <w:i w:val="0"/>
        </w:rPr>
        <w:t>EML：</w:t>
      </w:r>
      <w:r>
        <w:rPr>
          <w:b w:val="0"/>
          <w:i w:val="0"/>
        </w:rPr>
        <w:t>为什么发射端光源紧缺？</w:t>
      </w:r>
    </w:p>
    <w:p>
      <w:pPr>
        <w:ind w:left="255" w:hanging="198"/>
      </w:pPr>
      <w:r>
        <w:t xml:space="preserve">3. </w:t>
      </w:r>
      <w:r>
        <w:rPr>
          <w:b/>
          <w:i w:val="0"/>
        </w:rPr>
        <w:t>PD：</w:t>
      </w:r>
      <w:r>
        <w:rPr>
          <w:b w:val="0"/>
          <w:i w:val="0"/>
        </w:rPr>
        <w:t>为什么接收端也会缺？</w:t>
      </w:r>
    </w:p>
    <w:p>
      <w:pPr>
        <w:ind w:left="255" w:hanging="198"/>
      </w:pPr>
      <w:r>
        <w:t xml:space="preserve">4. </w:t>
      </w:r>
      <w:r>
        <w:rPr>
          <w:b/>
          <w:i w:val="0"/>
        </w:rPr>
        <w:t>DSP：</w:t>
      </w:r>
      <w:r>
        <w:rPr>
          <w:b w:val="0"/>
          <w:i w:val="0"/>
        </w:rPr>
        <w:t>为什么高速光模块离不开信号处理？</w:t>
      </w:r>
    </w:p>
    <w:p>
      <w:pPr>
        <w:ind w:left="255" w:hanging="198"/>
      </w:pPr>
      <w:r>
        <w:t xml:space="preserve">5. </w:t>
      </w:r>
      <w:r>
        <w:rPr>
          <w:b/>
          <w:i w:val="0"/>
        </w:rPr>
        <w:t>FAU：</w:t>
      </w:r>
      <w:r>
        <w:rPr>
          <w:b w:val="0"/>
          <w:i w:val="0"/>
        </w:rPr>
        <w:t>为什么光芯片和光纤连接很难？</w:t>
      </w:r>
    </w:p>
    <w:p>
      <w:pPr>
        <w:ind w:left="255" w:hanging="198"/>
      </w:pPr>
      <w:r>
        <w:t xml:space="preserve">6. </w:t>
      </w:r>
      <w:r>
        <w:rPr>
          <w:b/>
          <w:i w:val="0"/>
        </w:rPr>
        <w:t>NPO / CPO：</w:t>
      </w:r>
      <w:r>
        <w:rPr>
          <w:b w:val="0"/>
          <w:i w:val="0"/>
        </w:rPr>
        <w:t>为什么光要越来越靠近芯片？</w:t>
      </w:r>
    </w:p>
    <w:p>
      <w:r>
        <w:rPr>
          <w:b w:val="0"/>
          <w:i w:val="0"/>
        </w:rPr>
        <w:t>这6个搞懂后，再学OCS、轻相干、玻璃基板，难度会下降很多。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optical-communication-learning-pa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AI光通信学习路径：从信号路径到投资价值链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