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SpaceX估值下修、Blue Origin事故，对太空股到底意味着什么？</w:t>
      </w:r>
    </w:p>
    <w:p>
      <w:pPr>
        <w:pStyle w:val="Caption"/>
      </w:pPr>
      <w:r>
        <w:t>原文日期 2026-05-30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最近商业航天板块波动很大，核心原因并不是某一个消息，而是两个变量同时出现：</w:t>
      </w:r>
    </w:p>
    <w:p>
      <w:r>
        <w:rPr>
          <w:b w:val="0"/>
          <w:i w:val="0"/>
        </w:rPr>
        <w:t xml:space="preserve">一是 SpaceX IPO 估值预期从此前市场热炒的约 </w:t>
      </w:r>
      <w:r>
        <w:rPr>
          <w:b/>
          <w:i w:val="0"/>
        </w:rPr>
        <w:t>2万亿美元</w:t>
      </w:r>
      <w:r>
        <w:rPr>
          <w:b w:val="0"/>
          <w:i w:val="0"/>
        </w:rPr>
        <w:t xml:space="preserve">，下修到至少 </w:t>
      </w:r>
      <w:r>
        <w:rPr>
          <w:b/>
          <w:i w:val="0"/>
        </w:rPr>
        <w:t>1.8万亿美元</w:t>
      </w:r>
      <w:r>
        <w:rPr>
          <w:b w:val="0"/>
          <w:i w:val="0"/>
        </w:rPr>
        <w:t>；</w:t>
      </w:r>
      <w:r>
        <w:br/>
      </w:r>
      <w:r>
        <w:rPr>
          <w:b w:val="0"/>
          <w:i w:val="0"/>
        </w:rPr>
        <w:br/>
        <w:t>二是 Blue Origin 的 New Glenn 火箭在静态点火测试中发生事故，可能影响后续发射排期。</w:t>
      </w:r>
    </w:p>
    <w:p>
      <w:r>
        <w:rPr>
          <w:b w:val="0"/>
          <w:i w:val="0"/>
        </w:rPr>
        <w:t>这两件事放在一起，市场开始重新评估整个太空股的估值逻辑。</w:t>
      </w:r>
    </w:p>
    <w:p>
      <w:pPr>
        <w:pStyle w:val="Heading1"/>
      </w:pPr>
      <w:r>
        <w:rPr>
          <w:b w:val="0"/>
          <w:i w:val="0"/>
        </w:rPr>
        <w:t>Q1：SpaceX估值下修，是不是说明商业航天逻辑变差了？</w:t>
      </w:r>
    </w:p>
    <w:p>
      <w:r>
        <w:rPr>
          <w:b w:val="0"/>
          <w:i w:val="0"/>
        </w:rPr>
        <w:t>不是。</w:t>
      </w:r>
    </w:p>
    <w:p>
      <w:r>
        <w:rPr>
          <w:b w:val="0"/>
          <w:i w:val="0"/>
        </w:rPr>
        <w:t>SpaceX 从约 2万亿美元估值预期下修到至少 1.8万亿美元，更像是资本市场对"过热预期"的重新校准，而不是 SpaceX 基本面突然恶化。</w:t>
      </w:r>
    </w:p>
    <w:p>
      <w:r>
        <w:rPr>
          <w:b w:val="0"/>
          <w:i w:val="0"/>
        </w:rPr>
        <w:t>真正的影响在于：SpaceX 是整个商业航天板块的估值锚。如果 SpaceX 能按 2万亿美元上市，市场会更愿意给 RKLB、ASTS、LUNR、RDW、PL 这些太空股更高的想象力溢价。但当 SpaceX 估值锚从 2万亿美元附近下修到 1.8万亿美元，市场自然会重新问：其他太空公司凭什么跟着 SpaceX 重估？它们有多少真实收入？发射排期能不能兑现？现金流什么时候改善？估值到底是靠故事，还是靠订单和商业化？</w:t>
      </w:r>
    </w:p>
    <w:p>
      <w:r>
        <w:rPr>
          <w:b w:val="0"/>
          <w:i w:val="0"/>
        </w:rPr>
        <w:t>所以这不是行业逻辑坏了，而是太空股从"情绪重估行情"切回"兑现验证行情"。</w:t>
      </w:r>
    </w:p>
    <w:p>
      <w:pPr>
        <w:pStyle w:val="Heading1"/>
      </w:pPr>
      <w:r>
        <w:rPr>
          <w:b w:val="0"/>
          <w:i w:val="0"/>
        </w:rPr>
        <w:t>Q2：Blue Origin火箭静态点火事故，是噪音还是实质影响？</w:t>
      </w:r>
    </w:p>
    <w:p>
      <w:r>
        <w:rPr>
          <w:b w:val="0"/>
          <w:i w:val="0"/>
        </w:rPr>
        <w:t>要分对象看。</w:t>
      </w:r>
    </w:p>
    <w:p>
      <w:r>
        <w:rPr>
          <w:b w:val="0"/>
          <w:i w:val="0"/>
        </w:rPr>
        <w:t>对整个商业航天长期趋势来说，这更偏阶段性噪音。火箭研发本身就伴随失败，SpaceX 早期也经历过多次失败。</w:t>
      </w:r>
    </w:p>
    <w:p>
      <w:r>
        <w:rPr>
          <w:b w:val="0"/>
          <w:i w:val="0"/>
        </w:rPr>
        <w:t>但对依赖 New Glenn 发射排期的公司来说，这不是噪音，而是实质影响。尤其是：AST SpaceMobile、Amazon Kuiper、部分 NASA 月球项目、依赖 New Glenn 重型运力的卫星任务。因为这些公司真正受影响的不是"新闻情绪"，而是发射窗口、组网进度和商业化时间表。</w:t>
      </w:r>
    </w:p>
    <w:p>
      <w:r>
        <w:rPr>
          <w:b w:val="0"/>
          <w:i w:val="0"/>
        </w:rPr>
        <w:t>简单说：如果一家公司只是"太空概念股"，影响更多是情绪；如果一家公司后续任务绑定 New Glenn，影响就是实质变量。</w:t>
      </w:r>
    </w:p>
    <w:p>
      <w:pPr>
        <w:pStyle w:val="Heading1"/>
      </w:pPr>
      <w:r>
        <w:rPr>
          <w:b w:val="0"/>
          <w:i w:val="0"/>
        </w:rPr>
        <w:t>Q3：Blue Origin事故会不会反而加强 SpaceX 的估值空间？</w:t>
      </w:r>
    </w:p>
    <w:p>
      <w:r>
        <w:rPr>
          <w:b w:val="0"/>
          <w:i w:val="0"/>
        </w:rPr>
        <w:t>会加强 SpaceX 的估值支撑，但不一定直接打开更高估值空间。</w:t>
      </w:r>
    </w:p>
    <w:p>
      <w:r>
        <w:rPr>
          <w:b w:val="0"/>
          <w:i w:val="0"/>
        </w:rPr>
        <w:t>Blue Origin 出事故后，市场会更清楚地看到一件事：可靠、可复用、高频率的发射能力非常稀缺。这对 SpaceX 是利好。Falcon 9 已经证明了高频、稳定、商业化发射能力，Starlink 也在卫星互联网领域领先。Blue Origin 如果延迟，Amazon Kuiper 的部署压力就会变大，Starlink 的领先窗口也会被拉长。</w:t>
      </w:r>
    </w:p>
    <w:p>
      <w:r>
        <w:rPr>
          <w:b w:val="0"/>
          <w:i w:val="0"/>
        </w:rPr>
        <w:t>但更准确的判断是：Blue Origin 事故强化的是 SpaceX 的"确定性溢价"和"垄断溢价"，不是简单制造新的估值泡沫。</w:t>
      </w:r>
    </w:p>
    <w:p>
      <w:pPr>
        <w:pStyle w:val="Heading1"/>
      </w:pPr>
      <w:r>
        <w:rPr>
          <w:b w:val="0"/>
          <w:i w:val="0"/>
        </w:rPr>
        <w:t>Q4：能发卫星的公司是不是只有 SpaceX 和 Blue Origin？</w:t>
      </w:r>
    </w:p>
    <w:p>
      <w:r>
        <w:rPr>
          <w:b w:val="0"/>
          <w:i w:val="0"/>
        </w:rPr>
        <w:t>不是。能发卫星的公司不少，但真正能稳定、大批量、商业化发射的公司并不多。</w:t>
      </w:r>
    </w:p>
    <w:p>
      <w:r>
        <w:rPr>
          <w:b w:val="0"/>
          <w:i w:val="0"/>
        </w:rPr>
        <w:t>SpaceX：最成熟、频次最高、可靠性最强，是当前商业发射市场的绝对龙头。</w:t>
      </w:r>
    </w:p>
    <w:p>
      <w:r>
        <w:rPr>
          <w:b w:val="0"/>
          <w:i w:val="0"/>
        </w:rPr>
        <w:t>Blue Origin：New Glenn 属于重型火箭，理论运力强，但仍处在爬坡和验证阶段。</w:t>
      </w:r>
    </w:p>
    <w:p>
      <w:r>
        <w:rPr>
          <w:b w:val="0"/>
          <w:i w:val="0"/>
        </w:rPr>
        <w:t>Rocket Lab：已经可以用 Electron 发射小卫星，是成熟小型发射服务商；但 Electron 运力较小，不适合一次性发射大型 BlueBird 卫星。Neutron 未来可能承接中大型星座部署，但目前还没有进入稳定商业化阶段。</w:t>
      </w:r>
    </w:p>
    <w:p>
      <w:r>
        <w:rPr>
          <w:b w:val="0"/>
          <w:i w:val="0"/>
        </w:rPr>
        <w:t>印度 ISRO / NSIL：也可以承担部分商业发射任务，成本有优势，但频次和灵活性不如 SpaceX。</w:t>
      </w:r>
    </w:p>
    <w:p>
      <w:r>
        <w:rPr>
          <w:b w:val="0"/>
          <w:i w:val="0"/>
        </w:rPr>
        <w:t>所以 ASTS 这种大型 BlueBird 星座部署，短期更现实的主力仍是 SpaceX、Blue Origin 这类中大型运力。</w:t>
      </w:r>
    </w:p>
    <w:p>
      <w:pPr>
        <w:pStyle w:val="Heading1"/>
      </w:pPr>
      <w:r>
        <w:rPr>
          <w:b w:val="0"/>
          <w:i w:val="0"/>
        </w:rPr>
        <w:t>Q5：ASTS今年的目标是发射45颗卫星吗？</w:t>
      </w:r>
    </w:p>
    <w:p>
      <w:r>
        <w:rPr>
          <w:b w:val="0"/>
          <w:i w:val="0"/>
        </w:rPr>
        <w:t>更准确地说，ASTS 的目标不是"2026年发射45颗"，而是：</w:t>
      </w:r>
      <w:r>
        <w:rPr>
          <w:b/>
          <w:i w:val="0"/>
        </w:rPr>
        <w:t>2026年底约 45颗 BlueBird 卫星在轨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这个口径很重要。"发射45颗"和"年底45颗在轨"不是一回事。如果已经有部分卫星在轨，后面只需要补足差额；但如果某颗卫星发射失败或脱轨，就不能算入有效在轨数量。</w:t>
      </w:r>
    </w:p>
    <w:p>
      <w:pPr>
        <w:pStyle w:val="Heading1"/>
      </w:pPr>
      <w:r>
        <w:rPr>
          <w:b w:val="0"/>
          <w:i w:val="0"/>
        </w:rPr>
        <w:t>Q6：截至5月底，ASTS成功在轨几颗？</w:t>
      </w:r>
    </w:p>
    <w:p>
      <w:r>
        <w:rPr>
          <w:b w:val="0"/>
          <w:i w:val="0"/>
        </w:rPr>
        <w:t xml:space="preserve">按当前公开信息和市场口径，截至5月底，ASTS 有效在轨 BlueBird 约 </w:t>
      </w:r>
      <w:r>
        <w:rPr>
          <w:b/>
          <w:i w:val="0"/>
        </w:rPr>
        <w:t>6颗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其中 BlueBird 1–5 已经在轨；BlueBird 6 已经在轨；BlueBird 7 由 Blue Origin New Glenn 发射，但进入过低轨道无法维持运行，将脱轨，因此不应计入有效在轨数量。</w:t>
      </w:r>
    </w:p>
    <w:p>
      <w:r>
        <w:rPr>
          <w:b w:val="0"/>
          <w:i w:val="0"/>
        </w:rPr>
        <w:t>如果公司目标是年底约45颗在轨，还差约39颗。这也是市场担心 ASTS 的核心原因。</w:t>
      </w:r>
    </w:p>
    <w:p>
      <w:pPr>
        <w:pStyle w:val="Heading1"/>
      </w:pPr>
      <w:r>
        <w:rPr>
          <w:b w:val="0"/>
          <w:i w:val="0"/>
        </w:rPr>
        <w:t>Q7：ASTS今年还能完成45颗在轨目标吗？</w:t>
      </w:r>
    </w:p>
    <w:p>
      <w:r>
        <w:rPr>
          <w:b w:val="0"/>
          <w:i w:val="0"/>
        </w:rPr>
        <w:t>不能说一定完不成，但完成难度已经明显上升。</w:t>
      </w:r>
    </w:p>
    <w:p>
      <w:r>
        <w:rPr>
          <w:b w:val="0"/>
          <w:i w:val="0"/>
        </w:rPr>
        <w:t>截至5月底只有约6颗有效在轨。即使6月中旬 BlueBird 8、9、10 搭乘 SpaceX Falcon 9 顺利发射，也只是增加到约9颗。距离年底45颗仍然还差约36颗。</w:t>
      </w:r>
    </w:p>
    <w:p>
      <w:r>
        <w:rPr>
          <w:b w:val="0"/>
          <w:i w:val="0"/>
        </w:rPr>
        <w:t>这意味着下半年需要非常密集的发射节奏，而且不能再出现重大延误。但 BlueBird 7 已经失败；Blue Origin New Glenn 又出现静态点火事故；SpaceX 排期本身很满；其他发射商运力和频次有限；大卫星制造、运输、集成、发射窗口都需要时间。</w:t>
      </w:r>
    </w:p>
    <w:p>
      <w:r>
        <w:rPr>
          <w:b w:val="0"/>
          <w:i w:val="0"/>
        </w:rPr>
        <w:t>从概率上看，原计划已经明显偏紧。能不能完成，主要看 New Glenn 能否快速复飞，以及 SpaceX 能否补足发射窗口。</w:t>
      </w:r>
    </w:p>
    <w:p>
      <w:pPr>
        <w:pStyle w:val="Heading1"/>
      </w:pPr>
      <w:r>
        <w:rPr>
          <w:b w:val="0"/>
          <w:i w:val="0"/>
        </w:rPr>
        <w:t>Q8：ASTS和Blue Origin的合同里，如果失败有没有赔偿？</w:t>
      </w:r>
    </w:p>
    <w:p>
      <w:r>
        <w:rPr>
          <w:b w:val="0"/>
          <w:i w:val="0"/>
        </w:rPr>
        <w:t>目前公开能确认的是：BlueBird 7 的卫星成本预计由 ASTS 的保险政策覆盖。但这不等于 Blue Origin 一定直接赔偿 ASTS。</w:t>
      </w:r>
    </w:p>
    <w:p>
      <w:r>
        <w:rPr>
          <w:b w:val="0"/>
          <w:i w:val="0"/>
        </w:rPr>
        <w:t>航天发射合同通常很复杂，发射服务商责任可能有上限，客户也通常会单独购买发射保险。具体赔偿安排取决于合同条款、失败归因和保险结构，而这些细节通常不会全部公开。</w:t>
      </w:r>
    </w:p>
    <w:p>
      <w:r>
        <w:rPr>
          <w:b w:val="0"/>
          <w:i w:val="0"/>
        </w:rPr>
        <w:t>因此不能简单理解为发射失败 = Blue Origin 全额赔偿 ASTS。更关键的是，即使保险可以覆盖卫星成本，也赔不了时间。ASTS 真正受伤的地方不是单颗卫星的账面成本，而是少了一颗在轨卫星、组网进度后移、商业化测试可能推迟、运营商收入兑现时间后移、市场对公司估值重新折现。</w:t>
      </w:r>
    </w:p>
    <w:p>
      <w:pPr>
        <w:pStyle w:val="Heading1"/>
      </w:pPr>
      <w:r>
        <w:rPr>
          <w:b w:val="0"/>
          <w:i w:val="0"/>
        </w:rPr>
        <w:t>Q9：ASTS后续可以换 SpaceX 或其他发射商吗？</w:t>
      </w:r>
    </w:p>
    <w:p>
      <w:r>
        <w:rPr>
          <w:b w:val="0"/>
          <w:i w:val="0"/>
        </w:rPr>
        <w:t>可以，而且已经在这么做。ASTS 下一批 BlueBird 8、9、10 计划搭乘 SpaceX Falcon 9 发射，说明 ASTS 并没有完全绑定 Blue Origin。</w:t>
      </w:r>
    </w:p>
    <w:p>
      <w:r>
        <w:rPr>
          <w:b w:val="0"/>
          <w:i w:val="0"/>
        </w:rPr>
        <w:t>但 SpaceX 排期很满，而且 Starlink Direct-to-Cell 与 ASTS 在长期商业方向上有潜在竞争关系。所以 SpaceX 是 ASTS 最现实的替代方案，但 ASTS 很难完全依赖 SpaceX。</w:t>
      </w:r>
    </w:p>
    <w:p>
      <w:r>
        <w:rPr>
          <w:b w:val="0"/>
          <w:i w:val="0"/>
        </w:rPr>
        <w:t>其他选择包括印度 ISRO/NSIL、未来可能成熟的 Rocket Lab Neutron，或者其他中大型火箭供应商。但短期看，真正能快速补位的，还是 SpaceX。</w:t>
      </w:r>
    </w:p>
    <w:p>
      <w:pPr>
        <w:pStyle w:val="Heading1"/>
      </w:pPr>
      <w:r>
        <w:rPr>
          <w:b w:val="0"/>
          <w:i w:val="0"/>
        </w:rPr>
        <w:t>Q10：Rocket Lab在这件事里是利好还是利空？</w:t>
      </w:r>
    </w:p>
    <w:p>
      <w:r>
        <w:rPr>
          <w:b w:val="0"/>
          <w:i w:val="0"/>
        </w:rPr>
        <w:t>短期是利空，长期反而有逻辑加分。</w:t>
      </w:r>
    </w:p>
    <w:p>
      <w:r>
        <w:rPr>
          <w:b w:val="0"/>
          <w:i w:val="0"/>
        </w:rPr>
        <w:t>短期利空是因为整个太空股被 SpaceX 估值下修和 Blue Origin 事故一起拖累。但长期看，Blue Origin 出事反而说明可靠发射能力非常稀缺。如果 Rocket Lab 的 Neutron 后续成功进入商业化，它的估值逻辑会变得更清晰：市场需要 SpaceX 之外的第二梯队可靠发射商。</w:t>
      </w:r>
    </w:p>
    <w:p>
      <w:r>
        <w:rPr>
          <w:b w:val="0"/>
          <w:i w:val="0"/>
        </w:rPr>
        <w:t>但在 Neutron 真正验证之前，市场不会直接给 Rocket Lab 等同于 SpaceX 的溢价。</w:t>
      </w:r>
    </w:p>
    <w:p>
      <w:pPr>
        <w:pStyle w:val="Heading1"/>
      </w:pPr>
      <w:r>
        <w:rPr>
          <w:b w:val="0"/>
          <w:i w:val="0"/>
        </w:rPr>
        <w:t>Q11：这件事对ASTS和RKLB影响有什么不同？</w:t>
      </w:r>
    </w:p>
    <w:p>
      <w:r>
        <w:rPr>
          <w:b w:val="0"/>
          <w:i w:val="0"/>
        </w:rPr>
        <w:t>ASTS 和 RKLB 必须分开看。</w:t>
      </w:r>
    </w:p>
    <w:p>
      <w:r>
        <w:rPr>
          <w:b w:val="0"/>
          <w:i w:val="0"/>
        </w:rPr>
        <w:t>ASTS 的核心逻辑是：卫星发射成功 → 在轨组网 → 覆盖扩大 → 运营商商业化 → 收入兑现。所以 ASTS 对发射失败和排期延迟非常敏感。只要发射节奏受影响，市场就会直接下调未来收入兑现概率。</w:t>
      </w:r>
    </w:p>
    <w:p>
      <w:r>
        <w:rPr>
          <w:b w:val="0"/>
          <w:i w:val="0"/>
        </w:rPr>
        <w:t>RKLB 的核心逻辑是：Electron 小型发射现金流 + Space Systems 航天系统业务 + Neutron 中型火箭期权。Blue Origin 事故并不直接破坏 RKLB 当前业务，更多是拖累板块情绪。</w:t>
      </w:r>
    </w:p>
    <w:p>
      <w:r>
        <w:rPr>
          <w:b w:val="0"/>
          <w:i w:val="0"/>
        </w:rPr>
        <w:t>一句话：ASTS 是发射需求方，怕发射延迟；RKLB 是发射供给方，怕自己还没证明中型火箭能力。</w:t>
      </w:r>
    </w:p>
    <w:p>
      <w:pPr>
        <w:pStyle w:val="Heading1"/>
      </w:pPr>
      <w:r>
        <w:rPr>
          <w:b w:val="0"/>
          <w:i w:val="0"/>
        </w:rPr>
        <w:t>Q12：最终怎么看这轮太空股下跌？</w:t>
      </w:r>
    </w:p>
    <w:p>
      <w:r>
        <w:rPr>
          <w:b w:val="0"/>
          <w:i w:val="0"/>
        </w:rPr>
        <w:t>这轮下跌不是商业航天逻辑破产，而是估值语言变了。</w:t>
      </w:r>
    </w:p>
    <w:p>
      <w:r>
        <w:rPr>
          <w:b w:val="0"/>
          <w:i w:val="0"/>
        </w:rPr>
        <w:t>之前市场交易的是 SpaceX IPO 想象力、太空资产稀缺、高空头比例下的轧空、卫星互联网巨大 TAM、商业航天长期叙事。</w:t>
      </w:r>
    </w:p>
    <w:p>
      <w:r>
        <w:rPr>
          <w:b w:val="0"/>
          <w:i w:val="0"/>
        </w:rPr>
        <w:t>现在市场开始交易：SpaceX 估值锚下修、Blue Origin事故导致发射排期不确定、ASTS 45颗在轨目标能否兑现、RKLB Neutron 能否成功、谁有真实订单、谁能把收入变成现金流。</w:t>
      </w:r>
    </w:p>
    <w:p>
      <w:r>
        <w:rPr>
          <w:b w:val="0"/>
          <w:i w:val="0"/>
        </w:rPr>
        <w:t>所以这不是"太空不行了"，而是：</w:t>
      </w:r>
      <w:r>
        <w:rPr>
          <w:b/>
          <w:i w:val="0"/>
        </w:rPr>
        <w:t>太空股从主题行情进入兑现行情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b w:val="0"/>
          <w:i w:val="0"/>
        </w:rPr>
        <w:t>总结</w:t>
      </w:r>
    </w:p>
    <w:p>
      <w:r>
        <w:rPr>
          <w:b w:val="0"/>
          <w:i w:val="0"/>
        </w:rPr>
        <w:t>SpaceX 估值下修，压低的是整个太空股的估值锚；Blue Origin 事故，影响的是依赖 New Glenn 的公司发射排期；ASTS 不是逻辑破产，但年底45颗在轨目标明显承压；RKLB 短期受情绪拖累，长期仍要看 Neutron 能不能证明自己；SpaceX 反而因为竞争对手受挫，进一步强化了确定性溢价和垄断溢价。</w:t>
      </w:r>
    </w:p>
    <w:p>
      <w:r>
        <w:rPr>
          <w:b w:val="0"/>
          <w:i w:val="0"/>
        </w:rPr>
        <w:t>商业航天长期逻辑没有坏，但市场不会再只为"太空故事"买单。后面真正重要的是三件事：</w:t>
      </w:r>
    </w:p>
    <w:p>
      <w:r>
        <w:rPr>
          <w:b/>
          <w:i w:val="0"/>
        </w:rPr>
        <w:t>第一，卫星能不能按时发上去；</w:t>
      </w:r>
      <w:r>
        <w:br/>
      </w:r>
      <w:r>
        <w:rPr>
          <w:b/>
          <w:i w:val="0"/>
        </w:rPr>
        <w:br/>
        <w:t>第二，订单和商业化收入能不能兑现；</w:t>
      </w:r>
      <w:r>
        <w:br/>
      </w:r>
      <w:r>
        <w:rPr>
          <w:b/>
          <w:i w:val="0"/>
        </w:rPr>
        <w:br/>
        <w:t>第三，现金流能不能支撑长期扩张。</w:t>
      </w:r>
    </w:p>
    <w:p>
      <w:r>
        <w:rPr>
          <w:b w:val="0"/>
          <w:i w:val="0"/>
        </w:rPr>
        <w:t>这轮太空股调整，本质不是行业退潮，而是从"SpaceX IPO映射行情"切换到"发射、订单、现金流验证行情"。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space-sector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SpaceX估值下修、Blue Origin事故，对太空股到底意味着什么？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