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TSEM 美股档案｜Tower Semiconductor</w:t>
      </w:r>
    </w:p>
    <w:p>
      <w:pPr>
        <w:pStyle w:val="Caption"/>
      </w:pPr>
      <w:r>
        <w:t>原文日期 2026-06-15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0. 一句话介绍</w:t>
      </w:r>
    </w:p>
    <w:p>
      <w:r>
        <w:rPr>
          <w:b/>
          <w:i w:val="0"/>
        </w:rPr>
        <w:t>Tower Semiconductor（TSEM）是一家特色晶圆代工厂，核心不是先进制程，而是 RF、SiGe、SiPho、功率、传感器等高附加值成熟制程；当前市场真正交易的是 AI 数据中心光互联带来的 SiPho 产能价值重估。</w:t>
      </w:r>
      <w:r>
        <w:rPr>
          <w:b w:val="0"/>
          <w:i w:val="0"/>
        </w:rPr>
        <w:t xml:space="preserve">当前股价约 </w:t>
      </w:r>
      <w:r>
        <w:rPr>
          <w:b/>
          <w:i w:val="0"/>
        </w:rPr>
        <w:t>$262.92</w:t>
      </w:r>
      <w:r>
        <w:rPr>
          <w:b w:val="0"/>
          <w:i w:val="0"/>
        </w:rPr>
        <w:t xml:space="preserve">，市值约 </w:t>
      </w:r>
      <w:r>
        <w:rPr>
          <w:b/>
          <w:i w:val="0"/>
        </w:rPr>
        <w:t>292亿美元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1. 公司是做什么的</w:t>
      </w:r>
    </w:p>
    <w:p>
      <w:pPr>
        <w:pStyle w:val="Heading2"/>
      </w:pPr>
      <w:r>
        <w:rPr>
          <w:b w:val="0"/>
          <w:i w:val="0"/>
        </w:rPr>
        <w:t>卖什么</w:t>
      </w:r>
    </w:p>
    <w:p>
      <w:r>
        <w:rPr>
          <w:b w:val="0"/>
          <w:i w:val="0"/>
        </w:rPr>
        <w:t>TSEM 卖的是"特色工艺晶圆代工能力"，不是 3nm/5nm 那类先进逻辑制程。</w:t>
      </w:r>
    </w:p>
    <w:p>
      <w:r>
        <w:rPr>
          <w:b w:val="0"/>
          <w:i w:val="0"/>
        </w:rPr>
        <w:t>核心平台：Silicon Photonics / SiPho（数据中心光互联、CPO/NPO）、SiGe / RF（高频通信、光通信前端）、Power Management（电源管理、工业、汽车）、Sensors（图像传感、医疗）、Analog Mixed Signal（模拟混合信号芯片）。</w:t>
      </w:r>
    </w:p>
    <w:p>
      <w:r>
        <w:rPr>
          <w:b/>
          <w:i w:val="0"/>
        </w:rPr>
        <w:t>当前最大叙事：SiPho。</w:t>
      </w:r>
    </w:p>
    <w:p>
      <w:pPr>
        <w:pStyle w:val="Heading2"/>
      </w:pPr>
      <w:r>
        <w:rPr>
          <w:b w:val="0"/>
          <w:i w:val="0"/>
        </w:rPr>
        <w:t>卖给谁</w:t>
      </w:r>
    </w:p>
    <w:p>
      <w:r>
        <w:rPr>
          <w:b w:val="0"/>
          <w:i w:val="0"/>
        </w:rPr>
        <w:t>客户主要是模拟芯片、射频芯片、光通信芯片、工业芯片、汽车芯片设计公司。它不是直接卖给 NVIDIA，但受益路径是：</w:t>
      </w:r>
      <w:r>
        <w:rPr>
          <w:b/>
          <w:i w:val="0"/>
        </w:rPr>
        <w:t>AI 数据中心扩张 → 光互联升级 → SiPho/SiGe/光电芯片需求增加 → 客户向 TSEM 锁产能。</w:t>
      </w:r>
    </w:p>
    <w:p>
      <w:pPr>
        <w:pStyle w:val="Heading2"/>
      </w:pPr>
      <w:r>
        <w:rPr>
          <w:b w:val="0"/>
          <w:i w:val="0"/>
        </w:rPr>
        <w:t>怎么赚钱</w:t>
      </w:r>
    </w:p>
    <w:p>
      <w:r>
        <w:rPr>
          <w:b w:val="0"/>
          <w:i w:val="0"/>
        </w:rPr>
        <w:t>Foundry 模式。区别在于 TSEM 做的是"特色工艺平台"，客户黏性通常比普通成熟制程更强，因为工艺迁移成本高、认证周期长。</w:t>
      </w:r>
    </w:p>
    <w:p>
      <w:pPr>
        <w:pStyle w:val="Heading1"/>
      </w:pPr>
      <w:r>
        <w:rPr>
          <w:b w:val="0"/>
          <w:i w:val="0"/>
        </w:rPr>
        <w:t>2. 最新财务情况</w:t>
      </w:r>
    </w:p>
    <w:p>
      <w:r>
        <w:rPr>
          <w:b w:val="0"/>
          <w:i w:val="0"/>
        </w:rPr>
        <w:t xml:space="preserve">Q1 2026 收入 </w:t>
      </w:r>
      <w:r>
        <w:rPr>
          <w:b/>
          <w:i w:val="0"/>
        </w:rPr>
        <w:t>4.14亿美元</w:t>
      </w:r>
      <w:r>
        <w:rPr>
          <w:b w:val="0"/>
          <w:i w:val="0"/>
        </w:rPr>
        <w:t xml:space="preserve">，同比 </w:t>
      </w:r>
      <w:r>
        <w:rPr>
          <w:b/>
          <w:i w:val="0"/>
        </w:rPr>
        <w:t>+15%</w:t>
      </w:r>
      <w:r>
        <w:rPr>
          <w:b w:val="0"/>
          <w:i w:val="0"/>
        </w:rPr>
        <w:t xml:space="preserve">；净利润 </w:t>
      </w:r>
      <w:r>
        <w:rPr>
          <w:b/>
          <w:i w:val="0"/>
        </w:rPr>
        <w:t>6500万美元</w:t>
      </w:r>
      <w:r>
        <w:rPr>
          <w:b w:val="0"/>
          <w:i w:val="0"/>
        </w:rPr>
        <w:t xml:space="preserve">。公司指引 Q2 2026 收入 </w:t>
      </w:r>
      <w:r>
        <w:rPr>
          <w:b/>
          <w:i w:val="0"/>
        </w:rPr>
        <w:t>4.55亿美元</w:t>
      </w:r>
      <w:r>
        <w:rPr>
          <w:b w:val="0"/>
          <w:i w:val="0"/>
        </w:rPr>
        <w:t xml:space="preserve">，创历史新高，同比约 </w:t>
      </w:r>
      <w:r>
        <w:rPr>
          <w:b/>
          <w:i w:val="0"/>
        </w:rPr>
        <w:t>+22%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更关键的是，公司已签下 </w:t>
      </w:r>
      <w:r>
        <w:rPr>
          <w:b/>
          <w:i w:val="0"/>
        </w:rPr>
        <w:t>2027年 13亿美元 Silicon Photonics 收入合同</w:t>
      </w:r>
      <w:r>
        <w:rPr>
          <w:b w:val="0"/>
          <w:i w:val="0"/>
        </w:rPr>
        <w:t xml:space="preserve">，并收到 </w:t>
      </w:r>
      <w:r>
        <w:rPr>
          <w:b/>
          <w:i w:val="0"/>
        </w:rPr>
        <w:t>2.9亿美元客户预付款</w:t>
      </w:r>
      <w:r>
        <w:rPr>
          <w:b w:val="0"/>
          <w:i w:val="0"/>
        </w:rPr>
        <w:t>；2028 年合同显示更高的 SiPho 产能预留。这说明 TSEM 的增长不是单纯半导体周期修复，而是客户提前锁定 SiPho 产能。</w:t>
      </w:r>
    </w:p>
    <w:p>
      <w:pPr>
        <w:pStyle w:val="Heading1"/>
      </w:pPr>
      <w:r>
        <w:rPr>
          <w:b w:val="0"/>
          <w:i w:val="0"/>
        </w:rPr>
        <w:t>3. 收入结构与业务拆解</w:t>
      </w:r>
    </w:p>
    <w:p>
      <w:r>
        <w:rPr>
          <w:b w:val="0"/>
          <w:i w:val="0"/>
        </w:rPr>
        <w:t>过去 TSEM 是典型"特色模拟代工厂"，收入弹性不算强。现在核心变化是 SiPho 收入权重快速上升。市场关注点集中在 SiPho、RF Infrastructure、Power 三条线。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SiPho：</w:t>
      </w:r>
      <w:r>
        <w:rPr>
          <w:b w:val="0"/>
          <w:i w:val="0"/>
        </w:rPr>
        <w:t>从小业务变成主叙事，估值重估核心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RF Infrastructure：</w:t>
      </w:r>
      <w:r>
        <w:rPr>
          <w:b w:val="0"/>
          <w:i w:val="0"/>
        </w:rPr>
        <w:t>AI/通信基础设施拉动，第二增长腿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Power：</w:t>
      </w:r>
      <w:r>
        <w:rPr>
          <w:b w:val="0"/>
          <w:i w:val="0"/>
        </w:rPr>
        <w:t>稳定增长，提供基本盘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Sensor / Analog：</w:t>
      </w:r>
      <w:r>
        <w:rPr>
          <w:b w:val="0"/>
          <w:i w:val="0"/>
        </w:rPr>
        <w:t>成熟业务，估值支撑但弹性有限</w:t>
      </w:r>
    </w:p>
    <w:p>
      <w:r>
        <w:rPr>
          <w:b w:val="0"/>
          <w:i w:val="0"/>
        </w:rPr>
        <w:t>真正让市场重新定价的是 SiPho 合同规模相对公司收入体量过大。如果 2027 年 SiPho 贡献 13亿美元收入，TSEM 会从普通特色代工厂变成 AI 光互联平台型资产。</w:t>
      </w:r>
    </w:p>
    <w:p>
      <w:pPr>
        <w:pStyle w:val="Heading1"/>
      </w:pPr>
      <w:r>
        <w:rPr>
          <w:b w:val="0"/>
          <w:i w:val="0"/>
        </w:rPr>
        <w:t>4. 行业位置</w:t>
      </w:r>
    </w:p>
    <w:p>
      <w:r>
        <w:rPr>
          <w:b w:val="0"/>
          <w:i w:val="0"/>
        </w:rPr>
        <w:t xml:space="preserve">TSEM 在 AI 光互联产业链里位于第四层：NVIDIA/ASIC → AI集群/光互联 → 光模块/CPO/NPO/OCS/SiPho → </w:t>
      </w:r>
      <w:r>
        <w:rPr>
          <w:b/>
          <w:i w:val="0"/>
        </w:rPr>
        <w:t>TSEM 提供 SiPho/SiGe/RF 特色工艺代工平台</w:t>
      </w:r>
      <w:r>
        <w:rPr>
          <w:b w:val="0"/>
          <w:i w:val="0"/>
        </w:rPr>
        <w:t>。它不是光模块公司，也不是激光器公司，更接近"光互联芯片制造底座"。</w:t>
      </w:r>
    </w:p>
    <w:p>
      <w:r>
        <w:rPr>
          <w:b w:val="0"/>
          <w:i w:val="0"/>
        </w:rPr>
        <w:t>同业对比：TSMC 更强但主线更分散；GFS 也做 SiPho 但 TSEM 更纯粹更弹性；UMC 光互联叙事弱；LITE/COHR 弹性更高但不是 foundry；VIAV 卡在测试环节；CRDO 直接吃 AI 网络芯片弹性。</w:t>
      </w:r>
    </w:p>
    <w:p>
      <w:r>
        <w:rPr>
          <w:b/>
          <w:i w:val="0"/>
        </w:rPr>
        <w:t>结论：TSEM 不是光互联弹性最大的票，但它是 SiPho 产能验证最硬的一只。</w:t>
      </w:r>
    </w:p>
    <w:p>
      <w:pPr>
        <w:pStyle w:val="Heading1"/>
      </w:pPr>
      <w:r>
        <w:rPr>
          <w:b w:val="0"/>
          <w:i w:val="0"/>
        </w:rPr>
        <w:t>5. 市场到底在交易什么</w:t>
      </w:r>
    </w:p>
    <w:p>
      <w:r>
        <w:rPr>
          <w:b w:val="0"/>
          <w:i w:val="0"/>
        </w:rPr>
        <w:t>以前市场交易的是"特色代工周期修复"，现在交易的是</w:t>
      </w:r>
      <w:r>
        <w:rPr>
          <w:b/>
          <w:i w:val="0"/>
        </w:rPr>
        <w:t>AI 数据中心光互联扩容 + SiPho 产能稀缺 + 2027/2028 收入可见度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股价上涨核心不是 Q1 财报本身，而是 </w:t>
      </w:r>
      <w:r>
        <w:rPr>
          <w:b/>
          <w:i w:val="0"/>
        </w:rPr>
        <w:t>13亿美元 SiPho 合同 + 2.9亿美元预付款</w:t>
      </w:r>
      <w:r>
        <w:rPr>
          <w:b w:val="0"/>
          <w:i w:val="0"/>
        </w:rPr>
        <w:t>。预付款非常重要——说明客户不是"表达兴趣"，而是实际锁产能。所以现在 TSEM 的估值锚已经从传统 foundry 的 PE/PB 切换成 2027-2028 SiPho 收入兑现能力。</w:t>
      </w:r>
    </w:p>
    <w:p>
      <w:pPr>
        <w:pStyle w:val="Heading1"/>
      </w:pPr>
      <w:r>
        <w:rPr>
          <w:b w:val="0"/>
          <w:i w:val="0"/>
        </w:rPr>
        <w:t>6. AI Factory 二阶扩散逻辑</w:t>
      </w:r>
    </w:p>
    <w:p>
      <w:r>
        <w:rPr>
          <w:b w:val="0"/>
          <w:i w:val="0"/>
        </w:rPr>
        <w:t>AI Factory 框架下，TSEM 属于典型二阶扩散标的（第四层）。这类票的特点：不是第一时间涨，但一旦订单被验证，估值会从"周期股"切到"平台股"。</w:t>
      </w:r>
    </w:p>
    <w:p>
      <w:r>
        <w:rPr>
          <w:b w:val="0"/>
          <w:i w:val="0"/>
        </w:rPr>
        <w:t>TSEM 的关键优势不是只讲故事，而是已经有 2027 年合同和客户预付款。公司还于 2026 年 6 月宣布与 IQE 达成多年 InP 外延片供应协议，面向 AI 数据中心光互联，包括 200G/lane、下一代 400G/lane 调制器原型和 OCS 方向，逻辑正从 SiPho 延伸到 InP/SiPho 组合平台。</w:t>
      </w:r>
    </w:p>
    <w:p>
      <w:pPr>
        <w:pStyle w:val="Heading1"/>
      </w:pPr>
      <w:r>
        <w:rPr>
          <w:b w:val="0"/>
          <w:i w:val="0"/>
        </w:rPr>
        <w:t>7. 财务质量分析</w:t>
      </w:r>
    </w:p>
    <w:p>
      <w:r>
        <w:rPr>
          <w:b w:val="0"/>
          <w:i w:val="0"/>
        </w:rPr>
        <w:t>Q1 2026 净利润 6500万美元，净利率约 15.7%。如果 SiPho 放量后毛利率改善，利润弹性会比较明显。但要小心 foundry 扩产一定伴随折旧和资本开支，如果收入放量慢于产能投放，短期利润率可能被压。</w:t>
      </w:r>
    </w:p>
    <w:p>
      <w:r>
        <w:rPr>
          <w:b w:val="0"/>
          <w:i w:val="0"/>
        </w:rPr>
        <w:t>后续财报盯三个东西：</w:t>
      </w:r>
      <w:r>
        <w:rPr>
          <w:b/>
          <w:i w:val="0"/>
        </w:rPr>
        <w:t>收入是否连续环比增长</w:t>
      </w:r>
      <w:r>
        <w:rPr>
          <w:b w:val="0"/>
          <w:i w:val="0"/>
        </w:rPr>
        <w:t>（验证需求不是一次性）、</w:t>
      </w:r>
      <w:r>
        <w:rPr>
          <w:b/>
          <w:i w:val="0"/>
        </w:rPr>
        <w:t>毛利率是否提升</w:t>
      </w:r>
      <w:r>
        <w:rPr>
          <w:b w:val="0"/>
          <w:i w:val="0"/>
        </w:rPr>
        <w:t>（验证 SiPho 高质量增长）、</w:t>
      </w:r>
      <w:r>
        <w:rPr>
          <w:b/>
          <w:i w:val="0"/>
        </w:rPr>
        <w:t>客户预付款是否继续增加</w:t>
      </w:r>
      <w:r>
        <w:rPr>
          <w:b w:val="0"/>
          <w:i w:val="0"/>
        </w:rPr>
        <w:t>（验证客户锁产能强度）。</w:t>
      </w:r>
    </w:p>
    <w:p>
      <w:pPr>
        <w:pStyle w:val="Heading1"/>
      </w:pPr>
      <w:r>
        <w:rPr>
          <w:b w:val="0"/>
          <w:i w:val="0"/>
        </w:rPr>
        <w:t>8. 护城河</w:t>
      </w:r>
    </w:p>
    <w:p>
      <w:r>
        <w:rPr>
          <w:b w:val="0"/>
          <w:i w:val="0"/>
        </w:rPr>
        <w:t>TSEM 的护城河不是制程节点，而是</w:t>
      </w:r>
      <w:r>
        <w:rPr>
          <w:b/>
          <w:i w:val="0"/>
        </w:rPr>
        <w:t>特色工艺 Know-how + 客户认证 + 产能绑定</w:t>
      </w:r>
      <w:r>
        <w:rPr>
          <w:b w:val="0"/>
          <w:i w:val="0"/>
        </w:rPr>
        <w:t>。SiPho/SiGe 不是普通成熟制程，客户迁移成本高；光通信/汽车/工业客户认证周期长；客户预付款锁产能提高订单可见度；SiPho 扩产难度高于普通成熟制程。</w:t>
      </w:r>
    </w:p>
    <w:p>
      <w:r>
        <w:rPr>
          <w:b w:val="0"/>
          <w:i w:val="0"/>
        </w:rPr>
        <w:t>但不是无敌护城河。GFS、TSMC、Intel Foundry 都可能在 SiPho 上竞争。TSEM 的优势是现在更"纯"、更小、更容易被 AI 光互联订单重估。</w:t>
      </w:r>
    </w:p>
    <w:p>
      <w:pPr>
        <w:pStyle w:val="Heading1"/>
      </w:pPr>
      <w:r>
        <w:rPr>
          <w:b w:val="0"/>
          <w:i w:val="0"/>
        </w:rPr>
        <w:t>9. 未来 24 个月验证清单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最高：</w:t>
      </w:r>
      <w:r>
        <w:rPr>
          <w:b w:val="0"/>
          <w:i w:val="0"/>
        </w:rPr>
        <w:t>SiPho 合同兑现（2027年13亿美元是否顺利转收入）、2028 年产能预留是否披露更大客户承诺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高：</w:t>
      </w:r>
      <w:r>
        <w:rPr>
          <w:b w:val="0"/>
          <w:i w:val="0"/>
        </w:rPr>
        <w:t>客户预付款是否继续增加、毛利率是否随 SiPho 放量提升、AI 光互联周期（CPO/NPO/OCS）是否持续升温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中高：</w:t>
      </w:r>
      <w:r>
        <w:rPr>
          <w:b w:val="0"/>
          <w:i w:val="0"/>
        </w:rPr>
        <w:t>RF Infrastructure 是否继续高增长、客户集中度是否过度依赖少数大客户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中：</w:t>
      </w:r>
      <w:r>
        <w:rPr>
          <w:b w:val="0"/>
          <w:i w:val="0"/>
        </w:rPr>
        <w:t>资本开支是否侵蚀自由现金流</w:t>
      </w:r>
    </w:p>
    <w:p>
      <w:pPr>
        <w:pStyle w:val="Heading1"/>
      </w:pPr>
      <w:r>
        <w:rPr>
          <w:b w:val="0"/>
          <w:i w:val="0"/>
        </w:rPr>
        <w:t>10. 估值分析</w:t>
      </w:r>
    </w:p>
    <w:p>
      <w:r>
        <w:rPr>
          <w:b w:val="0"/>
          <w:i w:val="0"/>
        </w:rPr>
        <w:t>当前市值约 292亿美元。粗略估值框架：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Bear：</w:t>
      </w:r>
      <w:r>
        <w:rPr>
          <w:b w:val="0"/>
          <w:i w:val="0"/>
        </w:rPr>
        <w:t>2028 净利润 ~5亿，PE 20-25x → 市值 100-125亿 → $120-160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Base：</w:t>
      </w:r>
      <w:r>
        <w:rPr>
          <w:b w:val="0"/>
          <w:i w:val="0"/>
        </w:rPr>
        <w:t>2028 净利润 ~7.5亿，PE 25-30x → 市值 188-225亿 → $180-230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Bull：</w:t>
      </w:r>
      <w:r>
        <w:rPr>
          <w:b w:val="0"/>
          <w:i w:val="0"/>
        </w:rPr>
        <w:t>2028 净利润 ~10亿，PE 30-35x → 市值 300-350亿 → $250-320</w:t>
      </w:r>
    </w:p>
    <w:p>
      <w:r>
        <w:rPr>
          <w:b w:val="0"/>
          <w:i w:val="0"/>
        </w:rPr>
        <w:t>当前 $262 已接近 Bull 情景下沿。</w:t>
      </w:r>
      <w:r>
        <w:rPr>
          <w:b/>
          <w:i w:val="0"/>
        </w:rPr>
        <w:t>市场已经提前给了很高的 AI 光互联溢价。逻辑很硬，但估值不便宜。</w:t>
      </w:r>
    </w:p>
    <w:p>
      <w:pPr>
        <w:pStyle w:val="Heading1"/>
      </w:pPr>
      <w:r>
        <w:rPr>
          <w:b w:val="0"/>
          <w:i w:val="0"/>
        </w:rPr>
        <w:t>11. Bear / Base / Bull</w:t>
      </w:r>
    </w:p>
    <w:p>
      <w:r>
        <w:rPr>
          <w:b/>
          <w:i w:val="0"/>
        </w:rPr>
        <w:t>Bear（$120-160）：</w:t>
      </w:r>
      <w:r>
        <w:rPr>
          <w:b w:val="0"/>
          <w:i w:val="0"/>
        </w:rPr>
        <w:t>SiPho 合同兑现慢，客户预付款未扩大，AI 光互联从高景气转为阶段性消化。</w:t>
      </w:r>
    </w:p>
    <w:p>
      <w:r>
        <w:rPr>
          <w:b/>
          <w:i w:val="0"/>
        </w:rPr>
        <w:t>Base（$180-230）：</w:t>
      </w:r>
      <w:r>
        <w:rPr>
          <w:b w:val="0"/>
          <w:i w:val="0"/>
        </w:rPr>
        <w:t>2027 年 SiPho 13亿基本兑现，传统业务温和增长，利润率稳步提升。</w:t>
      </w:r>
    </w:p>
    <w:p>
      <w:r>
        <w:rPr>
          <w:b/>
          <w:i w:val="0"/>
        </w:rPr>
        <w:t>Bull（$250-320）：</w:t>
      </w:r>
      <w:r>
        <w:rPr>
          <w:b w:val="0"/>
          <w:i w:val="0"/>
        </w:rPr>
        <w:t>SiPho 产能持续被锁，2028 年订单规模继续上修，从特色 foundry 变成 AI 光互联平台型公司。</w:t>
      </w:r>
    </w:p>
    <w:p>
      <w:pPr>
        <w:pStyle w:val="Heading1"/>
      </w:pPr>
      <w:r>
        <w:rPr>
          <w:b w:val="0"/>
          <w:i w:val="0"/>
        </w:rPr>
        <w:t>12. 交易计划</w:t>
      </w:r>
    </w:p>
    <w:p>
      <w:r>
        <w:rPr>
          <w:b/>
          <w:i w:val="0"/>
        </w:rPr>
        <w:t>当前状态：</w:t>
      </w:r>
      <w:r>
        <w:rPr>
          <w:b w:val="0"/>
          <w:i w:val="0"/>
        </w:rPr>
        <w:t>强逻辑，高估值，适合放入重点股票池。不是因为估值便宜，而是因为订单验证硬。当前 $260+ 不适合追高。</w:t>
      </w:r>
    </w:p>
    <w:p>
      <w:r>
        <w:rPr>
          <w:b/>
          <w:i w:val="0"/>
        </w:rPr>
        <w:t>买入区间：</w:t>
      </w:r>
      <w:r>
        <w:rPr>
          <w:b w:val="0"/>
          <w:i w:val="0"/>
        </w:rPr>
        <w:t>180 以下（安全区左侧布局）、180-220（合理区分批建仓）、220-260（偏贵小仓跟踪）、260 以上（不适合追高）。</w:t>
      </w:r>
    </w:p>
    <w:p>
      <w:r>
        <w:rPr>
          <w:b/>
          <w:i w:val="0"/>
        </w:rPr>
        <w:t>加仓条件：</w:t>
      </w:r>
      <w:r>
        <w:rPr>
          <w:b w:val="0"/>
          <w:i w:val="0"/>
        </w:rPr>
        <w:t>继续披露 2028 年更大 SiPho 合同、毛利率随 SiPho 明显提升、AI 光互联链条继续扩散、股价回调但基本面未破坏。</w:t>
      </w:r>
    </w:p>
    <w:p>
      <w:r>
        <w:rPr>
          <w:b/>
          <w:i w:val="0"/>
        </w:rPr>
        <w:t>减仓条件：</w:t>
      </w:r>
      <w:r>
        <w:rPr>
          <w:b w:val="0"/>
          <w:i w:val="0"/>
        </w:rPr>
        <w:t>SiPho 合同兑现低于预期、毛利率未改善、客户预付款不再增加、AI 光互联主线退潮。</w:t>
      </w:r>
    </w:p>
    <w:p>
      <w:pPr>
        <w:pStyle w:val="Heading1"/>
      </w:pPr>
      <w:r>
        <w:rPr>
          <w:b w:val="0"/>
          <w:i w:val="0"/>
        </w:rPr>
        <w:t>13. 在你股票池里的定位</w:t>
      </w:r>
    </w:p>
    <w:p>
      <w:r>
        <w:rPr>
          <w:b w:val="0"/>
          <w:i w:val="0"/>
        </w:rPr>
        <w:t>光互联组合排序：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核心持仓优先：</w:t>
      </w:r>
      <w:r>
        <w:rPr>
          <w:b w:val="0"/>
          <w:i w:val="0"/>
        </w:rPr>
        <w:t>LITE、COHR、AVGO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二阶扩散观察：</w:t>
      </w:r>
      <w:r>
        <w:rPr>
          <w:b w:val="0"/>
          <w:i w:val="0"/>
        </w:rPr>
        <w:t>TSEM、VIAV、CRDO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稳健低估补充：</w:t>
      </w:r>
      <w:r>
        <w:rPr>
          <w:b w:val="0"/>
          <w:i w:val="0"/>
        </w:rPr>
        <w:t>GLW、NOK</w:t>
      </w:r>
    </w:p>
    <w:p>
      <w:r>
        <w:rPr>
          <w:b w:val="0"/>
          <w:i w:val="0"/>
        </w:rPr>
        <w:t>TSEM 适合放进"AI 光互联二阶扩散池"重点跟踪，但不是第一优先级的核心持仓。</w:t>
      </w:r>
    </w:p>
    <w:p>
      <w:pPr>
        <w:pStyle w:val="Heading1"/>
      </w:pPr>
      <w:r>
        <w:rPr>
          <w:b w:val="0"/>
          <w:i w:val="0"/>
        </w:rPr>
        <w:t>14. 最终结论</w:t>
      </w:r>
    </w:p>
    <w:p>
      <w:r>
        <w:rPr>
          <w:b w:val="0"/>
          <w:i w:val="0"/>
        </w:rPr>
        <w:t>TSEM 的核心变化是</w:t>
      </w:r>
      <w:r>
        <w:rPr>
          <w:b/>
          <w:i w:val="0"/>
        </w:rPr>
        <w:t>从普通特色晶圆代工厂变成 AI 光互联 SiPho 产能平台</w:t>
      </w:r>
      <w:r>
        <w:rPr>
          <w:b w:val="0"/>
          <w:i w:val="0"/>
        </w:rPr>
        <w:t>。好处是订单验证强——13亿美元 2027 SiPho 合同和 2.9亿美元预付款让逻辑很硬。坏处是市场已经快速重估，当前估值已在交易 2027-2028 年较乐观预期。</w:t>
      </w:r>
    </w:p>
    <w:p>
      <w:r>
        <w:rPr>
          <w:b/>
          <w:i w:val="0"/>
        </w:rPr>
        <w:t>TSEM 是值得长期跟踪的 AI 光互联二阶扩散标的，但当前不是舒服买点。</w:t>
      </w:r>
      <w:r>
        <w:rPr>
          <w:b w:val="0"/>
          <w:i w:val="0"/>
        </w:rPr>
        <w:t>最适合放进光互联股票池，等回调或等下一次财报验证。若 SiPho 收入、毛利率、客户预付款继续上修，可从观察仓升级为正式配置仓。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tsem-tower-semicondu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TSEM 美股档案｜Tower Semiconductor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