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WF6会成为HBM新的瓶颈吗？</w:t>
      </w:r>
    </w:p>
    <w:p>
      <w:pPr>
        <w:pStyle w:val="Caption"/>
      </w:pPr>
      <w:r>
        <w:t>原文日期 2026-06-14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近期市场热议中国对钨相关材料实施出口管制，导致日本WF6（六氟化钨）供应链受到冲击。部分机构和市场人士认为日本约占全球WF6供应25%，中国限制钨出口后SK海力士、三星、台积电等先进制程和HBM生产可能受影响，韩国Foosung（093370）可能成为重要替代供应商。</w:t>
      </w:r>
    </w:p>
    <w:p>
      <w:pPr>
        <w:pStyle w:val="Heading1"/>
      </w:pPr>
      <w:r>
        <w:rPr>
          <w:b w:val="0"/>
          <w:i w:val="0"/>
        </w:rPr>
        <w:t>一、WF6是什么</w:t>
      </w:r>
    </w:p>
    <w:p>
      <w:r>
        <w:rPr>
          <w:b w:val="0"/>
          <w:i w:val="0"/>
        </w:rPr>
        <w:t>WF6（六氟化钨）属于半导体前驱体材料，主要用于DRAM、HBM、NAND、Logic芯片制造过程中形成钨导电层和金属互连结构。</w:t>
      </w:r>
    </w:p>
    <w:p>
      <w:r>
        <w:rPr>
          <w:b w:val="0"/>
          <w:i w:val="0"/>
        </w:rPr>
        <w:t>简单理解：GPU是发动机，HBM是油箱，WF6属于制造油箱时必须使用的工业原料。没有WF6确实无法生产先进存储器。</w:t>
      </w:r>
      <w:r>
        <w:rPr>
          <w:b/>
          <w:i w:val="0"/>
        </w:rPr>
        <w:t>但必要材料不等于当前最大瓶颈。</w:t>
      </w:r>
    </w:p>
    <w:p>
      <w:pPr>
        <w:pStyle w:val="Heading1"/>
      </w:pPr>
      <w:r>
        <w:rPr>
          <w:b w:val="0"/>
          <w:i w:val="0"/>
        </w:rPr>
        <w:t>二、HBM真正的瓶颈排序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层级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瓶颈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主要玩家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第一层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HBM良率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 Hynix / Micron / Samsung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第二层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先进封装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TSMC CoWoS / Amkor / SPIL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第三层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GPU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 / AMD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第四层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晶圆制造材料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WF6等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WF6属于第四层，重要但距离最终产品更远，影响路径更长。</w:t>
      </w:r>
    </w:p>
    <w:p>
      <w:pPr>
        <w:pStyle w:val="Heading1"/>
      </w:pPr>
      <w:r>
        <w:rPr>
          <w:b w:val="0"/>
          <w:i w:val="0"/>
        </w:rPr>
        <w:t>三、与霍尔木兹事件的对比</w:t>
      </w:r>
    </w:p>
    <w:p>
      <w:r>
        <w:rPr>
          <w:b w:val="0"/>
          <w:i w:val="0"/>
        </w:rPr>
        <w:t>两者逻辑高度相似。当时市场交易伊朗风险升级→霍尔木兹关闭→韩国停产→AI产业链受损。结果什么都没发生——SK海力士明确表示拥有充足库存和应急方案。</w:t>
      </w:r>
    </w:p>
    <w:p>
      <w:r>
        <w:rPr>
          <w:b w:val="0"/>
          <w:i w:val="0"/>
        </w:rPr>
        <w:t>市场交易的是最坏情况，现实发生的是库存缓冲。WF6非常可能重演同样剧本。</w:t>
      </w:r>
    </w:p>
    <w:p>
      <w:pPr>
        <w:pStyle w:val="Heading1"/>
      </w:pPr>
      <w:r>
        <w:rPr>
          <w:b w:val="0"/>
          <w:i w:val="0"/>
        </w:rPr>
        <w:t>四、Foosung为什么会涨</w:t>
      </w:r>
    </w:p>
    <w:p>
      <w:r>
        <w:rPr>
          <w:b w:val="0"/>
          <w:i w:val="0"/>
        </w:rPr>
        <w:t>市场交易的其实不是HBM停产，而是三个逻辑：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WF6价格上涨：</w:t>
      </w:r>
      <w:r>
        <w:rPr>
          <w:b w:val="0"/>
          <w:i w:val="0"/>
        </w:rPr>
        <w:t xml:space="preserve"> 供应商毛利率改善，利润提升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份额提升：</w:t>
      </w:r>
      <w:r>
        <w:rPr>
          <w:b w:val="0"/>
          <w:i w:val="0"/>
        </w:rPr>
        <w:t xml:space="preserve"> 日本供应受限→客户寻找第二供应商→Foosung受益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估值提升：</w:t>
      </w:r>
      <w:r>
        <w:rPr>
          <w:b w:val="0"/>
          <w:i w:val="0"/>
        </w:rPr>
        <w:t xml:space="preserve"> AI供应链瓶颈叙事吸引资金追逐</w:t>
      </w:r>
    </w:p>
    <w:p>
      <w:pPr>
        <w:pStyle w:val="Heading1"/>
      </w:pPr>
      <w:r>
        <w:rPr>
          <w:b w:val="0"/>
          <w:i w:val="0"/>
        </w:rPr>
        <w:t>五、结论</w:t>
      </w:r>
    </w:p>
    <w:p>
      <w:r>
        <w:rPr>
          <w:b w:val="0"/>
          <w:i w:val="0"/>
        </w:rPr>
        <w:t>WF6重要，但目前还不是HBM的核心瓶颈。更像是HBM产业链中的二阶变量。</w:t>
      </w:r>
    </w:p>
    <w:p>
      <w:r>
        <w:rPr>
          <w:b/>
          <w:i w:val="0"/>
        </w:rPr>
        <w:t>短期看：</w:t>
      </w:r>
      <w:r>
        <w:rPr>
          <w:b w:val="0"/>
          <w:i w:val="0"/>
        </w:rPr>
        <w:t xml:space="preserve"> 利好WF6供应商、Foosung、韩国材料股，属于供给侧逻辑。</w:t>
      </w:r>
    </w:p>
    <w:p>
      <w:r>
        <w:rPr>
          <w:b/>
          <w:i w:val="0"/>
        </w:rPr>
        <w:t>中期看：</w:t>
      </w:r>
      <w:r>
        <w:rPr>
          <w:b w:val="0"/>
          <w:i w:val="0"/>
        </w:rPr>
        <w:t xml:space="preserve"> 需要验证四个指标——日本WF6减产是否持续、SK海力士库存天数、三星库存天数、Foosung是否获得新增订单。如果库存充足，最终可能复制霍尔木兹事件——先交易恐慌，然后发现HBM照样生产。</w:t>
      </w:r>
    </w:p>
    <w:p>
      <w:r>
        <w:rPr>
          <w:b/>
          <w:i w:val="0"/>
        </w:rPr>
        <w:t>当前AI产业链最重要的瓶颈排序：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HBM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CoWoS先进封装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GPU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电力与机房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光互联/CPO</w:t>
      </w:r>
    </w:p>
    <w:p>
      <w:pPr>
        <w:ind w:left="255" w:hanging="198"/>
      </w:pPr>
      <w:r>
        <w:t xml:space="preserve">6. </w:t>
      </w:r>
      <w:r>
        <w:rPr>
          <w:b w:val="0"/>
          <w:i w:val="0"/>
        </w:rPr>
        <w:t>半导体材料（WF6等）</w:t>
      </w:r>
    </w:p>
    <w:p>
      <w:r>
        <w:rPr>
          <w:b w:val="0"/>
          <w:i w:val="0"/>
        </w:rPr>
        <w:t>WF6值得跟踪，但暂时还达不到当年HBM、CoWoS那种"一旦短缺直接卡死AI扩产"的战略级别。现阶段更像是一个可能被市场放大的供应链事件，而不是决定AI产业走向的核心瓶颈。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wf6-hbm-bottlene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WF6会成为HBM新的瓶颈吗？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