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COHR｜Coherent 公司故事版</w:t>
      </w:r>
    </w:p>
    <w:p>
      <w:r>
        <w:t>从激光器里的材料 到AI数据中心的光连接</w:t>
      </w:r>
    </w:p>
    <w:p>
      <w:r/>
    </w:p>
    <w:p>
      <w:r>
        <w:t>资料更新至2026年10月2日。本文讲企业怎样形成、管理层做过什么选择，以及这些选择留下了什么后果。创始人与交易事实来自公司、监管文件和大学档案；对“公司性格”的总结是基于这些事实的解释。</w:t>
      </w:r>
    </w:p>
    <w:p>
      <w:r/>
    </w:p>
    <w:p>
      <w:r>
        <w:t>如果完全不了解Coherent，可以先想象一个场景。</w:t>
      </w:r>
    </w:p>
    <w:p>
      <w:r/>
    </w:p>
    <w:p>
      <w:r>
        <w:t>一束光从激光器里出来，经过透镜、隔离器和光纤，进入另一端的探测器。人们通常只看到一件漂亮的成品，却不容易注意到，中间每一小段都可能需要一种特殊材料、一套极难稳定复制的工艺，以及很多年的生产经验。</w:t>
      </w:r>
    </w:p>
    <w:p>
      <w:r/>
    </w:p>
    <w:p>
      <w:r>
        <w:t>Coherent的故事，就是一家企业不断把这些环节收进自己能力范围的故事。</w:t>
      </w:r>
    </w:p>
    <w:p>
      <w:r/>
    </w:p>
    <w:p>
      <w:r>
        <w:t>今天它站在AI数据中心的聚光灯下。但它的起点比AI早得多：一条历史从1971年的宾夕法尼亚州开始，另一条从1966年的加州开始。到了2022年，两条路才真正合在一起。</w:t>
      </w:r>
    </w:p>
    <w:p>
      <w:r/>
    </w:p>
    <w:p>
      <w:r>
        <w:t>理解这两条路，比背下“光通信龙头”几个字有用得多。因为今天这家公司最吸引人的长处，以及最难解决的问题，几乎都能沿着历史找到来处。</w:t>
      </w:r>
    </w:p>
    <w:p>
      <w:r/>
    </w:p>
    <w:p>
      <w:r>
        <w:t>一 这家公司为什么有两个出生年份</w:t>
      </w:r>
    </w:p>
    <w:p>
      <w:r/>
    </w:p>
    <w:p>
      <w:r>
        <w:t>如果你查Coherent，有时会看到1966年，有时又会看到1971年。它们说的是两家后来合并的企业。</w:t>
      </w:r>
    </w:p>
    <w:p>
      <w:r/>
    </w:p>
    <w:p>
      <w:r>
        <w:t>1966年成立的是旧Coherent，后来以激光器和激光系统闻名。1971年成立的II-VI，则从特殊光学材料和零件起家。2022年，II-VI买下旧Coherent，随后把整个集团改名为Coherent Corp.。</w:t>
      </w:r>
    </w:p>
    <w:p>
      <w:r/>
    </w:p>
    <w:p>
      <w:r>
        <w:t>所以，今天的公司继承了Coherent这个名字，也保留了II-VI的法人历史、1971年创立年份和Saxonburg总部。这一点公司在改名公告中明确说明。</w:t>
      </w:r>
    </w:p>
    <w:p>
      <w:r/>
    </w:p>
    <w:p>
      <w:r>
        <w:t>这不是文字游戏。如果把两家公司过去的收入、股票或创始人当成同一条不间断历史，很多解释都会错位。今天的COHR更像两条河汇流后的名字：河道更宽，但仍然带着各自上游的泥沙、技术和组织习惯。</w:t>
      </w:r>
    </w:p>
    <w:p>
      <w:r/>
    </w:p>
    <w:p>
      <w:r/>
      <w:r>
        <w:t>来源：2022年改名公告 (https://ir.coherent.com/news-releases/news-release-details/ii-vi-changes-name-coherent-and-launches-new-brand-identity)</w:t>
      </w:r>
      <w:r/>
    </w:p>
    <w:p>
      <w:r/>
    </w:p>
    <w:p>
      <w:r>
        <w:t>二 Carl Johnson看到的是一块不起眼的材料</w:t>
      </w:r>
    </w:p>
    <w:p>
      <w:r/>
    </w:p>
    <w:p>
      <w:r>
        <w:t>1969年，Carl J. Johnson在伊利诺伊大学完成电气工程博士训练。他的履历还包括贝尔实验室及工业研发工作，所关注的对象是激光和光学材料。</w:t>
      </w:r>
    </w:p>
    <w:p>
      <w:r/>
    </w:p>
    <w:p>
      <w:r>
        <w:t>当时二氧化碳激光器正在发展，功率要从几百瓦迈向更高水平，激光器中的透镜、窗口和分光零件却需要更好的材料。大学档案记载，Johnson认识到，行业需要优于当时岩盐材料的红外光学解决方案。</w:t>
      </w:r>
    </w:p>
    <w:p>
      <w:r/>
    </w:p>
    <w:p>
      <w:r>
        <w:t>这个机会很具体：激光器变强以后，里面的材料也必须能跟上。</w:t>
      </w:r>
    </w:p>
    <w:p>
      <w:r/>
    </w:p>
    <w:p>
      <w:r>
        <w:t>1971年，29岁的Johnson离开原有工业企业，共同创办II-VI。大约一年半后，公司推出面向二氧化碳激光市场的化合物红外光学材料和器件。这段历史不需要加上“他早就看见AI”之类的想象。他当时抓住的是眼前真实存在的工业瓶颈。</w:t>
      </w:r>
    </w:p>
    <w:p>
      <w:r/>
    </w:p>
    <w:p>
      <w:r/>
      <w:r>
        <w:t>来源：伊利诺伊大学Carl Johnson档案 (https://grainger.illinois.edu/alumni/hall-of-fame/carl-johnson)</w:t>
      </w:r>
      <w:r/>
    </w:p>
    <w:p>
      <w:r/>
    </w:p>
    <w:p>
      <w:r>
        <w:t>三 从小零件开始的生意 有自己的耐心</w:t>
      </w:r>
    </w:p>
    <w:p>
      <w:r/>
    </w:p>
    <w:p>
      <w:r>
        <w:t>II-VI早期做的是激光器需要的光学件。它们不像整台机器那么显眼，却可能决定机器是否能稳定工作。</w:t>
      </w:r>
    </w:p>
    <w:p>
      <w:r/>
    </w:p>
    <w:p>
      <w:r>
        <w:t>这类生意的难处在于，知道材料的化学成分远远不够。晶体要长得稳定，零件要加工得精确，表面要处理得一致，交到客户手里还要经受长期使用。一次漂亮的实验结果不能替代一批又一批合格产品。</w:t>
      </w:r>
    </w:p>
    <w:p>
      <w:r/>
    </w:p>
    <w:p>
      <w:r>
        <w:t>因此，从公司最早的产品就可以理解后来的一条主线：Coherent的价值很大程度上积累在制造过程里。这个过程往往慢、花钱，也不容易在财报中用一行数字表现出来。</w:t>
      </w:r>
    </w:p>
    <w:p>
      <w:r/>
    </w:p>
    <w:p>
      <w:r>
        <w:t>1987年，II-VI上市。公司五十周年年报记录，当年的收入约1,000万美元。与今天相比，这是一个很小的规模；从另一面看，它说明这家公司用了很长时间，才从专门材料制造商走到后来跨国集团的位置。</w:t>
      </w:r>
    </w:p>
    <w:p>
      <w:r/>
    </w:p>
    <w:p>
      <w:r/>
      <w:r>
        <w:t>来源：II-VI五十周年年报 (https://www.coherent.com/content/dam/coherent/site/en/documents/investors/annual-filings/2021/ii-vi-2021-annual-report-100421.pdf)</w:t>
      </w:r>
      <w:r/>
    </w:p>
    <w:p>
      <w:r/>
    </w:p>
    <w:p>
      <w:r>
        <w:t>四 另一条故事线 在洗衣房里做激光器</w:t>
      </w:r>
    </w:p>
    <w:p>
      <w:r/>
    </w:p>
    <w:p>
      <w:r>
        <w:t>在II-VI成立前五年，加州已经出现了另一家后来会与它相遇的公司。</w:t>
      </w:r>
    </w:p>
    <w:p>
      <w:r/>
    </w:p>
    <w:p>
      <w:r>
        <w:t>按照旧Coherent的公司历史记载，James Hobart和创业伙伴们起初把总部设在他位于Palo Alto的家里。因为需要220伏电源，最早的激光设备工作发生在洗衣房。公司还记载，团队在原型中使用过一段雨水槽作为零件。</w:t>
      </w:r>
    </w:p>
    <w:p>
      <w:r/>
    </w:p>
    <w:p>
      <w:r>
        <w:t>这段故事很容易被写成典型的车库创业传奇。但更有用的地方，是两家公司早期视角的差别：旧Coherent直接面对激光器本身，II-VI则在解决激光器里的材料和零件问题。</w:t>
      </w:r>
    </w:p>
    <w:p>
      <w:r/>
    </w:p>
    <w:p>
      <w:r>
        <w:t>前者需要理解如何把光变成一台客户能用的设备，后者需要理解一束光经过什么材料才能稳定工作。它们后来汇合，并非毫无联系的拼盘；互补关系在创业年代就已经埋下，只是那时没人需要预测半个世纪后的并购。</w:t>
      </w:r>
    </w:p>
    <w:p>
      <w:r/>
    </w:p>
    <w:p>
      <w:r/>
      <w:r>
        <w:t>来源：Coherent公司历史页面 (https://www.coherent.com/ja/company/history)</w:t>
      </w:r>
      <w:r/>
    </w:p>
    <w:p>
      <w:r/>
    </w:p>
    <w:p>
      <w:r>
        <w:t>五 从一种材料 走向更多工业世界</w:t>
      </w:r>
    </w:p>
    <w:p>
      <w:r/>
    </w:p>
    <w:p>
      <w:r>
        <w:t>早期II-VI围绕激光工业建立能力，后来逐渐扩展到更多材料和器件。公司历史把1998年列为开始碳化硅技术的节点，2004年则标记热电业务的发展。</w:t>
      </w:r>
    </w:p>
    <w:p>
      <w:r/>
    </w:p>
    <w:p>
      <w:r>
        <w:t>这些名字看起来分散，背后有相近的商业逻辑：某种材料具有特别的光、电或热性质，把它可靠地做出来，就可能进入一个对性能要求很高的产品。</w:t>
      </w:r>
    </w:p>
    <w:p>
      <w:r/>
    </w:p>
    <w:p>
      <w:r>
        <w:t>这也解释了为什么今天Coherent同时出现在光通信、工业设备、热管理和半导体材料等话题里。它不是在AI走红后突然把所有业务贴上新标签，而是很多年里累积了不同技术分支。</w:t>
      </w:r>
    </w:p>
    <w:p>
      <w:r/>
    </w:p>
    <w:p>
      <w:r>
        <w:t>不过，分支越多，事情也越复杂。每个市场有自己的客户、周期和产能要求。能长出新业务，并不意味着每项业务永远值得继续投入。未来这家公司会反复遇到同一道题：什么时候继续加码，什么时候应该放手。</w:t>
      </w:r>
    </w:p>
    <w:p>
      <w:r/>
    </w:p>
    <w:p>
      <w:r>
        <w:t>六 收购开始改变公司的形状</w:t>
      </w:r>
    </w:p>
    <w:p>
      <w:r/>
    </w:p>
    <w:p>
      <w:r>
        <w:t>2007年，Fran Kramer接任首席执行官。之后公司继续通过内部研发和收购扩大技术范围。</w:t>
      </w:r>
    </w:p>
    <w:p>
      <w:r/>
    </w:p>
    <w:p>
      <w:r>
        <w:t>2013年的一组交易很有代表性。II-VI从Oclaro买入半导体激光业务，以及光放大器、微光学相关业务。它获得的已经不只是原材料生产能力，而是更靠近光通信网络中实际工作的器件和子系统。</w:t>
      </w:r>
    </w:p>
    <w:p>
      <w:r/>
    </w:p>
    <w:p>
      <w:r>
        <w:t>可以把这个变化理解成一家原来擅长制作关键零件的厂商，逐渐接手更多装配和功能。客户可能希望得到更完整的解决方案，公司也有机会在同一客户的产品里卖更多东西。</w:t>
      </w:r>
    </w:p>
    <w:p>
      <w:r/>
    </w:p>
    <w:p>
      <w:r>
        <w:t>但每一次向外扩张都会带来额外功课。不同地点的工厂、不同客户承诺、不同研发节奏，需要放进同一个组织。买到业务时，买到的既有专利和团队，也有管理成本。后来的Coherent之所以复杂，在这些交易中已有迹可循。</w:t>
      </w:r>
    </w:p>
    <w:p>
      <w:r/>
    </w:p>
    <w:p>
      <w:r/>
      <w:r>
        <w:t>来源：2014年报并购附注 (https://www.coherent.com/content/dam/coherent/site/en/documents/investors/annual-filings/2014/ii-vi-2014-annual-report.pdf)</w:t>
      </w:r>
      <w:r/>
    </w:p>
    <w:p>
      <w:r/>
    </w:p>
    <w:p>
      <w:r>
        <w:t>七 2016年 一口气把晶圆能力补进来</w:t>
      </w:r>
    </w:p>
    <w:p>
      <w:r/>
    </w:p>
    <w:p>
      <w:r>
        <w:t>2016年，II-VI又完成EpiWorks和ANADIGICS两项收购。</w:t>
      </w:r>
    </w:p>
    <w:p>
      <w:r/>
    </w:p>
    <w:p>
      <w:r>
        <w:t>EpiWorks带来先进外延晶圆能力。通俗说，外延是在基础材料上按照极严格要求长出薄层，让后续器件拥有需要的性能。ANADIGICS则提供六英寸砷化镓晶圆制造平台。它们共同扩大了II-VI制造半导体激光器的能力。</w:t>
      </w:r>
    </w:p>
    <w:p>
      <w:r/>
    </w:p>
    <w:p>
      <w:r>
        <w:t>这里出现了后来不断被提及的“垂直整合”：尽量把关键步骤掌握在自己的体系里。这样做有机会改善供货控制和协同设计，但也意味着更多厂房、设备、研发和良率责任。</w:t>
      </w:r>
    </w:p>
    <w:p>
      <w:r/>
    </w:p>
    <w:p>
      <w:r>
        <w:t>当时公司明确谈到垂直腔面发射激光器和3D感测等应用。不能用今天AI数据中心的结果去改写当年的商业背景。更准确的说法是：为不同市场形成的制造基础，后来获得了新的用途。</w:t>
      </w:r>
    </w:p>
    <w:p>
      <w:r/>
    </w:p>
    <w:p>
      <w:r/>
      <w:r>
        <w:t>来源：2016年报与交易说明 (https://www.coherent.com/content/dam/coherent/site/en/documents/investors/annual-filings/2016/annual-report-pdf-finanl-june302016.pdf)</w:t>
      </w:r>
      <w:r/>
    </w:p>
    <w:p>
      <w:r/>
    </w:p>
    <w:p>
      <w:r>
        <w:t>八 Chuck Mattera接手时 已经熟悉这条路</w:t>
      </w:r>
    </w:p>
    <w:p>
      <w:r/>
    </w:p>
    <w:p>
      <w:r>
        <w:t>2016年，Vincent D. “Chuck” Mattera成为公司第三任首席执行官。</w:t>
      </w:r>
    </w:p>
    <w:p>
      <w:r/>
    </w:p>
    <w:p>
      <w:r>
        <w:t>他并非突然来到光学行业。公司披露的履历显示，在加入II-VI之前，他曾在AT&amp;T贝尔实验室、Lucent和Agere的光电子器件业务连续工作约二十年，参与面向光通信网络的半导体激光材料及器件开发制造；2004年进入II-VI后，逐步承担更大的管理职责。</w:t>
      </w:r>
    </w:p>
    <w:p>
      <w:r/>
    </w:p>
    <w:p>
      <w:r>
        <w:t>这样的职业背景有助于理解他后来推动的平台扩张。材料、器件、制造和通信应用在他此前的工作里就是相连的。</w:t>
      </w:r>
    </w:p>
    <w:p>
      <w:r/>
    </w:p>
    <w:p>
      <w:r>
        <w:t>当然，履历不能证明一个人的每项决策一定正确。技术上彼此互补的资产，财务上也可能买得太贵。Mattera时期最重要的两笔交易，将把这两种可能同时带进公司。</w:t>
      </w:r>
    </w:p>
    <w:p>
      <w:r/>
    </w:p>
    <w:p>
      <w:r/>
      <w:r>
        <w:t>来源：2021年委托书中的管理层履历 (https://www.coherent.com/content/dam/coherent/site/en/documents/investors/annual-filings/2021/2021-proxy-statement.pdf)</w:t>
      </w:r>
      <w:r/>
    </w:p>
    <w:p>
      <w:r/>
    </w:p>
    <w:p>
      <w:r>
        <w:t>九 Finisar让它真正走进网络深处</w:t>
      </w:r>
    </w:p>
    <w:p>
      <w:r/>
    </w:p>
    <w:p>
      <w:r>
        <w:t>2019年9月，II-VI完成对Finisar的收购。</w:t>
      </w:r>
    </w:p>
    <w:p>
      <w:r/>
    </w:p>
    <w:p>
      <w:r>
        <w:t>Finisar长期面向网络设备商、数据中心、电信运营商等客户提供光通信组件和子系统。把它并入集团，意味着II-VI不再只从几个材料或器件环节接近网络，而是进一步参与网络如何传输数据的完整链条。</w:t>
      </w:r>
    </w:p>
    <w:p>
      <w:r/>
    </w:p>
    <w:p>
      <w:r>
        <w:t>模块的意义也不难理解：客户需要的往往不是一颗孤立的激光芯片，而是装在设备上就能够稳定收发数据的产品。Finisar带来的客户关系、产品和生产经验，让II-VI离这一步更近。</w:t>
      </w:r>
    </w:p>
    <w:p>
      <w:r/>
    </w:p>
    <w:p>
      <w:r>
        <w:t>但是，这次扩张同样需要融资。公司2020年报披露，与收购相关的新信贷安排规模约24.25亿美元。这个数字提醒我们，技术版图的扩大与资本结构的变化，往往同时发生。</w:t>
      </w:r>
    </w:p>
    <w:p>
      <w:r/>
    </w:p>
    <w:p>
      <w:r>
        <w:t>当时的交易逻辑围绕网络带宽、数据存储和感测需求。几年后的AI需求给这些能力带来更大的舞台，但并不意味着2019年的人已经知道2026年会发生什么。</w:t>
      </w:r>
    </w:p>
    <w:p>
      <w:r/>
    </w:p>
    <w:p>
      <w:r/>
      <w:r>
        <w:t>来源：2020年报Finisar收购与融资披露 (https://www.coherent.com/content/dam/coherent/site/en/documents/investors/annual-filings/2020/ii-vi-2020-annual-report.pdf)</w:t>
      </w:r>
      <w:r/>
    </w:p>
    <w:p>
      <w:r/>
    </w:p>
    <w:p>
      <w:r>
        <w:t>十 2021年 它想买下一家和自己不同的公司</w:t>
      </w:r>
    </w:p>
    <w:p>
      <w:r/>
    </w:p>
    <w:p>
      <w:r>
        <w:t>2021年，旧Coherent成为一场并购竞争的中心。Lumentum先有收购安排，MKS提出另一方案，II-VI也加入竞争。</w:t>
      </w:r>
    </w:p>
    <w:p>
      <w:r/>
    </w:p>
    <w:p>
      <w:r>
        <w:t>当时II-VI给出的解释是战略互补：自己在材料和光电子平台上有基础，旧Coherent在激光器及系统上有规模。合在一起，可以覆盖从材料、组件到系统和服务的更多环节。</w:t>
      </w:r>
    </w:p>
    <w:p>
      <w:r/>
    </w:p>
    <w:p>
      <w:r>
        <w:t>这是一个比“规模翻倍”更复杂的选择。公司想得到更完整的光子技术组合，同时也要承担整合难度和收购融资。</w:t>
      </w:r>
    </w:p>
    <w:p>
      <w:r/>
    </w:p>
    <w:p>
      <w:r>
        <w:t>从今天回头看，很容易只留下赢家完成交易的结局。更应该记住的是，当时存在不同买家、不同组合方式和不同资本代价。II-VI选择了一条范围很大的路线，其后几年都在消化这个选择。</w:t>
      </w:r>
    </w:p>
    <w:p>
      <w:r/>
    </w:p>
    <w:p>
      <w:r/>
      <w:r>
        <w:t>来源：II-VI于2021年2月公布的收购提案 (https://www.coherent.com/content/dam/coherent/site/en/documents/investors/financial-releases/2021/february-12/ii-vi-20210212-pr-vf.pdf)</w:t>
      </w:r>
      <w:r/>
    </w:p>
    <w:p>
      <w:r/>
    </w:p>
    <w:p>
      <w:r>
        <w:t>十一 买下来之后 名字也换了</w:t>
      </w:r>
    </w:p>
    <w:p>
      <w:r/>
    </w:p>
    <w:p>
      <w:r>
        <w:t>2022年7月1日，交易完成。旧Coherent每股股东收到220美元现金加0.91股II-VI股票。9月，合并后的集团正式采用Coherent名称。</w:t>
      </w:r>
    </w:p>
    <w:p>
      <w:r/>
    </w:p>
    <w:p>
      <w:r>
        <w:t>公司选择新名字时强调“把东西连接起来”的含义。把它放回历史，可以理解这个愿望：材料、网络和激光系统，希望组成一个更完整的平台。</w:t>
      </w:r>
    </w:p>
    <w:p>
      <w:r/>
    </w:p>
    <w:p>
      <w:r>
        <w:t>但是，名字可以在一天里改变，工厂流程和组织习惯通常不会。统一客户体系、技术路线、采购、信息系统和制造布局，都是后续必须完成的工作。</w:t>
      </w:r>
    </w:p>
    <w:p>
      <w:r/>
    </w:p>
    <w:p>
      <w:r>
        <w:t>这次交易的资本代价同样很大。公司当时的投资者材料展示了约50亿美元的合并债务规模，以及Bain Capital的21.5亿美元可转换优先股资金承诺。优先股可以理解为带有优先权、未来又可能变成普通股的一类资金；它让交易得以完成，也影响之后普通股股东能分到多少收益。</w:t>
      </w:r>
    </w:p>
    <w:p>
      <w:r/>
    </w:p>
    <w:p>
      <w:r/>
      <w:r>
        <w:t>来源：交易完成公告 (https://www.coherent.com/news/press-releases/ii-vi-completes-acquisition-of-coherent)</w:t>
      </w:r>
      <w:r>
        <w:t>；</w:t>
      </w:r>
      <w:r>
        <w:t>2022年融资与资本结构材料 (https://www.coherent.com/content/dam/coherent/site/en/documents/investors/investor-presentations/2022/september-9/investor-presentation-20220909-vf.pdf)</w:t>
      </w:r>
      <w:r/>
    </w:p>
    <w:p>
      <w:r/>
    </w:p>
    <w:p>
      <w:r>
        <w:t>十二 收购后的第一张账单 来得很现实</w:t>
      </w:r>
    </w:p>
    <w:p>
      <w:r/>
    </w:p>
    <w:p>
      <w:r>
        <w:t>2023年，公司推出重组计划，包括工厂整合、搬迁、关闭以及生产能力重新验证。</w:t>
      </w:r>
    </w:p>
    <w:p>
      <w:r/>
    </w:p>
    <w:p>
      <w:r>
        <w:t>这些词在公告里很常见，真实含义却具体而沉重：把某种生产工序换到另一座工厂，不能只搬机器。员工要培训，产品要重新合格，客户也可能需要验证；在这些工作完成前，节省的成本仍只是计划。</w:t>
      </w:r>
    </w:p>
    <w:p>
      <w:r/>
    </w:p>
    <w:p>
      <w:r>
        <w:t>同一时期，很多非AI市场需求偏弱。公司在2024财年第一季度的说明中提到工业、消费电子和电信库存调整等压力，而AI相关数据通信需求提供了一部分支撑。</w:t>
      </w:r>
    </w:p>
    <w:p>
      <w:r/>
    </w:p>
    <w:p>
      <w:r>
        <w:t>这就是合并后公司的双重处境：一边要处理旧业务、债务和整合，另一边又遇到不能轻易错过的新需求。它并没有进入一个所有业务同时繁荣的简单时期。</w:t>
      </w:r>
    </w:p>
    <w:p>
      <w:r/>
    </w:p>
    <w:p>
      <w:r>
        <w:t>因此，理解后来的利润恢复，既要看AI带来的增长，也要看成本、组合和整合变化。把全部改善都归因于一个热门行业，会漏掉管理层真正面临的工作。</w:t>
      </w:r>
    </w:p>
    <w:p>
      <w:r/>
    </w:p>
    <w:p>
      <w:r/>
      <w:r>
        <w:t>来源：2023年报重组披露 (https://www.coherent.com/content/dam/coherent/site/en/documents/investors/annual-filings/2023/coherent-annual-report-2023.pdf)</w:t>
      </w:r>
      <w:r>
        <w:t>；</w:t>
      </w:r>
      <w:r>
        <w:t>2024财年第一季度股东信 (https://ir.coherent.com/static-files/8d4c9ddf-48ac-4d86-933a-ea517a9c2726)</w:t>
      </w:r>
      <w:r/>
    </w:p>
    <w:p>
      <w:r/>
    </w:p>
    <w:p>
      <w:r>
        <w:t>十三 碳化硅业务选择引入伙伴</w:t>
      </w:r>
    </w:p>
    <w:p>
      <w:r/>
    </w:p>
    <w:p>
      <w:r>
        <w:t>2023年12月，DENSO和三菱电机分别向Coherent的碳化硅业务投入5亿美元，各获得12.5%的权益，Coherent保留75%。双方还签订长期供货安排。</w:t>
      </w:r>
    </w:p>
    <w:p>
      <w:r/>
    </w:p>
    <w:p>
      <w:r>
        <w:t>对不熟悉半导体材料的人，可以这样理解：这是一项需要扩厂、买设备和长期投入的业务。客户不仅想采购，还愿意成为投资伙伴，帮助保证未来供应。</w:t>
      </w:r>
    </w:p>
    <w:p>
      <w:r/>
    </w:p>
    <w:p>
      <w:r>
        <w:t>重要的是，这10亿美元进入碳化硅子公司，用于该业务的资本和运营需求。它不是一袋母公司可以毫无限制拿走的钱。今天看到集团现金时，仍要区分哪些钱有使用限制。</w:t>
      </w:r>
    </w:p>
    <w:p>
      <w:r/>
    </w:p>
    <w:p>
      <w:r>
        <w:t>这项安排展示了公司另一种扩张方法：自己保留控制权，同时让产业客户承担一部分资本。它减轻了完全独自扩张的压力，也意味着收益和控制安排需要与外部股东共同遵守。</w:t>
      </w:r>
    </w:p>
    <w:p>
      <w:r/>
    </w:p>
    <w:p>
      <w:r>
        <w:t>有伙伴并不会消除行业周期。如果需求、价格或良率低于预期，工厂仍然要面对经济账。交易结构能分配风险，无法把风险变没。</w:t>
      </w:r>
    </w:p>
    <w:p>
      <w:r/>
    </w:p>
    <w:p>
      <w:r/>
      <w:r>
        <w:t>来源：碳化硅子公司完成投资公告 (https://ir.coherent.com/news-releases/news-release-details/coherents-silicon-carbide-semiconductor-business-completes-1)</w:t>
      </w:r>
      <w:r/>
    </w:p>
    <w:p>
      <w:r/>
    </w:p>
    <w:p>
      <w:r>
        <w:t>十四 Jim Anderson接手的是一座已经建得很大的工厂群</w:t>
      </w:r>
    </w:p>
    <w:p>
      <w:r/>
    </w:p>
    <w:p>
      <w:r>
        <w:t>2024年6月，Jim Anderson接任首席执行官，来自Lattice Semiconductor。在此前职业生涯中，他也曾负责AMD的计算与图形业务，并在多家半导体公司承担管理职责。</w:t>
      </w:r>
    </w:p>
    <w:p>
      <w:r/>
    </w:p>
    <w:p>
      <w:r>
        <w:t>他的任务与Johnson创业时已经完全不同。Johnson要先做出客户愿意买的材料，Anderson面对的是一套已经很庞大、技术很多、客户也很多的全球组织。</w:t>
      </w:r>
    </w:p>
    <w:p>
      <w:r/>
    </w:p>
    <w:p>
      <w:r>
        <w:t>大组织的难点经常不是“有没有好技术”，而是哪些业务该优先、资源怎样配置、成本如何收敛，以及增长能不能真正改善利润。</w:t>
      </w:r>
    </w:p>
    <w:p>
      <w:r/>
    </w:p>
    <w:p>
      <w:r>
        <w:t>当时公司并没有掩盖改善空间。2024财年收入约47.08亿美元，美国会计准则下仍然亏损，同时数据通信业务中的AI需求在增强。Anderson接手的是一个既有机会、又有修复任务的平台。</w:t>
      </w:r>
    </w:p>
    <w:p>
      <w:r/>
    </w:p>
    <w:p>
      <w:r>
        <w:t>不能把后来所有改善都算在某一个人身上，技术和客户积累显然早已存在。但更换领导者意味着资本配置和执行方式获得了一次重新审视的机会。</w:t>
      </w:r>
    </w:p>
    <w:p>
      <w:r/>
    </w:p>
    <w:p>
      <w:r/>
      <w:r>
        <w:t>来源：CEO任命公告 (https://www.coherent.com/news/press-releases/coherent-appoints-jim-anderson-as-chief-executive-officer)</w:t>
      </w:r>
      <w:r>
        <w:t>；</w:t>
      </w:r>
      <w:r>
        <w:t>2024财年结果 (https://www.coherent.com/news/press-releases/fourth-quarter-and-full-fiscal-year-2024-results)</w:t>
      </w:r>
      <w:r/>
    </w:p>
    <w:p>
      <w:r/>
    </w:p>
    <w:p>
      <w:r>
        <w:t>十五 它开始重新决定 哪些业务值得留下</w:t>
      </w:r>
    </w:p>
    <w:p>
      <w:r/>
    </w:p>
    <w:p>
      <w:r>
        <w:t>经过多年收购，公司积累了很多业务。到了2025年和2026年，一些业务又被卖掉。</w:t>
      </w:r>
    </w:p>
    <w:p>
      <w:r/>
    </w:p>
    <w:p>
      <w:r>
        <w:t>2025年9月，公司出售航空航天与防务业务，交易金额约4亿美元。2026年1月，又出售位于慕尼黑的材料加工工具业务。</w:t>
      </w:r>
    </w:p>
    <w:p>
      <w:r/>
    </w:p>
    <w:p>
      <w:r>
        <w:t>出售并不天然代表失败。一个业务可能对另一个所有者更有价值，也可能不再适合集团优先方向。但出售的利润数字也不能单独看。例如慕尼黑交易在出售当期记有收益，若把此前减值加起来，却是累计损失。</w:t>
      </w:r>
    </w:p>
    <w:p>
      <w:r/>
    </w:p>
    <w:p>
      <w:r>
        <w:t>这让公司的历史呈现出一种并不整齐的形状：先通过收购补能力，再通过出售和重组缩减复杂度。它的成长不是沿直线不断加法，也包含事后纠正和取舍。</w:t>
      </w:r>
    </w:p>
    <w:p>
      <w:r/>
    </w:p>
    <w:p>
      <w:r>
        <w:t>对普通投资者，这段历史的启示是，买下一项资产时的战略故事，不等于最后的经济回报。资产离开公司时，才可能更清楚地看到当初付出的代价。</w:t>
      </w:r>
    </w:p>
    <w:p>
      <w:r/>
    </w:p>
    <w:p>
      <w:r/>
      <w:r>
        <w:t>来源：2026财年年报资产出售附注 (https://www.sec.gov/Archives/edgar/data/820318/000082031826000020/iivi-20260630.htm)</w:t>
      </w:r>
      <w:r/>
    </w:p>
    <w:p>
      <w:r/>
    </w:p>
    <w:p>
      <w:r>
        <w:t>十六 AI把一个老问题放大了</w:t>
      </w:r>
    </w:p>
    <w:p>
      <w:r/>
    </w:p>
    <w:p>
      <w:r>
        <w:t>AI数据中心里，计算芯片越来越多，也需要不断交换数据。算得快还不够，数据移动得慢、耗电多，同样会限制整个系统。</w:t>
      </w:r>
    </w:p>
    <w:p>
      <w:r/>
    </w:p>
    <w:p>
      <w:r>
        <w:t>于是，光连接的价值变得更显眼。铜电连接在不同距离和带宽下有自己的优势，光则能在一些场景中更有效地传送高速信号。产业要解决的是怎样组合它们，让系统获得更好的性能、功耗和成本。</w:t>
      </w:r>
    </w:p>
    <w:p>
      <w:r/>
    </w:p>
    <w:p>
      <w:r>
        <w:t>这对Coherent意味着，它早年积累的材料、激光器、探测器和模块能力，有机会服务一个更大的需求场景。很多技术并不是为今天的AI热潮从零发明的，而是在新系统中重新组合和提高性能。</w:t>
      </w:r>
    </w:p>
    <w:p>
      <w:r/>
    </w:p>
    <w:p>
      <w:r>
        <w:t>不过，行业需求大不代表每种产品都同样受益。不同客户可能选择不同架构，旧模块也可能被新方案部分替代。公司必须一边供货现有产品，一边准备下一代，同时避免把有限资本押到错误的时间点。</w:t>
      </w:r>
    </w:p>
    <w:p>
      <w:r/>
    </w:p>
    <w:p>
      <w:r>
        <w:t>十七 NVIDIA带来资金 也带来更高的交付要求</w:t>
      </w:r>
    </w:p>
    <w:p>
      <w:r/>
    </w:p>
    <w:p>
      <w:r>
        <w:t>2026年3月，NVIDIA与Coherent宣布多年战略合作，包括数十亿美元级采购承诺及未来产能权利；另外，NVIDIA投入20亿美元购买Coherent普通股。</w:t>
      </w:r>
    </w:p>
    <w:p>
      <w:r/>
    </w:p>
    <w:p>
      <w:r>
        <w:t>这是一件很有分量的事。重要客户愿意同时参与供货和资本安排，意味着它希望关键光学能力能够更快形成。</w:t>
      </w:r>
    </w:p>
    <w:p>
      <w:r/>
    </w:p>
    <w:p>
      <w:r>
        <w:t>但这笔钱有两个容易混淆的部分。买股票给公司增加资金，属于融资；未来采购需要按合同交付，才可能变成收入。把20亿美元股权投资直接说成20亿美元订单，就把两张完全不同的账混在一起了。</w:t>
      </w:r>
    </w:p>
    <w:p>
      <w:r/>
    </w:p>
    <w:p>
      <w:r>
        <w:t>协议还是非独家的。NVIDIA的支持不能被理解成COHR独占下一代光互连。公司得到更好的资源，也承受更高的量产与交付期待。</w:t>
      </w:r>
    </w:p>
    <w:p>
      <w:r/>
    </w:p>
    <w:p>
      <w:r>
        <w:t>从企业故事看，这一步像是多年技术积累终于获得一个非常大的应用邀请。邀请函已经到手，真正困难的工作才是按时把产品做出来。</w:t>
      </w:r>
    </w:p>
    <w:p>
      <w:r/>
    </w:p>
    <w:p>
      <w:r/>
      <w:r>
        <w:t>来源：NVIDIA官方合作公告 (https://nvidianews.nvidia.com/news/nvidia-and-coherent-announce-strategic-partnership-to-develop-optics-technology-to-scale-next-generation-data-center-architecture)</w:t>
      </w:r>
      <w:r/>
    </w:p>
    <w:p>
      <w:r/>
    </w:p>
    <w:p>
      <w:r>
        <w:t>十八 Sherman的扩建 把远景变成了具体工程</w:t>
      </w:r>
    </w:p>
    <w:p>
      <w:r/>
    </w:p>
    <w:p>
      <w:r>
        <w:t>2026年6月，公司公布Sherman工厂扩建安排，涉及六英寸磷化铟制造。磷化铟是一种适合许多高速光通信器件的化合物半导体材料。</w:t>
      </w:r>
    </w:p>
    <w:p>
      <w:r/>
    </w:p>
    <w:p>
      <w:r>
        <w:t>公司介绍的计划是把制造面积从约7万平方英尺扩大到14万平方英尺，并让晶圆产能达到原来的四倍。另有最高5,000万美元的拟议CHIPS直接资助意向。</w:t>
      </w:r>
    </w:p>
    <w:p>
      <w:r/>
    </w:p>
    <w:p>
      <w:r>
        <w:t>这些数字很有吸引力，却仍然是工程的起点。更多面积和设备需要经过安装、调试、良率提升和客户认证，才会成为能够稳定出售的产品。意向资助也不能直接算作已收到现金。</w:t>
      </w:r>
    </w:p>
    <w:p>
      <w:r/>
    </w:p>
    <w:p>
      <w:r>
        <w:t>五十多年前，Johnson面对的问题是如何把好材料做成可用零件。今天工厂更大、客户更大，这个基本问题仍然存在：能不能稳定、可靠、以合适成本生产足够多。</w:t>
      </w:r>
    </w:p>
    <w:p>
      <w:r/>
    </w:p>
    <w:p>
      <w:r>
        <w:t>区别在于，今天每次判断失误的资本代价也大得多。制造基础是一种长期积累，扩产则是一项有时间和回报约束的投资。</w:t>
      </w:r>
    </w:p>
    <w:p>
      <w:r/>
    </w:p>
    <w:p>
      <w:r/>
      <w:r>
        <w:t>来源：Sherman扩建说明 (https://www.coherent.com/news/blog/building-the-infrastructure-supporting-the-ai-era)</w:t>
      </w:r>
      <w:r>
        <w:t>；</w:t>
      </w:r>
      <w:r>
        <w:t>CHIPS意向书公告 (https://coherent.gcs-web.com/news-releases/news-release-details/coherent-announces-chips-letter-intent-50-million-expand-world)</w:t>
      </w:r>
      <w:r/>
    </w:p>
    <w:p>
      <w:r/>
    </w:p>
    <w:p>
      <w:r>
        <w:t>十九 PhotonLink想把所有零件 接成一条路</w:t>
      </w:r>
    </w:p>
    <w:p>
      <w:r/>
    </w:p>
    <w:p>
      <w:r>
        <w:t>2026年9月，Coherent正式发布PhotonLink。</w:t>
      </w:r>
    </w:p>
    <w:p>
      <w:r/>
    </w:p>
    <w:p>
      <w:r>
        <w:t>把技术名词先放在一边，它想做的事情很直观：把发光、整形、引导和接收这些环节组合起来，为新的AI互连架构提供更完整的光学方案。</w:t>
      </w:r>
    </w:p>
    <w:p>
      <w:r/>
    </w:p>
    <w:p>
      <w:r>
        <w:t>这与公司过去几十年的扩张有明显联系。它已经拥有激光器、硅光、隔离器、特种光纤、微光学和探测器等能力，PhotonLink尝试让这些能力共同服务同一条数据路径。</w:t>
      </w:r>
    </w:p>
    <w:p>
      <w:r/>
    </w:p>
    <w:p>
      <w:r>
        <w:t>其中，共封装光学把光学连接放得更靠近计算或交换芯片；近封装光学则在靠近芯片的同时提供另一种架构和维修取舍。Coherent并没有只展示一种技术路线，而是希望在多个方案里提供关键内容。</w:t>
      </w:r>
    </w:p>
    <w:p>
      <w:r/>
    </w:p>
    <w:p>
      <w:r>
        <w:t>但产品平台发布，并不等于所有收入已经发生。公司披露CPO和NPO各有超过十项客户接洽，已有锚定客户和长期协议；给出的收入时间表仍分阶段：用于横向扩展互连（scale-out）的CPO在2026年第四季度开始爬坡，用于同一计算系统或计算域内紧密互连（scale-up）的方案以及NPO要到2027年下半年，芯片到芯片则更远。</w:t>
      </w:r>
    </w:p>
    <w:p>
      <w:r/>
    </w:p>
    <w:p>
      <w:r>
        <w:t>这张时间表应该被读成接下来的作业，而不是已经完成的成绩单。</w:t>
      </w:r>
    </w:p>
    <w:p>
      <w:r/>
    </w:p>
    <w:p>
      <w:r/>
      <w:r>
        <w:t>来源：PhotonLink发布公告 (https://www.coherent.com/news/press-releases/launches-photonlink-integrated-optics-platform-ai-infrastructure)</w:t>
      </w:r>
      <w:r>
        <w:t>；</w:t>
      </w:r>
      <w:r>
        <w:t>发布会投影片 (https://ir.coherent.com/static-files/80d6a0b9-4ea5-422d-af1c-9f886021d518)</w:t>
      </w:r>
      <w:r/>
    </w:p>
    <w:p>
      <w:r/>
    </w:p>
    <w:p>
      <w:r>
        <w:t>二十 现在 它要把技术平台变成股东的现金</w:t>
      </w:r>
    </w:p>
    <w:p>
      <w:r/>
    </w:p>
    <w:p>
      <w:r>
        <w:t>到了2026财年，公司收入超过71亿美元，数据中心与通信已经贡献大约四分之三。这个变化说明新需求确实进入了报表。</w:t>
      </w:r>
    </w:p>
    <w:p>
      <w:r/>
    </w:p>
    <w:p>
      <w:r>
        <w:t>可是还有另一组数字：全年经营现金流约8,000万美元，购置固定资产花掉约11亿美元。公司在备货和扩产，利润增长的速度明显快于现金流。</w:t>
      </w:r>
    </w:p>
    <w:p>
      <w:r/>
    </w:p>
    <w:p>
      <w:r>
        <w:t>这并不自动说明扩张错误。工厂往往需要先花钱，订单才有机会在以后兑现。但这正是故事目前最重要的悬念：这些投入究竟是在建设未来的高回报能力，还是会在下一轮周期里留下沉重负担？</w:t>
      </w:r>
    </w:p>
    <w:p>
      <w:r/>
    </w:p>
    <w:p>
      <w:r>
        <w:t>NVIDIA的投资、出售业务的现金和优先股转股改善了资金与资本结构，也让公司获得继续执行的空间。接下来，外部资金最终要让位于经营本身的证明。</w:t>
      </w:r>
    </w:p>
    <w:p>
      <w:r/>
    </w:p>
    <w:p>
      <w:r>
        <w:t>如果新产品不断通过验证，制造良率改善，库存变成出货和回款，今天的投入就可能是能力升级的代价。如果客户部署推迟、价格下降、产能利用率不足，宽广的平台也可能成为昂贵的平台。</w:t>
      </w:r>
    </w:p>
    <w:p>
      <w:r/>
    </w:p>
    <w:p>
      <w:r>
        <w:t>Coherent已经完成了很多技术和商业拼图。它尚未完成的，是把这些拼图长期转换成足够高的每股经济回报。</w:t>
      </w:r>
    </w:p>
    <w:p>
      <w:r/>
    </w:p>
    <w:p>
      <w:r/>
      <w:r>
        <w:t>来源：2026财年现金流与经营结果 (https://www.sec.gov/Archives/edgar/data/820318/000119312526346860/d128030dex991.htm)</w:t>
      </w:r>
      <w:r/>
    </w:p>
    <w:p>
      <w:r/>
    </w:p>
    <w:p>
      <w:r>
        <w:t>二十一 如果要记住这家公司的性格</w:t>
      </w:r>
    </w:p>
    <w:p>
      <w:r/>
    </w:p>
    <w:p>
      <w:r>
        <w:t>沿着这些选择看下来，可以把Coherent理解成一家喜欢解决底层问题、愿意长期建设制造能力，又习惯通过收购扩大能力范围的公司。</w:t>
      </w:r>
    </w:p>
    <w:p>
      <w:r/>
    </w:p>
    <w:p>
      <w:r>
        <w:t>它擅长的东西通常不在消费者眼前。材料、激光芯片、镜片、隔离器和光纤，藏在更大产品里面。客户不一定希望知道每道工艺怎样完成，但希望它们按时、稳定地工作。</w:t>
      </w:r>
    </w:p>
    <w:p>
      <w:r/>
    </w:p>
    <w:p>
      <w:r>
        <w:t>这种工业性格有长处：不容易只靠一个概念复制，多年经验可能形成真正的进入门槛。它也有弱点：资产重，组织复杂，技术正确与资本配置正确并非同一件事。</w:t>
      </w:r>
    </w:p>
    <w:p>
      <w:r/>
    </w:p>
    <w:p>
      <w:r>
        <w:t>过去的管理层把很多能力收进来，后来的管理层又必须做减法。两种动作不一定互相否定，它们反映的是不同阶段的任务。重要的是，最终有没有把客户价值和股东回报同时做出来。</w:t>
      </w:r>
    </w:p>
    <w:p>
      <w:r/>
    </w:p>
    <w:p>
      <w:r>
        <w:t>这是一种基于公开行为的观察，不是对管理层内心的判断。创业者和历任高管没有留下证据的心理、争论和对话，不需要靠想象补齐。</w:t>
      </w:r>
    </w:p>
    <w:p>
      <w:r/>
    </w:p>
    <w:p>
      <w:r>
        <w:t>二十二 把时间线连起来</w:t>
      </w:r>
    </w:p>
    <w:p>
      <w:r/>
    </w:p>
    <w:p>
      <w:r>
        <w:t>1966年：旧Coherent成立，围绕激光器及应用发展。</w:t>
      </w:r>
    </w:p>
    <w:p>
      <w:r>
        <w:t>1971年：Carl Johnson共同创办II-VI，从红外光学材料和器件切入。</w:t>
      </w:r>
    </w:p>
    <w:p>
      <w:r>
        <w:t>1987年：II-VI上市，制造业务进入更大的资本体系。</w:t>
      </w:r>
    </w:p>
    <w:p>
      <w:r>
        <w:t>1998年：公司开始碳化硅技术发展，材料版图延伸。</w:t>
      </w:r>
    </w:p>
    <w:p>
      <w:r>
        <w:t>2013年：收购Oclaro相关业务，扩大光器件及通信能力。</w:t>
      </w:r>
    </w:p>
    <w:p>
      <w:r>
        <w:t>2016年：EpiWorks、ANADIGICS进入集团，晶圆平台强化；Mattera接任CEO。</w:t>
      </w:r>
    </w:p>
    <w:p>
      <w:r>
        <w:t>2019年：Finisar并入，光通信模块和客户基础明显扩大。</w:t>
      </w:r>
    </w:p>
    <w:p>
      <w:r>
        <w:t>2022年：完成旧Coherent收购，并采用Coherent名称；同时承担更复杂的整合与融资结构。</w:t>
      </w:r>
    </w:p>
    <w:p>
      <w:r>
        <w:t>2023年：重组和工厂整合展开；碳化硅子公司引入产业客户投资。</w:t>
      </w:r>
    </w:p>
    <w:p>
      <w:r>
        <w:t>2024年：Jim Anderson接任，面对AI需求机会与经营效率改善任务。</w:t>
      </w:r>
    </w:p>
    <w:p>
      <w:r>
        <w:t>2025年至2026年：出售部分业务，重新配置资本；优先股转换改变普通股结构。</w:t>
      </w:r>
    </w:p>
    <w:p>
      <w:r>
        <w:t>2026年：NVIDIA合作、Sherman扩建和PhotonLink，把多年能力积累带进新一轮AI光互连建设。</w:t>
      </w:r>
    </w:p>
    <w:p>
      <w:r/>
    </w:p>
    <w:p>
      <w:r>
        <w:t>最后 为什么这个故事值得记住</w:t>
      </w:r>
    </w:p>
    <w:p>
      <w:r/>
    </w:p>
    <w:p>
      <w:r>
        <w:t>Coherent的历史提醒我们，很多在热门产业里突然变得重要的能力，其实是几十年前为完全不同的客户和问题建立的。</w:t>
      </w:r>
    </w:p>
    <w:p>
      <w:r/>
    </w:p>
    <w:p>
      <w:r>
        <w:t>一块能承受激光的材料，一座能够稳定生产的晶圆工厂，一套客户愿意长期采用的光学组件，都可能在新的技术时代重新获得价值。但重新获得价值，不等于所有过去的收购都是正确的，也不等于未来每一笔扩产都会赚钱。</w:t>
      </w:r>
    </w:p>
    <w:p>
      <w:r/>
    </w:p>
    <w:p>
      <w:r>
        <w:t>它最有意思的地方，是早年的材料问题、后来的网络问题和今天的AI数据搬运问题，在同一家公司里逐渐连接起来。</w:t>
      </w:r>
    </w:p>
    <w:p>
      <w:r/>
    </w:p>
    <w:p>
      <w:r>
        <w:t>而它今天需要回答的问题也很朴素：当越来越多的光穿过自己制造的材料和器件之后，究竟有多少现金，能够真正留给股东？</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