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Note: This script is used for comparing time vs solute_concentration in three zones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How to use this script: open terminal, cd to the directory of this script, enter command R will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make the terminal work under R, then enter command source("time_vs_solute_conc_in_3_zones.R"), the script will start working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Input file: XXXX-XX-XX-XXXX-XXXX_profile_mean_per_node.csv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plot all the time vs profile_solute ("S", "nMD", "MitoDD", "oAPAP", "G", "Marker", "Repair", "N" 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This R script plots every solute on one page. Every concentration of a solute has a plot. Every plot has the lines superimposed on the surface of the light color dots.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