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2EC7" w14:textId="2D5E14D7" w:rsidR="00CD3B4C" w:rsidRDefault="00091F9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主要负责备品室与危化品室的交互系列功能（主要为货物与</w:t>
      </w:r>
      <w:r>
        <w:rPr>
          <w:rFonts w:eastAsia="DengXian" w:hint="eastAsia"/>
          <w:lang w:eastAsia="zh-CN"/>
        </w:rPr>
        <w:t>单据</w:t>
      </w:r>
      <w:r>
        <w:rPr>
          <w:rFonts w:eastAsia="DengXian" w:hint="eastAsia"/>
          <w:lang w:eastAsia="zh-CN"/>
        </w:rPr>
        <w:t>的转移以及与仓库的关系）因为备品室里面不允许长时间存放危化品，所以在用户需要危化品的时候需要在备品室进行货物的交付，所以需要与危化品系统产生关联。</w:t>
      </w:r>
    </w:p>
    <w:p w14:paraId="332C6019" w14:textId="2A3612AC" w:rsidR="00091F93" w:rsidRDefault="00091F9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功能：</w:t>
      </w:r>
    </w:p>
    <w:p w14:paraId="77770DEC" w14:textId="09778445" w:rsidR="00091F93" w:rsidRDefault="00091F9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危化品申请单：</w:t>
      </w:r>
    </w:p>
    <w:p w14:paraId="4919F567" w14:textId="60776229" w:rsidR="00091F93" w:rsidRDefault="003F037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用户如果需要危化品需要先进行申请，也即是新建一个危化品申请单在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中，这里需要输入一些参数比如当前申请人的费用代码，部门等。</w:t>
      </w:r>
    </w:p>
    <w:p w14:paraId="66011B47" w14:textId="53806A01" w:rsidR="005815DF" w:rsidRPr="005815DF" w:rsidRDefault="003F0373" w:rsidP="005815DF">
      <w:pPr>
        <w:ind w:firstLineChars="200" w:firstLine="48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当输入料号的时候会进行物料推荐，这里推荐接口使用的是</w:t>
      </w:r>
      <w:proofErr w:type="spellStart"/>
      <w:r>
        <w:rPr>
          <w:rFonts w:eastAsia="DengXian" w:hint="eastAsia"/>
          <w:lang w:eastAsia="zh-CN"/>
        </w:rPr>
        <w:t>S</w:t>
      </w:r>
      <w:r w:rsidR="00643756">
        <w:rPr>
          <w:rFonts w:eastAsia="DengXian"/>
          <w:lang w:eastAsia="zh-CN"/>
        </w:rPr>
        <w:t>pm</w:t>
      </w:r>
      <w:r>
        <w:rPr>
          <w:rFonts w:eastAsia="DengXian"/>
          <w:lang w:eastAsia="zh-CN"/>
        </w:rPr>
        <w:t>Ma</w:t>
      </w:r>
      <w:r w:rsidR="00643756">
        <w:rPr>
          <w:rFonts w:eastAsia="DengXian"/>
          <w:lang w:eastAsia="zh-CN"/>
        </w:rPr>
        <w:t>t</w:t>
      </w:r>
      <w:r>
        <w:rPr>
          <w:rFonts w:eastAsia="DengXian"/>
          <w:lang w:eastAsia="zh-CN"/>
        </w:rPr>
        <w:t>erial</w:t>
      </w:r>
      <w:proofErr w:type="spellEnd"/>
      <w:r>
        <w:rPr>
          <w:rFonts w:eastAsia="DengXian" w:hint="eastAsia"/>
          <w:lang w:eastAsia="zh-CN"/>
        </w:rPr>
        <w:t>接口，最开始的需求为，用户选择的推荐的料号需要进行库存比对，比对的是当前用户最顶层的部门的费用代码。在代码中需要沿着</w:t>
      </w:r>
      <w:proofErr w:type="spellStart"/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uper_dep_id</w:t>
      </w:r>
      <w:proofErr w:type="spellEnd"/>
      <w:r>
        <w:rPr>
          <w:rFonts w:eastAsia="DengXian" w:hint="eastAsia"/>
          <w:lang w:eastAsia="zh-CN"/>
        </w:rPr>
        <w:t>字段向上找知道此字段为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，</w:t>
      </w:r>
    </w:p>
    <w:p w14:paraId="50D47735" w14:textId="77777777" w:rsidR="005815DF" w:rsidRDefault="005815DF" w:rsidP="005815DF">
      <w:pPr>
        <w:pStyle w:val="HTML"/>
        <w:shd w:val="clear" w:color="auto" w:fill="2D2A2E"/>
        <w:rPr>
          <w:rFonts w:ascii="Consolas" w:hAnsi="Consolas"/>
          <w:i/>
          <w:iCs/>
          <w:color w:val="FF6188"/>
          <w:sz w:val="21"/>
          <w:szCs w:val="21"/>
        </w:rPr>
      </w:pPr>
    </w:p>
    <w:p w14:paraId="5C838652" w14:textId="006F81D5" w:rsidR="005815DF" w:rsidRDefault="005815DF" w:rsidP="005815DF">
      <w:pPr>
        <w:pStyle w:val="HTML"/>
        <w:shd w:val="clear" w:color="auto" w:fill="2D2A2E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FF6188"/>
          <w:sz w:val="21"/>
          <w:szCs w:val="21"/>
        </w:rPr>
        <w:t xml:space="preserve">public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A9DC76"/>
          <w:sz w:val="21"/>
          <w:szCs w:val="21"/>
        </w:rPr>
        <w:t>getTopDepId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depId</w:t>
      </w:r>
      <w:proofErr w:type="spellEnd"/>
      <w:r>
        <w:rPr>
          <w:rFonts w:ascii="Consolas" w:hAnsi="Consolas"/>
          <w:color w:val="939293"/>
          <w:sz w:val="21"/>
          <w:szCs w:val="21"/>
        </w:rPr>
        <w:t>) {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topDepId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FF6188"/>
          <w:sz w:val="21"/>
          <w:szCs w:val="21"/>
        </w:rPr>
        <w:t>null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Integer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parseInt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depId</w:t>
      </w:r>
      <w:proofErr w:type="spellEnd"/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while 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ObjectUtil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isNotEmpty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939293"/>
          <w:sz w:val="21"/>
          <w:szCs w:val="21"/>
        </w:rPr>
        <w:t>)) {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HCSDepDTO</w:t>
      </w:r>
      <w:proofErr w:type="spellEnd"/>
      <w:r>
        <w:rPr>
          <w:rFonts w:ascii="Consolas" w:hAnsi="Consolas"/>
          <w:i/>
          <w:iCs/>
          <w:color w:val="78DCE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CFCFA"/>
          <w:sz w:val="21"/>
          <w:szCs w:val="21"/>
        </w:rPr>
        <w:t>depInfoByDepId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basicMapper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getDepInfoByDepId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if 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ObjectUtil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isEmpty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depInfoByDepId</w:t>
      </w:r>
      <w:proofErr w:type="spellEnd"/>
      <w:r>
        <w:rPr>
          <w:rFonts w:ascii="Consolas" w:hAnsi="Consolas"/>
          <w:color w:val="939293"/>
          <w:sz w:val="21"/>
          <w:szCs w:val="21"/>
        </w:rPr>
        <w:t>)) {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FF6188"/>
          <w:sz w:val="21"/>
          <w:szCs w:val="21"/>
        </w:rPr>
        <w:t>break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}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superDep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depInfoByDepId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getSuperDep</w:t>
      </w:r>
      <w:proofErr w:type="spellEnd"/>
      <w:r>
        <w:rPr>
          <w:rFonts w:ascii="Consolas" w:hAnsi="Consolas"/>
          <w:color w:val="939293"/>
          <w:sz w:val="21"/>
          <w:szCs w:val="21"/>
        </w:rPr>
        <w:t>();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if 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superDep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equals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>0</w:t>
      </w:r>
      <w:r>
        <w:rPr>
          <w:rFonts w:ascii="Consolas" w:hAnsi="Consolas"/>
          <w:color w:val="939293"/>
          <w:sz w:val="21"/>
          <w:szCs w:val="21"/>
        </w:rPr>
        <w:t>)) {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CFCFA"/>
          <w:sz w:val="21"/>
          <w:szCs w:val="21"/>
        </w:rPr>
        <w:t>topDepId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FF6188"/>
          <w:sz w:val="21"/>
          <w:szCs w:val="21"/>
        </w:rPr>
        <w:t>break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</w:r>
      <w:r>
        <w:rPr>
          <w:rFonts w:ascii="Consolas" w:hAnsi="Consolas"/>
          <w:color w:val="939293"/>
          <w:sz w:val="21"/>
          <w:szCs w:val="21"/>
        </w:rPr>
        <w:lastRenderedPageBreak/>
        <w:t xml:space="preserve">        }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superDep</w:t>
      </w:r>
      <w:proofErr w:type="spellEnd"/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</w:t>
      </w:r>
      <w:proofErr w:type="gramStart"/>
      <w:r>
        <w:rPr>
          <w:rFonts w:ascii="Consolas" w:hAnsi="Consolas"/>
          <w:color w:val="939293"/>
          <w:sz w:val="21"/>
          <w:szCs w:val="21"/>
        </w:rPr>
        <w:t xml:space="preserve">  }</w:t>
      </w:r>
      <w:proofErr w:type="gramEnd"/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FCFCFA"/>
          <w:sz w:val="21"/>
          <w:szCs w:val="21"/>
        </w:rPr>
        <w:t>topDepId</w:t>
      </w:r>
      <w:proofErr w:type="spellEnd"/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>}</w:t>
      </w:r>
    </w:p>
    <w:p w14:paraId="3133EAB1" w14:textId="77777777" w:rsidR="005815DF" w:rsidRPr="005815DF" w:rsidRDefault="005815DF" w:rsidP="00091F93">
      <w:pPr>
        <w:ind w:firstLineChars="200" w:firstLine="480"/>
        <w:rPr>
          <w:rFonts w:eastAsia="DengXian"/>
          <w:lang w:eastAsia="zh-CN"/>
        </w:rPr>
      </w:pPr>
    </w:p>
    <w:p w14:paraId="5EFD96B5" w14:textId="18E8ACA5" w:rsidR="003F0373" w:rsidRDefault="003F037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后续在选择料号时不需要进行库存的展示与判断（将库存的管理权交给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，解耦），在用户选择了一个料号之后该料的详细信息会自动展示，这个调用的是也是该接口</w:t>
      </w:r>
      <w:r>
        <w:rPr>
          <w:rFonts w:eastAsia="DengXian"/>
          <w:lang w:eastAsia="zh-CN"/>
        </w:rPr>
        <w:t>(</w:t>
      </w:r>
      <w:proofErr w:type="spellStart"/>
      <w:r>
        <w:rPr>
          <w:rFonts w:eastAsia="DengXian"/>
          <w:lang w:eastAsia="zh-CN"/>
        </w:rPr>
        <w:t>getEntryInfo</w:t>
      </w:r>
      <w:proofErr w:type="spellEnd"/>
      <w:r>
        <w:rPr>
          <w:rFonts w:eastAsia="DengXian" w:hint="eastAsia"/>
          <w:lang w:eastAsia="zh-CN"/>
        </w:rPr>
        <w:t>废弃</w:t>
      </w:r>
      <w:r>
        <w:rPr>
          <w:rFonts w:eastAsia="DengXian" w:hint="eastAsia"/>
          <w:lang w:eastAsia="zh-CN"/>
        </w:rPr>
        <w:t>)</w:t>
      </w:r>
      <w:r>
        <w:rPr>
          <w:rFonts w:eastAsia="DengXian"/>
          <w:lang w:eastAsia="zh-CN"/>
        </w:rPr>
        <w:t xml:space="preserve">, </w:t>
      </w:r>
      <w:r>
        <w:rPr>
          <w:rFonts w:eastAsia="DengXian" w:hint="eastAsia"/>
          <w:lang w:eastAsia="zh-CN"/>
        </w:rPr>
        <w:t>这里用户不允许修改</w:t>
      </w:r>
      <w:r w:rsidR="00643756">
        <w:rPr>
          <w:rFonts w:eastAsia="DengXian" w:hint="eastAsia"/>
          <w:lang w:eastAsia="zh-CN"/>
        </w:rPr>
        <w:t>带出来的物料信息只允许展示。之后就要输入申请数量，之后进行提交。</w:t>
      </w:r>
    </w:p>
    <w:p w14:paraId="3EB39148" w14:textId="27BEF9CF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提交危化品申请单：</w:t>
      </w:r>
    </w:p>
    <w:p w14:paraId="6482541C" w14:textId="1D41FECF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之前需要对用户的申请数量与库存进行校验，现在将控制权交给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，在每一个申请单建立的时候的开始状态都是开立，该单据共有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种状态，开立，提交，送货，驳回，完成。之后将前端传过来的参数入表即可。</w:t>
      </w:r>
    </w:p>
    <w:p w14:paraId="07D913A9" w14:textId="0983A28B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状态的修改：</w:t>
      </w:r>
    </w:p>
    <w:p w14:paraId="19FF56CF" w14:textId="0B2232E6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已经开立的单子可以进行提交，如果当前用户是备品室人员可以进行驳回，开立状态可以进行删除，编辑等操作。驳回状态可以正常提交，提交状态不允许删除与编辑，在驳回状态下点击编辑后会自动变成开立状态，</w:t>
      </w:r>
    </w:p>
    <w:p w14:paraId="3A075F85" w14:textId="47E85379" w:rsidR="00643756" w:rsidRDefault="00643756" w:rsidP="00091F93">
      <w:pPr>
        <w:ind w:firstLineChars="200" w:firstLine="480"/>
        <w:rPr>
          <w:rFonts w:eastAsia="DengXian"/>
          <w:lang w:eastAsia="zh-CN"/>
        </w:rPr>
      </w:pPr>
    </w:p>
    <w:p w14:paraId="688E643E" w14:textId="77777777" w:rsidR="00643756" w:rsidRPr="00643756" w:rsidRDefault="00643756" w:rsidP="00643756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DengXian"/>
          <w:lang w:eastAsia="zh-CN"/>
        </w:rPr>
      </w:pPr>
      <w:proofErr w:type="gramStart"/>
      <w:r w:rsidRPr="00643756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643756">
        <w:rPr>
          <w:rFonts w:eastAsia="DengXian"/>
          <w:lang w:eastAsia="zh-CN"/>
        </w:rPr>
        <w:t>set</w:t>
      </w:r>
      <w:proofErr w:type="gramEnd"/>
      <w:r w:rsidRPr="00643756">
        <w:rPr>
          <w:rFonts w:eastAsia="DengXian"/>
          <w:lang w:eastAsia="zh-CN"/>
        </w:rPr>
        <w:t>(</w:t>
      </w:r>
      <w:proofErr w:type="spellStart"/>
      <w:r w:rsidRPr="00643756">
        <w:rPr>
          <w:rFonts w:eastAsia="DengXian"/>
          <w:lang w:eastAsia="zh-CN"/>
        </w:rPr>
        <w:t>updateVo.getDocStatusCode</w:t>
      </w:r>
      <w:proofErr w:type="spellEnd"/>
      <w:r w:rsidRPr="00643756">
        <w:rPr>
          <w:rFonts w:eastAsia="DengXian"/>
          <w:lang w:eastAsia="zh-CN"/>
        </w:rPr>
        <w:t xml:space="preserve">().equals("SPM_HCS_DISALLOWANCE"), </w:t>
      </w:r>
      <w:proofErr w:type="spellStart"/>
      <w:r w:rsidRPr="00643756">
        <w:rPr>
          <w:rFonts w:eastAsia="DengXian"/>
          <w:lang w:eastAsia="zh-CN"/>
        </w:rPr>
        <w:t>SpmbuHCSApply</w:t>
      </w:r>
      <w:proofErr w:type="spellEnd"/>
      <w:r w:rsidRPr="00643756">
        <w:rPr>
          <w:rFonts w:eastAsia="DengXian"/>
          <w:lang w:eastAsia="zh-CN"/>
        </w:rPr>
        <w:t>::</w:t>
      </w:r>
      <w:proofErr w:type="spellStart"/>
      <w:r w:rsidRPr="00643756">
        <w:rPr>
          <w:rFonts w:eastAsia="DengXian"/>
          <w:lang w:eastAsia="zh-CN"/>
        </w:rPr>
        <w:t>getDocStatusCode</w:t>
      </w:r>
      <w:proofErr w:type="spellEnd"/>
      <w:r w:rsidRPr="00643756">
        <w:rPr>
          <w:rFonts w:eastAsia="DengXian"/>
          <w:lang w:eastAsia="zh-CN"/>
        </w:rPr>
        <w:t>,</w:t>
      </w:r>
      <w:r w:rsidRPr="00643756">
        <w:rPr>
          <w:rFonts w:eastAsia="DengXian"/>
          <w:lang w:eastAsia="zh-CN"/>
        </w:rPr>
        <w:br/>
        <w:t xml:space="preserve">        "SPM_HCS_BILL_CREATED")</w:t>
      </w:r>
      <w:r w:rsidRPr="00643756">
        <w:rPr>
          <w:rFonts w:eastAsia="DengXian"/>
          <w:lang w:eastAsia="zh-CN"/>
        </w:rPr>
        <w:br/>
        <w:t>.set(</w:t>
      </w:r>
      <w:proofErr w:type="spellStart"/>
      <w:r w:rsidRPr="00643756">
        <w:rPr>
          <w:rFonts w:eastAsia="DengXian"/>
          <w:lang w:eastAsia="zh-CN"/>
        </w:rPr>
        <w:t>updateVo.getDocStatusCode</w:t>
      </w:r>
      <w:proofErr w:type="spellEnd"/>
      <w:r w:rsidRPr="00643756">
        <w:rPr>
          <w:rFonts w:eastAsia="DengXian"/>
          <w:lang w:eastAsia="zh-CN"/>
        </w:rPr>
        <w:t xml:space="preserve">().equals("SPM_HCS_DISALLOWANCE"), </w:t>
      </w:r>
      <w:proofErr w:type="spellStart"/>
      <w:r w:rsidRPr="00643756">
        <w:rPr>
          <w:rFonts w:eastAsia="DengXian"/>
          <w:lang w:eastAsia="zh-CN"/>
        </w:rPr>
        <w:t>SpmbuHCSApply</w:t>
      </w:r>
      <w:proofErr w:type="spellEnd"/>
      <w:r w:rsidRPr="00643756">
        <w:rPr>
          <w:rFonts w:eastAsia="DengXian"/>
          <w:lang w:eastAsia="zh-CN"/>
        </w:rPr>
        <w:t>::</w:t>
      </w:r>
      <w:proofErr w:type="spellStart"/>
      <w:r w:rsidRPr="00643756">
        <w:rPr>
          <w:rFonts w:eastAsia="DengXian"/>
          <w:lang w:eastAsia="zh-CN"/>
        </w:rPr>
        <w:t>getDocStatus</w:t>
      </w:r>
      <w:proofErr w:type="spellEnd"/>
      <w:r w:rsidRPr="00643756">
        <w:rPr>
          <w:rFonts w:eastAsia="DengXian"/>
          <w:lang w:eastAsia="zh-CN"/>
        </w:rPr>
        <w:t>,</w:t>
      </w:r>
      <w:r w:rsidRPr="00643756">
        <w:rPr>
          <w:rFonts w:eastAsia="DengXian"/>
          <w:lang w:eastAsia="zh-CN"/>
        </w:rPr>
        <w:br/>
        <w:t xml:space="preserve">        </w:t>
      </w:r>
      <w:proofErr w:type="spellStart"/>
      <w:r w:rsidRPr="00643756">
        <w:rPr>
          <w:rFonts w:eastAsia="DengXian"/>
          <w:lang w:eastAsia="zh-CN"/>
        </w:rPr>
        <w:t>spm_hcs_bill_created</w:t>
      </w:r>
      <w:proofErr w:type="spellEnd"/>
      <w:r w:rsidRPr="00643756">
        <w:rPr>
          <w:rFonts w:eastAsia="DengXian"/>
          <w:lang w:eastAsia="zh-CN"/>
        </w:rPr>
        <w:t>)</w:t>
      </w:r>
    </w:p>
    <w:p w14:paraId="36D720D9" w14:textId="01EE1A41" w:rsidR="00643756" w:rsidRDefault="00643756" w:rsidP="00091F93">
      <w:pPr>
        <w:ind w:firstLineChars="200" w:firstLine="480"/>
        <w:rPr>
          <w:rFonts w:eastAsia="DengXian"/>
          <w:lang w:eastAsia="zh-CN"/>
        </w:rPr>
      </w:pPr>
    </w:p>
    <w:p w14:paraId="59A3C0E3" w14:textId="693DF954" w:rsidR="005815DF" w:rsidRDefault="005815DF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与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交互部分：</w:t>
      </w:r>
    </w:p>
    <w:p w14:paraId="0992F5D8" w14:textId="06A5F02E" w:rsidR="005815DF" w:rsidRDefault="005815DF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单据汇总后抛转给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：</w:t>
      </w:r>
    </w:p>
    <w:p w14:paraId="26FBCB30" w14:textId="24AEA5F0" w:rsidR="005815DF" w:rsidRDefault="005815DF" w:rsidP="00091F93">
      <w:pPr>
        <w:ind w:firstLineChars="200" w:firstLine="480"/>
        <w:rPr>
          <w:rFonts w:eastAsia="DengXian"/>
          <w:lang w:eastAsia="zh-CN"/>
        </w:rPr>
      </w:pPr>
    </w:p>
    <w:p w14:paraId="17A09733" w14:textId="0BDEF59D" w:rsidR="005815DF" w:rsidRDefault="005815DF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在一个单据是提交且不是被驳回状态下，该单据可以被抛转给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，抛转之后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会正常进行备货与运送。</w:t>
      </w:r>
    </w:p>
    <w:p w14:paraId="6139880E" w14:textId="77777777" w:rsidR="005815DF" w:rsidRDefault="005815DF" w:rsidP="005815DF">
      <w:pPr>
        <w:pStyle w:val="HTML"/>
        <w:shd w:val="clear" w:color="auto" w:fill="2D2A2E"/>
        <w:rPr>
          <w:rFonts w:ascii="Consolas" w:hAnsi="Consolas"/>
          <w:i/>
          <w:iCs/>
          <w:color w:val="FF6188"/>
          <w:sz w:val="21"/>
          <w:szCs w:val="21"/>
        </w:rPr>
      </w:pPr>
    </w:p>
    <w:p w14:paraId="2EF445C2" w14:textId="6C24F78B" w:rsidR="005815DF" w:rsidRDefault="005815DF" w:rsidP="005815DF">
      <w:pPr>
        <w:pStyle w:val="HTML"/>
        <w:shd w:val="clear" w:color="auto" w:fill="2D2A2E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FF6188"/>
          <w:sz w:val="21"/>
          <w:szCs w:val="21"/>
        </w:rPr>
        <w:t xml:space="preserve">try </w:t>
      </w:r>
      <w:r>
        <w:rPr>
          <w:rFonts w:ascii="Consolas" w:hAnsi="Consolas"/>
          <w:color w:val="939293"/>
          <w:sz w:val="21"/>
          <w:szCs w:val="21"/>
        </w:rPr>
        <w:t>{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color w:val="FCFCFA"/>
          <w:sz w:val="21"/>
          <w:szCs w:val="21"/>
        </w:rPr>
        <w:t xml:space="preserve">result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HttpUtil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createPost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hcsTransportationUrl</w:t>
      </w:r>
      <w:proofErr w:type="spellEnd"/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header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"Content-Type"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r>
        <w:rPr>
          <w:rFonts w:ascii="Consolas" w:hAnsi="Consolas"/>
          <w:color w:val="FFD866"/>
          <w:sz w:val="21"/>
          <w:szCs w:val="21"/>
        </w:rPr>
        <w:t>"application/</w:t>
      </w:r>
      <w:proofErr w:type="spellStart"/>
      <w:r>
        <w:rPr>
          <w:rFonts w:ascii="Consolas" w:hAnsi="Consolas"/>
          <w:color w:val="FFD866"/>
          <w:sz w:val="21"/>
          <w:szCs w:val="21"/>
        </w:rPr>
        <w:t>json;charset</w:t>
      </w:r>
      <w:proofErr w:type="spellEnd"/>
      <w:r>
        <w:rPr>
          <w:rFonts w:ascii="Consolas" w:hAnsi="Consolas"/>
          <w:color w:val="FFD866"/>
          <w:sz w:val="21"/>
          <w:szCs w:val="21"/>
        </w:rPr>
        <w:t>=UTF-8"</w:t>
      </w:r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proofErr w:type="spellStart"/>
      <w:r>
        <w:rPr>
          <w:rFonts w:ascii="Consolas" w:hAnsi="Consolas"/>
          <w:color w:val="A9DC76"/>
          <w:sz w:val="21"/>
          <w:szCs w:val="21"/>
        </w:rPr>
        <w:t>setConnectionTimeout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 xml:space="preserve">30 </w:t>
      </w:r>
      <w:r>
        <w:rPr>
          <w:rFonts w:ascii="Consolas" w:hAnsi="Consolas"/>
          <w:color w:val="FF6188"/>
          <w:sz w:val="21"/>
          <w:szCs w:val="21"/>
        </w:rPr>
        <w:t xml:space="preserve">* </w:t>
      </w:r>
      <w:r>
        <w:rPr>
          <w:rFonts w:ascii="Consolas" w:hAnsi="Consolas"/>
          <w:color w:val="AB9DF2"/>
          <w:sz w:val="21"/>
          <w:szCs w:val="21"/>
        </w:rPr>
        <w:t>1000</w:t>
      </w:r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proofErr w:type="spellStart"/>
      <w:r>
        <w:rPr>
          <w:rFonts w:ascii="Consolas" w:hAnsi="Consolas"/>
          <w:color w:val="A9DC76"/>
          <w:sz w:val="21"/>
          <w:szCs w:val="21"/>
        </w:rPr>
        <w:t>setReadTimeout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 xml:space="preserve">180 </w:t>
      </w:r>
      <w:r>
        <w:rPr>
          <w:rFonts w:ascii="Consolas" w:hAnsi="Consolas"/>
          <w:color w:val="FF6188"/>
          <w:sz w:val="21"/>
          <w:szCs w:val="21"/>
        </w:rPr>
        <w:t xml:space="preserve">* </w:t>
      </w:r>
      <w:r>
        <w:rPr>
          <w:rFonts w:ascii="Consolas" w:hAnsi="Consolas"/>
          <w:color w:val="AB9DF2"/>
          <w:sz w:val="21"/>
          <w:szCs w:val="21"/>
        </w:rPr>
        <w:t>1000</w:t>
      </w:r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body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JSONUtil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toJsonStr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hcsApplyToHcsVOList</w:t>
      </w:r>
      <w:proofErr w:type="spellEnd"/>
      <w:r>
        <w:rPr>
          <w:rFonts w:ascii="Consolas" w:hAnsi="Consolas"/>
          <w:color w:val="939293"/>
          <w:sz w:val="21"/>
          <w:szCs w:val="21"/>
        </w:rPr>
        <w:t>))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execute</w:t>
      </w:r>
      <w:r>
        <w:rPr>
          <w:rFonts w:ascii="Consolas" w:hAnsi="Consolas"/>
          <w:color w:val="939293"/>
          <w:sz w:val="21"/>
          <w:szCs w:val="21"/>
        </w:rPr>
        <w:t>()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body</w:t>
      </w:r>
      <w:r>
        <w:rPr>
          <w:rFonts w:ascii="Consolas" w:hAnsi="Consolas"/>
          <w:color w:val="939293"/>
          <w:sz w:val="21"/>
          <w:szCs w:val="21"/>
        </w:rPr>
        <w:t>();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color w:val="F59762"/>
          <w:sz w:val="21"/>
          <w:szCs w:val="21"/>
        </w:rPr>
        <w:t>log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info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</w:t>
      </w:r>
      <w:r>
        <w:rPr>
          <w:rFonts w:hint="eastAsia"/>
          <w:color w:val="FFD866"/>
          <w:sz w:val="21"/>
          <w:szCs w:val="21"/>
        </w:rPr>
        <w:t>调用</w:t>
      </w:r>
      <w:r>
        <w:rPr>
          <w:rFonts w:ascii="Consolas" w:hAnsi="Consolas"/>
          <w:color w:val="FFD866"/>
          <w:sz w:val="21"/>
          <w:szCs w:val="21"/>
        </w:rPr>
        <w:t>HCS</w:t>
      </w:r>
      <w:r>
        <w:rPr>
          <w:rFonts w:hint="eastAsia"/>
          <w:color w:val="FFD866"/>
          <w:sz w:val="21"/>
          <w:szCs w:val="21"/>
        </w:rPr>
        <w:t>接口：</w:t>
      </w:r>
      <w:r>
        <w:rPr>
          <w:rFonts w:ascii="Consolas" w:hAnsi="Consolas"/>
          <w:color w:val="FFD866"/>
          <w:sz w:val="21"/>
          <w:szCs w:val="21"/>
        </w:rPr>
        <w:t>::</w:t>
      </w:r>
      <w:proofErr w:type="spellStart"/>
      <w:r>
        <w:rPr>
          <w:rFonts w:ascii="Consolas" w:hAnsi="Consolas"/>
          <w:color w:val="FFD866"/>
          <w:sz w:val="21"/>
          <w:szCs w:val="21"/>
        </w:rPr>
        <w:t>requestJson</w:t>
      </w:r>
      <w:proofErr w:type="spellEnd"/>
      <w:r>
        <w:rPr>
          <w:rFonts w:ascii="Consolas" w:hAnsi="Consolas"/>
          <w:color w:val="FFD866"/>
          <w:sz w:val="21"/>
          <w:szCs w:val="21"/>
        </w:rPr>
        <w:t>={},</w:t>
      </w:r>
      <w:proofErr w:type="spellStart"/>
      <w:r>
        <w:rPr>
          <w:rFonts w:ascii="Consolas" w:hAnsi="Consolas"/>
          <w:color w:val="FFD866"/>
          <w:sz w:val="21"/>
          <w:szCs w:val="21"/>
        </w:rPr>
        <w:t>url</w:t>
      </w:r>
      <w:proofErr w:type="spellEnd"/>
      <w:r>
        <w:rPr>
          <w:rFonts w:ascii="Consolas" w:hAnsi="Consolas"/>
          <w:color w:val="FFD866"/>
          <w:sz w:val="21"/>
          <w:szCs w:val="21"/>
        </w:rPr>
        <w:t>={},result={},current-time:{}"</w:t>
      </w:r>
      <w:r>
        <w:rPr>
          <w:rFonts w:ascii="Consolas" w:hAnsi="Consolas"/>
          <w:color w:val="939293"/>
          <w:sz w:val="21"/>
          <w:szCs w:val="21"/>
        </w:rPr>
        <w:t>,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JSONUtil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toJsonStr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hcsApplyToHcsVOList</w:t>
      </w:r>
      <w:proofErr w:type="spellEnd"/>
      <w:r>
        <w:rPr>
          <w:rFonts w:ascii="Consolas" w:hAnsi="Consolas"/>
          <w:color w:val="939293"/>
          <w:sz w:val="21"/>
          <w:szCs w:val="21"/>
        </w:rPr>
        <w:t>),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CFCFA"/>
          <w:sz w:val="21"/>
          <w:szCs w:val="21"/>
        </w:rPr>
        <w:t>hcsTransportationUrl</w:t>
      </w:r>
      <w:proofErr w:type="spellEnd"/>
      <w:r>
        <w:rPr>
          <w:rFonts w:ascii="Consolas" w:hAnsi="Consolas"/>
          <w:color w:val="939293"/>
          <w:sz w:val="21"/>
          <w:szCs w:val="21"/>
        </w:rPr>
        <w:t xml:space="preserve">, </w:t>
      </w:r>
      <w:r>
        <w:rPr>
          <w:rFonts w:ascii="Consolas" w:hAnsi="Consolas"/>
          <w:color w:val="FCFCFA"/>
          <w:sz w:val="21"/>
          <w:szCs w:val="21"/>
        </w:rPr>
        <w:t>result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System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currentTimeMillis</w:t>
      </w:r>
      <w:proofErr w:type="spellEnd"/>
      <w:r>
        <w:rPr>
          <w:rFonts w:ascii="Consolas" w:hAnsi="Consolas"/>
          <w:color w:val="939293"/>
          <w:sz w:val="21"/>
          <w:szCs w:val="21"/>
        </w:rPr>
        <w:t>());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CFCFA"/>
          <w:sz w:val="21"/>
          <w:szCs w:val="21"/>
        </w:rPr>
        <w:t>wmsResponse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JSON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parseObject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CFCFA"/>
          <w:sz w:val="21"/>
          <w:szCs w:val="21"/>
        </w:rPr>
        <w:t>result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WmsResponse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FF6188"/>
          <w:sz w:val="21"/>
          <w:szCs w:val="21"/>
        </w:rPr>
        <w:t>class</w:t>
      </w:r>
      <w:proofErr w:type="spellEnd"/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}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catch 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Exception </w:t>
      </w:r>
      <w:r>
        <w:rPr>
          <w:rFonts w:ascii="Consolas" w:hAnsi="Consolas"/>
          <w:i/>
          <w:iCs/>
          <w:color w:val="F59762"/>
          <w:sz w:val="21"/>
          <w:szCs w:val="21"/>
        </w:rPr>
        <w:t>e</w:t>
      </w:r>
      <w:r>
        <w:rPr>
          <w:rFonts w:ascii="Consolas" w:hAnsi="Consolas"/>
          <w:color w:val="939293"/>
          <w:sz w:val="21"/>
          <w:szCs w:val="21"/>
        </w:rPr>
        <w:t>) {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59762"/>
          <w:sz w:val="21"/>
          <w:szCs w:val="21"/>
        </w:rPr>
        <w:t>log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error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"&gt;&gt;&gt;&gt;&gt;&gt;&gt;&gt;&gt;&gt;&gt;&gt;&gt;&gt;&gt;&gt;</w:t>
      </w:r>
      <w:r>
        <w:rPr>
          <w:rFonts w:hint="eastAsia"/>
          <w:color w:val="FFD866"/>
          <w:sz w:val="21"/>
          <w:szCs w:val="21"/>
        </w:rPr>
        <w:t>调用</w:t>
      </w:r>
      <w:r>
        <w:rPr>
          <w:rFonts w:ascii="Consolas" w:hAnsi="Consolas"/>
          <w:color w:val="FFD866"/>
          <w:sz w:val="21"/>
          <w:szCs w:val="21"/>
        </w:rPr>
        <w:t>HCS</w:t>
      </w:r>
      <w:r>
        <w:rPr>
          <w:rFonts w:hint="eastAsia"/>
          <w:color w:val="FFD866"/>
          <w:sz w:val="21"/>
          <w:szCs w:val="21"/>
        </w:rPr>
        <w:t>接口</w:t>
      </w:r>
      <w:r>
        <w:rPr>
          <w:rFonts w:ascii="Consolas" w:hAnsi="Consolas"/>
          <w:color w:val="FFD866"/>
          <w:sz w:val="21"/>
          <w:szCs w:val="21"/>
        </w:rPr>
        <w:t xml:space="preserve"> ERROR:{}"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i/>
          <w:iCs/>
          <w:color w:val="F59762"/>
          <w:sz w:val="21"/>
          <w:szCs w:val="21"/>
        </w:rPr>
        <w:t>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getMessage</w:t>
      </w:r>
      <w:proofErr w:type="spellEnd"/>
      <w:proofErr w:type="gramEnd"/>
      <w:r>
        <w:rPr>
          <w:rFonts w:ascii="Consolas" w:hAnsi="Consolas"/>
          <w:color w:val="939293"/>
          <w:sz w:val="21"/>
          <w:szCs w:val="21"/>
        </w:rPr>
        <w:t xml:space="preserve">(), </w:t>
      </w:r>
      <w:r>
        <w:rPr>
          <w:rFonts w:ascii="Consolas" w:hAnsi="Consolas"/>
          <w:i/>
          <w:iCs/>
          <w:color w:val="F59762"/>
          <w:sz w:val="21"/>
          <w:szCs w:val="21"/>
        </w:rPr>
        <w:t>e</w:t>
      </w:r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throw new </w:t>
      </w:r>
      <w:r>
        <w:rPr>
          <w:rFonts w:ascii="Consolas" w:hAnsi="Consolas"/>
          <w:color w:val="A9DC76"/>
          <w:sz w:val="21"/>
          <w:szCs w:val="21"/>
        </w:rPr>
        <w:t>CloudmesException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>SpmMouldResultCode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F59762"/>
          <w:sz w:val="21"/>
          <w:szCs w:val="21"/>
        </w:rPr>
        <w:t>FAILED_TO_CALL_WMS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getCode</w:t>
      </w:r>
      <w:r>
        <w:rPr>
          <w:rFonts w:ascii="Consolas" w:hAnsi="Consolas"/>
          <w:color w:val="939293"/>
          <w:sz w:val="21"/>
          <w:szCs w:val="21"/>
        </w:rPr>
        <w:t>(),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78DCE8"/>
          <w:sz w:val="21"/>
          <w:szCs w:val="21"/>
        </w:rPr>
        <w:t>MessageUtils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get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>SpmMouldResultCode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F59762"/>
          <w:sz w:val="21"/>
          <w:szCs w:val="21"/>
        </w:rPr>
        <w:t>FAILED_TO_CALL_WMS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getLocalCode</w:t>
      </w:r>
      <w:r>
        <w:rPr>
          <w:rFonts w:ascii="Consolas" w:hAnsi="Consolas"/>
          <w:color w:val="939293"/>
          <w:sz w:val="21"/>
          <w:szCs w:val="21"/>
        </w:rPr>
        <w:t>()));</w:t>
      </w:r>
      <w:r>
        <w:rPr>
          <w:rFonts w:ascii="Consolas" w:hAnsi="Consolas"/>
          <w:color w:val="939293"/>
          <w:sz w:val="21"/>
          <w:szCs w:val="21"/>
        </w:rPr>
        <w:br/>
        <w:t>}</w:t>
      </w:r>
    </w:p>
    <w:p w14:paraId="03815058" w14:textId="12F3FE50" w:rsidR="005815DF" w:rsidRPr="005815DF" w:rsidRDefault="005815DF" w:rsidP="005815DF">
      <w:pPr>
        <w:ind w:firstLineChars="200" w:firstLine="480"/>
        <w:rPr>
          <w:rFonts w:eastAsia="DengXian"/>
          <w:lang w:eastAsia="zh-CN"/>
        </w:rPr>
      </w:pPr>
    </w:p>
    <w:p w14:paraId="356FFB56" w14:textId="77777777" w:rsidR="005815DF" w:rsidRDefault="005815DF" w:rsidP="005815DF">
      <w:pPr>
        <w:ind w:firstLineChars="200" w:firstLine="480"/>
        <w:rPr>
          <w:rFonts w:eastAsia="DengXian" w:hint="eastAsia"/>
          <w:lang w:eastAsia="zh-CN"/>
        </w:rPr>
      </w:pPr>
    </w:p>
    <w:p w14:paraId="7094D575" w14:textId="42F68F5B" w:rsidR="005815DF" w:rsidRDefault="005815DF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抛转时将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需要且申请单里面有的字段抛转过去，比如申请数量，料号，载具等等，那边会在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库存中找到这个料并且进行备料扣库存等。</w:t>
      </w:r>
    </w:p>
    <w:p w14:paraId="07E6706D" w14:textId="782E93D2" w:rsidR="005815DF" w:rsidRDefault="005815DF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在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处理完之后，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会传回来一个需求单号，也就是</w:t>
      </w:r>
      <w:proofErr w:type="spellStart"/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ocFromHCS</w:t>
      </w:r>
      <w:proofErr w:type="spellEnd"/>
      <w:r>
        <w:rPr>
          <w:rFonts w:eastAsia="DengXian" w:hint="eastAsia"/>
          <w:lang w:eastAsia="zh-CN"/>
        </w:rPr>
        <w:t>，这个是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汇总之后，那边生成的一个单子所以也就会共用一个需求单号，</w:t>
      </w:r>
      <w:r w:rsidR="009A7B81">
        <w:rPr>
          <w:rFonts w:eastAsia="DengXian" w:hint="eastAsia"/>
          <w:lang w:eastAsia="zh-CN"/>
        </w:rPr>
        <w:t>同是修改</w:t>
      </w:r>
      <w:proofErr w:type="spellStart"/>
      <w:r w:rsidR="009A7B81">
        <w:rPr>
          <w:rFonts w:eastAsia="DengXian" w:hint="eastAsia"/>
          <w:lang w:eastAsia="zh-CN"/>
        </w:rPr>
        <w:t>s</w:t>
      </w:r>
      <w:r w:rsidR="009A7B81">
        <w:rPr>
          <w:rFonts w:eastAsia="DengXian"/>
          <w:lang w:eastAsia="zh-CN"/>
        </w:rPr>
        <w:t>pmbu_hcs_delivery_apply</w:t>
      </w:r>
      <w:proofErr w:type="spellEnd"/>
      <w:r w:rsidR="009A7B81">
        <w:rPr>
          <w:rFonts w:eastAsia="DengXian" w:hint="eastAsia"/>
          <w:lang w:eastAsia="zh-CN"/>
        </w:rPr>
        <w:t>表中的</w:t>
      </w:r>
      <w:proofErr w:type="spellStart"/>
      <w:r w:rsidR="009A7B81">
        <w:rPr>
          <w:rFonts w:eastAsia="DengXian" w:hint="eastAsia"/>
          <w:lang w:eastAsia="zh-CN"/>
        </w:rPr>
        <w:t>p</w:t>
      </w:r>
      <w:r w:rsidR="009A7B81">
        <w:rPr>
          <w:rFonts w:eastAsia="DengXian"/>
          <w:lang w:eastAsia="zh-CN"/>
        </w:rPr>
        <w:t>ost_hcs_flag</w:t>
      </w:r>
      <w:proofErr w:type="spellEnd"/>
      <w:r w:rsidR="009A7B81">
        <w:rPr>
          <w:rFonts w:eastAsia="DengXian" w:hint="eastAsia"/>
          <w:lang w:eastAsia="zh-CN"/>
        </w:rPr>
        <w:t>字段与</w:t>
      </w:r>
      <w:proofErr w:type="spellStart"/>
      <w:r w:rsidR="009A7B81">
        <w:rPr>
          <w:rFonts w:eastAsia="DengXian" w:hint="eastAsia"/>
          <w:lang w:eastAsia="zh-CN"/>
        </w:rPr>
        <w:t>p</w:t>
      </w:r>
      <w:r w:rsidR="009A7B81">
        <w:rPr>
          <w:rFonts w:eastAsia="DengXian"/>
          <w:lang w:eastAsia="zh-CN"/>
        </w:rPr>
        <w:t>ost_hcs_</w:t>
      </w:r>
      <w:r w:rsidR="009A7B81">
        <w:rPr>
          <w:rFonts w:eastAsia="DengXian" w:hint="eastAsia"/>
          <w:lang w:eastAsia="zh-CN"/>
        </w:rPr>
        <w:t>m</w:t>
      </w:r>
      <w:r w:rsidR="009A7B81">
        <w:rPr>
          <w:rFonts w:eastAsia="DengXian"/>
          <w:lang w:eastAsia="zh-CN"/>
        </w:rPr>
        <w:t>essage</w:t>
      </w:r>
      <w:proofErr w:type="spellEnd"/>
      <w:r w:rsidR="009A7B81">
        <w:rPr>
          <w:rFonts w:eastAsia="DengXian" w:hint="eastAsia"/>
          <w:lang w:eastAsia="zh-CN"/>
        </w:rPr>
        <w:t>字段，若</w:t>
      </w:r>
      <w:proofErr w:type="spellStart"/>
      <w:r w:rsidR="009A7B81">
        <w:rPr>
          <w:rFonts w:eastAsia="DengXian" w:hint="eastAsia"/>
          <w:lang w:eastAsia="zh-CN"/>
        </w:rPr>
        <w:t>p</w:t>
      </w:r>
      <w:r w:rsidR="009A7B81">
        <w:rPr>
          <w:rFonts w:eastAsia="DengXian"/>
          <w:lang w:eastAsia="zh-CN"/>
        </w:rPr>
        <w:t>ost_hcs_flag</w:t>
      </w:r>
      <w:proofErr w:type="spellEnd"/>
      <w:r w:rsidR="009A7B81">
        <w:rPr>
          <w:rFonts w:eastAsia="DengXian" w:hint="eastAsia"/>
          <w:lang w:eastAsia="zh-CN"/>
        </w:rPr>
        <w:t>为</w:t>
      </w:r>
      <w:r w:rsidR="009A7B81">
        <w:rPr>
          <w:rFonts w:eastAsia="DengXian" w:hint="eastAsia"/>
          <w:lang w:eastAsia="zh-CN"/>
        </w:rPr>
        <w:t>1</w:t>
      </w:r>
      <w:r w:rsidR="009A7B81">
        <w:rPr>
          <w:rFonts w:eastAsia="DengXian" w:hint="eastAsia"/>
          <w:lang w:eastAsia="zh-CN"/>
        </w:rPr>
        <w:t>那么为抛转成功，则修改该单据的状态为送货中</w:t>
      </w:r>
    </w:p>
    <w:p w14:paraId="2DE9E44A" w14:textId="268DC240" w:rsidR="009A7B81" w:rsidRDefault="009A7B81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送货单：</w:t>
      </w:r>
    </w:p>
    <w:p w14:paraId="2761D19D" w14:textId="65936217" w:rsidR="009A7B81" w:rsidRDefault="009A7B81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生成了一个送货单之后，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会不断的根据需求单号与来源单号与料号进行送货，会不断的将此次备货的数量等参数不断的抛转给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进行接受，因为一个申请可能不是一次性备货完成的，所以在该接口中要不断的累加目前已接收数量，同时在接口中要不断判断该次备货量是否大于库存（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系统中为了方便对应的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的库存表的备份），与该次备货量的累加是否已经大于了申请数量，若都满足则对当前已接收数量进行累加。同时减库存。</w:t>
      </w:r>
    </w:p>
    <w:p w14:paraId="546D98E8" w14:textId="77777777" w:rsidR="00847B79" w:rsidRDefault="009A7B81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接收量只是目前在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中的危化品的数量，所以会有一个危化品领用列表，该列表会将本次需要送货的量计算并展示出来（目前已接收量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– </w:t>
      </w:r>
      <w:r>
        <w:rPr>
          <w:rFonts w:eastAsia="DengXian" w:hint="eastAsia"/>
          <w:lang w:eastAsia="zh-CN"/>
        </w:rPr>
        <w:t>已送货量）</w:t>
      </w:r>
      <w:proofErr w:type="spellStart"/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urrentDeliveriedQty</w:t>
      </w:r>
      <w:proofErr w:type="spellEnd"/>
      <w:r w:rsidR="00847B79">
        <w:rPr>
          <w:rFonts w:eastAsia="DengXian"/>
          <w:lang w:eastAsia="zh-CN"/>
        </w:rPr>
        <w:t>,</w:t>
      </w:r>
    </w:p>
    <w:p w14:paraId="60D0CEE1" w14:textId="77777777" w:rsidR="00847B79" w:rsidRDefault="00847B79" w:rsidP="00847B79">
      <w:pPr>
        <w:pStyle w:val="HTML"/>
        <w:shd w:val="clear" w:color="auto" w:fill="2D2A2E"/>
        <w:rPr>
          <w:rFonts w:ascii="Consolas" w:hAnsi="Consolas"/>
          <w:i/>
          <w:iCs/>
          <w:color w:val="78DCE8"/>
          <w:sz w:val="21"/>
          <w:szCs w:val="21"/>
        </w:rPr>
      </w:pPr>
    </w:p>
    <w:p w14:paraId="02D896F5" w14:textId="4A23F73D" w:rsidR="00847B79" w:rsidRDefault="00847B79" w:rsidP="00847B79">
      <w:pPr>
        <w:pStyle w:val="HTML"/>
        <w:shd w:val="clear" w:color="auto" w:fill="2D2A2E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deliveredQty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applyList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getDeliveredQty</w:t>
      </w:r>
      <w:proofErr w:type="spellEnd"/>
      <w:r>
        <w:rPr>
          <w:rFonts w:ascii="Consolas" w:hAnsi="Consolas"/>
          <w:color w:val="939293"/>
          <w:sz w:val="21"/>
          <w:szCs w:val="21"/>
        </w:rPr>
        <w:t>();</w:t>
      </w:r>
      <w:r>
        <w:rPr>
          <w:rFonts w:ascii="Consolas" w:hAnsi="Consolas"/>
          <w:color w:val="939293"/>
          <w:sz w:val="21"/>
          <w:szCs w:val="21"/>
        </w:rPr>
        <w:br/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aptQty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applyList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getAptQty</w:t>
      </w:r>
      <w:proofErr w:type="spellEnd"/>
      <w:r>
        <w:rPr>
          <w:rFonts w:ascii="Consolas" w:hAnsi="Consolas"/>
          <w:color w:val="939293"/>
          <w:sz w:val="21"/>
          <w:szCs w:val="21"/>
        </w:rPr>
        <w:t>();</w:t>
      </w:r>
      <w:r>
        <w:rPr>
          <w:rFonts w:ascii="Consolas" w:hAnsi="Consolas"/>
          <w:color w:val="939293"/>
          <w:sz w:val="21"/>
          <w:szCs w:val="21"/>
        </w:rPr>
        <w:br/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remainTransportationNum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aptQty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- </w:t>
      </w:r>
      <w:proofErr w:type="spellStart"/>
      <w:r>
        <w:rPr>
          <w:rFonts w:ascii="Consolas" w:hAnsi="Consolas"/>
          <w:color w:val="FCFCFA"/>
          <w:sz w:val="21"/>
          <w:szCs w:val="21"/>
        </w:rPr>
        <w:t>deliveredQty</w:t>
      </w:r>
      <w:proofErr w:type="spellEnd"/>
      <w:r>
        <w:rPr>
          <w:rFonts w:ascii="Consolas" w:hAnsi="Consolas"/>
          <w:color w:val="939293"/>
          <w:sz w:val="21"/>
          <w:szCs w:val="21"/>
        </w:rPr>
        <w:t>;</w:t>
      </w:r>
    </w:p>
    <w:p w14:paraId="2A91785B" w14:textId="77777777" w:rsidR="00847B79" w:rsidRPr="00847B79" w:rsidRDefault="00847B79" w:rsidP="005815DF">
      <w:pPr>
        <w:ind w:firstLineChars="200" w:firstLine="480"/>
        <w:rPr>
          <w:rFonts w:eastAsia="DengXian"/>
          <w:lang w:eastAsia="zh-CN"/>
        </w:rPr>
      </w:pPr>
    </w:p>
    <w:p w14:paraId="622701EB" w14:textId="2A3A3D17" w:rsidR="009A7B81" w:rsidRDefault="00847B79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因为这个接口是在确认领用的时候进行调用的，也可以理解为标识，并且领用为一次性全领用，所以将当前</w:t>
      </w:r>
      <w:proofErr w:type="spellStart"/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ptQty</w:t>
      </w:r>
      <w:proofErr w:type="spellEnd"/>
      <w:r>
        <w:rPr>
          <w:rFonts w:eastAsia="DengXian" w:hint="eastAsia"/>
          <w:lang w:eastAsia="zh-CN"/>
        </w:rPr>
        <w:t>也即是接受量更新到当前送货量上，当危化品室又备了货也就是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的该单子的备货量又增加时，送货列表会自动</w:t>
      </w:r>
      <w:r>
        <w:rPr>
          <w:rFonts w:eastAsia="DengXian" w:hint="eastAsia"/>
          <w:lang w:eastAsia="zh-CN"/>
        </w:rPr>
        <w:lastRenderedPageBreak/>
        <w:t>计算出此次应送货量并展示此次应送货量，正常送货即可。（此列表只展示应该送货的（</w:t>
      </w:r>
      <w:proofErr w:type="spellStart"/>
      <w:r>
        <w:rPr>
          <w:rFonts w:eastAsia="DengXian" w:hint="eastAsia"/>
          <w:lang w:eastAsia="zh-CN"/>
        </w:rPr>
        <w:t>aptQty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&gt;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deliverideQty</w:t>
      </w:r>
      <w:proofErr w:type="spellEnd"/>
      <w:r>
        <w:rPr>
          <w:rFonts w:eastAsia="DengXian" w:hint="eastAsia"/>
          <w:lang w:eastAsia="zh-CN"/>
        </w:rPr>
        <w:t>）并且抛转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成功的且单据状态不为开立和驳回的单据）此接口分为</w:t>
      </w:r>
      <w:r>
        <w:rPr>
          <w:rFonts w:eastAsia="DengXian" w:hint="eastAsia"/>
          <w:lang w:eastAsia="zh-CN"/>
        </w:rPr>
        <w:t>App</w:t>
      </w:r>
      <w:r>
        <w:rPr>
          <w:rFonts w:eastAsia="DengXian" w:hint="eastAsia"/>
          <w:lang w:eastAsia="zh-CN"/>
        </w:rPr>
        <w:t>端和</w:t>
      </w:r>
      <w:r>
        <w:rPr>
          <w:rFonts w:eastAsia="DengXian" w:hint="eastAsia"/>
          <w:lang w:eastAsia="zh-CN"/>
        </w:rPr>
        <w:t>Web</w:t>
      </w:r>
      <w:r>
        <w:rPr>
          <w:rFonts w:eastAsia="DengXian" w:hint="eastAsia"/>
          <w:lang w:eastAsia="zh-CN"/>
        </w:rPr>
        <w:t>端，在</w:t>
      </w:r>
      <w:r>
        <w:rPr>
          <w:rFonts w:eastAsia="DengXian" w:hint="eastAsia"/>
          <w:lang w:eastAsia="zh-CN"/>
        </w:rPr>
        <w:t>Web</w:t>
      </w:r>
      <w:r>
        <w:rPr>
          <w:rFonts w:eastAsia="DengXian" w:hint="eastAsia"/>
          <w:lang w:eastAsia="zh-CN"/>
        </w:rPr>
        <w:t>端会进行输入工号来判断该用户是否存在，在</w:t>
      </w:r>
      <w:r>
        <w:rPr>
          <w:rFonts w:eastAsia="DengXian" w:hint="eastAsia"/>
          <w:lang w:eastAsia="zh-CN"/>
        </w:rPr>
        <w:t>App</w:t>
      </w:r>
      <w:r>
        <w:rPr>
          <w:rFonts w:eastAsia="DengXian" w:hint="eastAsia"/>
          <w:lang w:eastAsia="zh-CN"/>
        </w:rPr>
        <w:t>端会进行刷脸来判断。</w:t>
      </w:r>
    </w:p>
    <w:p w14:paraId="3DFE4132" w14:textId="756AFC53" w:rsidR="00847B79" w:rsidRDefault="00847B79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完成：</w:t>
      </w:r>
    </w:p>
    <w:p w14:paraId="245EEBCC" w14:textId="17466038" w:rsidR="00847B79" w:rsidRDefault="00847B79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当送货量等于备货量等于申请数量的时候将单据状态转成完成状态，证明该次交互完成。</w:t>
      </w:r>
    </w:p>
    <w:p w14:paraId="2ADADCCE" w14:textId="7FAAE373" w:rsidR="00847B79" w:rsidRDefault="00847B79" w:rsidP="005815DF">
      <w:pPr>
        <w:ind w:firstLineChars="200" w:firstLine="480"/>
        <w:rPr>
          <w:rFonts w:eastAsia="DengXian"/>
          <w:lang w:eastAsia="zh-CN"/>
        </w:rPr>
      </w:pPr>
    </w:p>
    <w:p w14:paraId="02EBDDB3" w14:textId="77777777" w:rsidR="008A6528" w:rsidRDefault="008A6528" w:rsidP="008A6528">
      <w:pPr>
        <w:rPr>
          <w:rFonts w:eastAsia="DengXian"/>
          <w:lang w:eastAsia="zh-CN"/>
        </w:rPr>
      </w:pPr>
    </w:p>
    <w:p w14:paraId="56C4794A" w14:textId="77777777" w:rsidR="002865FF" w:rsidRDefault="002865FF" w:rsidP="008A6528">
      <w:pPr>
        <w:rPr>
          <w:rFonts w:eastAsia="DengXian"/>
          <w:lang w:eastAsia="zh-CN"/>
        </w:rPr>
      </w:pPr>
    </w:p>
    <w:p w14:paraId="763ACE8E" w14:textId="77777777" w:rsidR="002865FF" w:rsidRDefault="002865FF" w:rsidP="008A6528">
      <w:pPr>
        <w:rPr>
          <w:rFonts w:eastAsia="DengXian"/>
          <w:lang w:eastAsia="zh-CN"/>
        </w:rPr>
      </w:pPr>
    </w:p>
    <w:p w14:paraId="59E4A770" w14:textId="4A6DED70" w:rsidR="008A6528" w:rsidRDefault="008A6528" w:rsidP="008A6528">
      <w:pPr>
        <w:rPr>
          <w:rFonts w:eastAsia="DengXian"/>
          <w:lang w:eastAsia="zh-CN"/>
        </w:rPr>
      </w:pPr>
      <w:r w:rsidRPr="008A6528">
        <w:rPr>
          <w:rFonts w:eastAsia="DengXian" w:hint="eastAsia"/>
          <w:lang w:eastAsia="zh-CN"/>
        </w:rPr>
        <w:t>治具实验板管理库存报表获取</w:t>
      </w:r>
      <w:r w:rsidRPr="008A6528">
        <w:rPr>
          <w:rFonts w:eastAsia="DengXian"/>
          <w:lang w:eastAsia="zh-CN"/>
        </w:rPr>
        <w:t xml:space="preserve"> + </w:t>
      </w:r>
      <w:r w:rsidRPr="008A6528">
        <w:rPr>
          <w:rFonts w:eastAsia="DengXian" w:hint="eastAsia"/>
          <w:lang w:eastAsia="zh-CN"/>
        </w:rPr>
        <w:t>导出</w:t>
      </w:r>
    </w:p>
    <w:p w14:paraId="33D9DEA7" w14:textId="1C710743" w:rsidR="008A6528" w:rsidRPr="002865FF" w:rsidRDefault="008A6528" w:rsidP="008A6528">
      <w:pPr>
        <w:rPr>
          <w:rFonts w:ascii="DengXian" w:hAnsi="Consolas" w:hint="eastAsia"/>
          <w:szCs w:val="24"/>
        </w:rPr>
      </w:pPr>
      <w:r>
        <w:rPr>
          <w:rFonts w:eastAsia="DengXian" w:hint="eastAsia"/>
          <w:lang w:eastAsia="zh-CN"/>
        </w:rPr>
        <w:t>调用</w:t>
      </w:r>
      <w:proofErr w:type="spellStart"/>
      <w:r w:rsidRPr="008A6528">
        <w:rPr>
          <w:rFonts w:ascii="Consolas" w:hAnsi="Consolas"/>
          <w:szCs w:val="24"/>
        </w:rPr>
        <w:t>spmbu_stock_barcode</w:t>
      </w:r>
      <w:proofErr w:type="spellEnd"/>
      <w:r w:rsidRPr="008A6528">
        <w:rPr>
          <w:rFonts w:ascii="DengXian" w:eastAsia="DengXian" w:hAnsi="Consolas" w:hint="eastAsia"/>
          <w:szCs w:val="24"/>
        </w:rPr>
        <w:t>表，加上一</w:t>
      </w:r>
      <w:r>
        <w:rPr>
          <w:rFonts w:ascii="DengXian" w:eastAsia="DengXian" w:hAnsi="Consolas" w:hint="eastAsia"/>
          <w:szCs w:val="24"/>
        </w:rPr>
        <w:t>些</w:t>
      </w:r>
      <w:r w:rsidRPr="008A6528">
        <w:rPr>
          <w:rFonts w:ascii="DengXian" w:eastAsia="DengXian" w:hAnsi="Consolas" w:hint="eastAsia"/>
          <w:szCs w:val="24"/>
        </w:rPr>
        <w:t>搜索字段</w:t>
      </w:r>
    </w:p>
    <w:p w14:paraId="15A1EC58" w14:textId="39C3A80C" w:rsidR="00847B79" w:rsidRDefault="002865FF" w:rsidP="008A652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使用</w:t>
      </w:r>
      <w:proofErr w:type="spellStart"/>
      <w:r>
        <w:rPr>
          <w:rFonts w:eastAsia="DengXian" w:hint="eastAsia"/>
          <w:lang w:eastAsia="zh-CN"/>
        </w:rPr>
        <w:t>EasyExcel</w:t>
      </w:r>
      <w:proofErr w:type="spellEnd"/>
      <w:r>
        <w:rPr>
          <w:rFonts w:eastAsia="DengXian" w:hint="eastAsia"/>
          <w:lang w:eastAsia="zh-CN"/>
        </w:rPr>
        <w:t>进行导出，配置些多语言字段即可。</w:t>
      </w:r>
      <w:proofErr w:type="spellStart"/>
      <w:r w:rsidR="001220F9">
        <w:rPr>
          <w:rFonts w:eastAsia="DengXian"/>
          <w:lang w:eastAsia="zh-CN"/>
        </w:rPr>
        <w:t>isBorrow</w:t>
      </w:r>
      <w:proofErr w:type="spellEnd"/>
      <w:r w:rsidR="001220F9">
        <w:rPr>
          <w:rFonts w:eastAsia="DengXian" w:hint="eastAsia"/>
          <w:lang w:eastAsia="zh-CN"/>
        </w:rPr>
        <w:t>就是</w:t>
      </w:r>
      <w:r w:rsidR="00127A47">
        <w:rPr>
          <w:rFonts w:eastAsia="DengXian" w:hint="eastAsia"/>
          <w:lang w:eastAsia="zh-CN"/>
        </w:rPr>
        <w:t>借出也即是未在库，导出的时候改下字段即可</w:t>
      </w:r>
    </w:p>
    <w:p w14:paraId="2212B1DF" w14:textId="423E85DD" w:rsidR="00B2546E" w:rsidRDefault="00B2546E" w:rsidP="008A6528">
      <w:pPr>
        <w:rPr>
          <w:rFonts w:eastAsia="DengXian"/>
          <w:lang w:eastAsia="zh-CN"/>
        </w:rPr>
      </w:pPr>
    </w:p>
    <w:p w14:paraId="73A23E8E" w14:textId="3246D488" w:rsidR="00B2546E" w:rsidRDefault="00B2546E" w:rsidP="008A6528">
      <w:pPr>
        <w:rPr>
          <w:rFonts w:eastAsia="DengXian"/>
          <w:lang w:eastAsia="zh-CN"/>
        </w:rPr>
      </w:pPr>
    </w:p>
    <w:p w14:paraId="6254447D" w14:textId="198D3DB8" w:rsidR="00B2546E" w:rsidRDefault="00B2546E" w:rsidP="008A6528">
      <w:pPr>
        <w:rPr>
          <w:lang w:eastAsia="zh-CN"/>
        </w:rPr>
      </w:pPr>
      <w:r>
        <w:rPr>
          <w:rFonts w:eastAsia="DengXian" w:hint="eastAsia"/>
          <w:lang w:eastAsia="zh-CN"/>
        </w:rPr>
        <w:t>行事历</w:t>
      </w:r>
      <w:r w:rsidRPr="00B2546E">
        <w:rPr>
          <w:rFonts w:eastAsia="DengXian" w:hint="eastAsia"/>
          <w:lang w:eastAsia="zh-CN"/>
        </w:rPr>
        <w:t>管理（</w:t>
      </w:r>
      <w:r w:rsidRPr="00B2546E">
        <w:rPr>
          <w:rFonts w:eastAsia="DengXian" w:hint="eastAsia"/>
          <w:lang w:eastAsia="zh-CN"/>
        </w:rPr>
        <w:t>HCS</w:t>
      </w:r>
      <w:r w:rsidRPr="00B2546E">
        <w:rPr>
          <w:rFonts w:eastAsia="DengXian" w:hint="eastAsia"/>
          <w:lang w:eastAsia="zh-CN"/>
        </w:rPr>
        <w:t>拋</w:t>
      </w:r>
      <w:r w:rsidRPr="00B2546E">
        <w:rPr>
          <w:rFonts w:eastAsia="DengXian" w:hint="eastAsia"/>
          <w:lang w:eastAsia="zh-CN"/>
        </w:rPr>
        <w:t>SPM</w:t>
      </w:r>
      <w:r w:rsidRPr="00B2546E">
        <w:rPr>
          <w:rFonts w:eastAsia="DengXian" w:hint="eastAsia"/>
          <w:lang w:eastAsia="zh-CN"/>
        </w:rPr>
        <w:t>接口）</w:t>
      </w:r>
    </w:p>
    <w:p w14:paraId="25660C18" w14:textId="13A6FB6C" w:rsidR="0097441A" w:rsidRPr="0097441A" w:rsidRDefault="0097441A" w:rsidP="0097441A">
      <w:pPr>
        <w:ind w:firstLineChars="200" w:firstLine="480"/>
        <w:rPr>
          <w:rFonts w:ascii="DengXian" w:hint="eastAsia"/>
          <w:lang w:eastAsia="zh-CN"/>
        </w:rPr>
      </w:pPr>
      <w:r>
        <w:rPr>
          <w:rFonts w:ascii="DengXian" w:eastAsia="DengXian" w:hint="eastAsia"/>
          <w:lang w:eastAsia="zh-CN"/>
        </w:rPr>
        <w:t>在HCS系统中会发布行事历，发布的行事历会通过接口抛到SPM系统中，在SPM中判断当前时间是否大于该行事历的结束时间，如果大于那么</w:t>
      </w:r>
    </w:p>
    <w:p w14:paraId="3635B152" w14:textId="27886484" w:rsidR="00127A47" w:rsidRDefault="0097441A" w:rsidP="008A652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前端会展示一个该行事历的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emark</w:t>
      </w:r>
      <w:r>
        <w:rPr>
          <w:rFonts w:eastAsia="DengXian" w:hint="eastAsia"/>
          <w:lang w:eastAsia="zh-CN"/>
        </w:rPr>
        <w:t>字段，通过</w:t>
      </w:r>
      <w:proofErr w:type="spellStart"/>
      <w:r>
        <w:rPr>
          <w:rFonts w:eastAsia="DengXian" w:hint="eastAsia"/>
          <w:lang w:eastAsia="zh-CN"/>
        </w:rPr>
        <w:t>isDisplay</w:t>
      </w:r>
      <w:proofErr w:type="spellEnd"/>
      <w:r>
        <w:rPr>
          <w:rFonts w:eastAsia="DengXian" w:hint="eastAsia"/>
          <w:lang w:eastAsia="zh-CN"/>
        </w:rPr>
        <w:t>字段</w:t>
      </w:r>
    </w:p>
    <w:p w14:paraId="53B6874A" w14:textId="77777777" w:rsidR="002865FF" w:rsidRPr="008A6528" w:rsidRDefault="002865FF" w:rsidP="008A6528">
      <w:pPr>
        <w:rPr>
          <w:rFonts w:eastAsia="DengXian" w:hint="eastAsia"/>
          <w:lang w:eastAsia="zh-CN"/>
        </w:rPr>
      </w:pPr>
      <w:bookmarkStart w:id="0" w:name="_GoBack"/>
      <w:bookmarkEnd w:id="0"/>
    </w:p>
    <w:p w14:paraId="65F4B154" w14:textId="77777777" w:rsidR="00847B79" w:rsidRPr="00847B79" w:rsidRDefault="00847B79" w:rsidP="005815DF">
      <w:pPr>
        <w:ind w:firstLineChars="200" w:firstLine="480"/>
        <w:rPr>
          <w:rFonts w:eastAsia="DengXian" w:hint="eastAsia"/>
          <w:lang w:eastAsia="zh-CN"/>
        </w:rPr>
      </w:pPr>
    </w:p>
    <w:sectPr w:rsidR="00847B79" w:rsidRPr="00847B7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AA56D" w14:textId="77777777" w:rsidR="00706871" w:rsidRDefault="00706871" w:rsidP="00091F93">
      <w:r>
        <w:separator/>
      </w:r>
    </w:p>
  </w:endnote>
  <w:endnote w:type="continuationSeparator" w:id="0">
    <w:p w14:paraId="56A8B6AE" w14:textId="77777777" w:rsidR="00706871" w:rsidRDefault="00706871" w:rsidP="0009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902706"/>
      <w:docPartObj>
        <w:docPartGallery w:val="Page Numbers (Bottom of Page)"/>
        <w:docPartUnique/>
      </w:docPartObj>
    </w:sdtPr>
    <w:sdtContent>
      <w:p w14:paraId="0F9A9783" w14:textId="503902F7" w:rsidR="00127A47" w:rsidRDefault="00127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A972A2F" w14:textId="77777777" w:rsidR="00127A47" w:rsidRDefault="00127A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43B35" w14:textId="77777777" w:rsidR="00706871" w:rsidRDefault="00706871" w:rsidP="00091F93">
      <w:r>
        <w:separator/>
      </w:r>
    </w:p>
  </w:footnote>
  <w:footnote w:type="continuationSeparator" w:id="0">
    <w:p w14:paraId="2EE23916" w14:textId="77777777" w:rsidR="00706871" w:rsidRDefault="00706871" w:rsidP="00091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CB"/>
    <w:rsid w:val="00091F93"/>
    <w:rsid w:val="001220F9"/>
    <w:rsid w:val="00127A47"/>
    <w:rsid w:val="00191DCB"/>
    <w:rsid w:val="002865FF"/>
    <w:rsid w:val="003F0373"/>
    <w:rsid w:val="005815DF"/>
    <w:rsid w:val="00643756"/>
    <w:rsid w:val="00706871"/>
    <w:rsid w:val="00847B79"/>
    <w:rsid w:val="008A6528"/>
    <w:rsid w:val="0097441A"/>
    <w:rsid w:val="009A7B81"/>
    <w:rsid w:val="00B2546E"/>
    <w:rsid w:val="00C52FCA"/>
    <w:rsid w:val="00C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E17A"/>
  <w15:chartTrackingRefBased/>
  <w15:docId w15:val="{84B202BC-38CD-41FD-A997-ADB36A5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1F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1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1F9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43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375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FBD2-45BE-4641-BBC9-E5A389D1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崔雲皓</dc:creator>
  <cp:keywords/>
  <dc:description/>
  <cp:lastModifiedBy>崔雲皓</cp:lastModifiedBy>
  <cp:revision>5</cp:revision>
  <dcterms:created xsi:type="dcterms:W3CDTF">2024-09-26T02:15:00Z</dcterms:created>
  <dcterms:modified xsi:type="dcterms:W3CDTF">2024-09-26T05:23:00Z</dcterms:modified>
</cp:coreProperties>
</file>