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CE88" w14:textId="77777777" w:rsidR="005C3888" w:rsidRDefault="005C3888" w:rsidP="005C3888">
      <w:pPr>
        <w:rPr>
          <w:rFonts w:hint="eastAsia"/>
        </w:rPr>
      </w:pPr>
    </w:p>
    <w:p w14:paraId="3E5FE975" w14:textId="77777777" w:rsidR="005C3888" w:rsidRDefault="005C3888" w:rsidP="005C3888">
      <w:pPr>
        <w:rPr>
          <w:rFonts w:hint="eastAsia"/>
        </w:rPr>
      </w:pPr>
    </w:p>
    <w:p w14:paraId="008C143C" w14:textId="77777777" w:rsidR="005C3888" w:rsidRDefault="005C3888" w:rsidP="005C3888">
      <w:pPr>
        <w:rPr>
          <w:rFonts w:hint="eastAsia"/>
        </w:rPr>
      </w:pPr>
    </w:p>
    <w:p w14:paraId="18F0F666" w14:textId="77777777" w:rsidR="005C3888" w:rsidRDefault="005C3888" w:rsidP="005C3888">
      <w:pPr>
        <w:rPr>
          <w:rFonts w:hint="eastAsia"/>
        </w:rPr>
      </w:pPr>
    </w:p>
    <w:p w14:paraId="6F296E29" w14:textId="77777777" w:rsidR="005C3888" w:rsidRDefault="005C3888" w:rsidP="005C3888">
      <w:pPr>
        <w:rPr>
          <w:rFonts w:hint="eastAsia"/>
        </w:rPr>
      </w:pPr>
    </w:p>
    <w:p w14:paraId="23740EB3" w14:textId="77777777" w:rsidR="005C3888" w:rsidRDefault="005C3888" w:rsidP="005C3888">
      <w:pPr>
        <w:jc w:val="center"/>
        <w:rPr>
          <w:rFonts w:hint="eastAsia"/>
          <w:lang w:eastAsia="zh-CN"/>
        </w:rPr>
      </w:pPr>
      <w:r>
        <w:rPr>
          <w:b/>
          <w:color w:val="1A56DB"/>
          <w:sz w:val="52"/>
          <w:lang w:eastAsia="zh-CN"/>
        </w:rPr>
        <w:t>东软云医院 HIS 系统</w:t>
      </w:r>
    </w:p>
    <w:p w14:paraId="3664A532" w14:textId="77777777" w:rsidR="005C3888" w:rsidRDefault="005C3888" w:rsidP="005C3888">
      <w:pPr>
        <w:jc w:val="center"/>
        <w:rPr>
          <w:rFonts w:hint="eastAsia"/>
          <w:lang w:eastAsia="zh-CN"/>
        </w:rPr>
      </w:pPr>
      <w:r>
        <w:rPr>
          <w:b/>
          <w:color w:val="1A56DB"/>
          <w:sz w:val="40"/>
          <w:lang w:eastAsia="zh-CN"/>
        </w:rPr>
        <w:t>系统功能模块介绍</w:t>
      </w:r>
    </w:p>
    <w:p w14:paraId="4E224388" w14:textId="77777777" w:rsidR="005C3888" w:rsidRDefault="005C3888" w:rsidP="005C3888">
      <w:pPr>
        <w:rPr>
          <w:rFonts w:hint="eastAsia"/>
          <w:lang w:eastAsia="zh-CN"/>
        </w:rPr>
      </w:pPr>
    </w:p>
    <w:p w14:paraId="1385A67B" w14:textId="77777777" w:rsidR="005C3888" w:rsidRDefault="005C3888" w:rsidP="005C3888">
      <w:pPr>
        <w:rPr>
          <w:rFonts w:hint="eastAsia"/>
          <w:lang w:eastAsia="zh-CN"/>
        </w:rPr>
      </w:pPr>
    </w:p>
    <w:p w14:paraId="095069A5" w14:textId="77777777" w:rsidR="005C3888" w:rsidRDefault="005C3888" w:rsidP="005C3888">
      <w:pPr>
        <w:jc w:val="center"/>
        <w:rPr>
          <w:rFonts w:hint="eastAsia"/>
          <w:lang w:eastAsia="zh-CN"/>
        </w:rPr>
      </w:pPr>
      <w:r>
        <w:rPr>
          <w:color w:val="555555"/>
          <w:sz w:val="24"/>
          <w:lang w:eastAsia="zh-CN"/>
        </w:rPr>
        <w:t>课程名称：工程项目开发实训</w:t>
      </w:r>
    </w:p>
    <w:p w14:paraId="6CF191D1" w14:textId="77777777" w:rsidR="005C3888" w:rsidRDefault="005C3888" w:rsidP="005C3888">
      <w:pPr>
        <w:jc w:val="center"/>
        <w:rPr>
          <w:rFonts w:hint="eastAsia"/>
          <w:lang w:eastAsia="zh-CN"/>
        </w:rPr>
      </w:pPr>
      <w:r>
        <w:rPr>
          <w:color w:val="555555"/>
          <w:sz w:val="24"/>
          <w:lang w:eastAsia="zh-CN"/>
        </w:rPr>
        <w:t>项目名称：东软云医院 HIS 系统</w:t>
      </w:r>
    </w:p>
    <w:p w14:paraId="0A73E595" w14:textId="77777777" w:rsidR="005C3888" w:rsidRDefault="005C3888" w:rsidP="005C3888">
      <w:pPr>
        <w:jc w:val="center"/>
        <w:rPr>
          <w:rFonts w:hint="eastAsia"/>
          <w:lang w:eastAsia="zh-CN"/>
        </w:rPr>
      </w:pPr>
      <w:r>
        <w:rPr>
          <w:color w:val="555555"/>
          <w:sz w:val="24"/>
          <w:lang w:eastAsia="zh-CN"/>
        </w:rPr>
        <w:t>文档类型：系统功能模块介绍</w:t>
      </w:r>
    </w:p>
    <w:p w14:paraId="1B3B32EA" w14:textId="77777777" w:rsidR="005C3888" w:rsidRDefault="005C3888" w:rsidP="005C3888">
      <w:pPr>
        <w:jc w:val="center"/>
        <w:rPr>
          <w:rFonts w:hint="eastAsia"/>
        </w:rPr>
      </w:pPr>
      <w:r>
        <w:rPr>
          <w:color w:val="555555"/>
          <w:sz w:val="24"/>
        </w:rPr>
        <w:t>日    期：2026-06-22</w:t>
      </w:r>
    </w:p>
    <w:p w14:paraId="491CEDCF" w14:textId="77777777" w:rsidR="005C3888" w:rsidRDefault="005C3888" w:rsidP="005C3888">
      <w:pPr>
        <w:rPr>
          <w:rFonts w:hint="eastAsia"/>
        </w:rPr>
      </w:pPr>
      <w:r>
        <w:br w:type="page"/>
      </w:r>
    </w:p>
    <w:p w14:paraId="75DBFDE1" w14:textId="77777777" w:rsidR="005C3888" w:rsidRDefault="005C3888" w:rsidP="005C3888">
      <w:pPr>
        <w:pStyle w:val="1"/>
        <w:rPr>
          <w:rFonts w:hint="eastAsia"/>
        </w:rPr>
      </w:pPr>
      <w:r>
        <w:rPr>
          <w:color w:val="1A56DB"/>
        </w:rPr>
        <w:lastRenderedPageBreak/>
        <w:t>一、项目概述</w:t>
      </w:r>
    </w:p>
    <w:p w14:paraId="13A79F38" w14:textId="77777777" w:rsidR="005C3888" w:rsidRDefault="005C3888" w:rsidP="005C3888">
      <w:pPr>
        <w:rPr>
          <w:rFonts w:hint="eastAsia"/>
          <w:lang w:eastAsia="zh-CN"/>
        </w:rPr>
      </w:pPr>
      <w:r>
        <w:t>东软云医院 HIS 系统（Hospital Information System）是基于 B/S 架构的医院门诊信息管理系统，采用 Spring Boot 3.2.5 + Vue 3.4 + MySQL 8.0 技术栈，实现患者从挂号到收费的全流程门诊信息化管理。</w:t>
      </w:r>
      <w:r>
        <w:rPr>
          <w:lang w:eastAsia="zh-CN"/>
        </w:rPr>
        <w:t>系统支持三种角色登录：系统管理员（admin）、门诊医生（doctor）、患者（patient），不同角色拥有不同的功能权限和操作界面。</w:t>
      </w:r>
    </w:p>
    <w:p w14:paraId="48D98446" w14:textId="70699955" w:rsidR="001254C8" w:rsidRPr="001254C8" w:rsidRDefault="001254C8" w:rsidP="005C3888">
      <w:pPr>
        <w:rPr>
          <w:rFonts w:hint="eastAsia"/>
          <w:lang w:eastAsia="zh-CN"/>
        </w:rPr>
      </w:pPr>
      <w:r w:rsidRPr="001254C8">
        <w:rPr>
          <w:noProof/>
          <w:lang w:eastAsia="zh-CN"/>
        </w:rPr>
        <w:drawing>
          <wp:inline distT="0" distB="0" distL="0" distR="0" wp14:anchorId="2ADE6B31" wp14:editId="6D79A8AA">
            <wp:extent cx="5274310" cy="2891155"/>
            <wp:effectExtent l="0" t="0" r="2540" b="4445"/>
            <wp:docPr id="30399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F233" w14:textId="77777777" w:rsidR="005C3888" w:rsidRDefault="005C3888" w:rsidP="005C3888">
      <w:pPr>
        <w:pStyle w:val="1"/>
        <w:rPr>
          <w:rFonts w:hint="eastAsia"/>
        </w:rPr>
      </w:pPr>
      <w:r>
        <w:rPr>
          <w:color w:val="1A56DB"/>
        </w:rPr>
        <w:t>二、技术栈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751"/>
        <w:gridCol w:w="2781"/>
        <w:gridCol w:w="2754"/>
      </w:tblGrid>
      <w:tr w:rsidR="005C3888" w14:paraId="3D5AED45" w14:textId="77777777" w:rsidTr="002D2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BF539C" w14:textId="77777777" w:rsidR="005C3888" w:rsidRDefault="005C3888" w:rsidP="002D2C9C">
            <w:pPr>
              <w:jc w:val="center"/>
              <w:rPr>
                <w:rFonts w:hint="eastAsia"/>
              </w:rPr>
            </w:pPr>
            <w:r>
              <w:t>层次</w:t>
            </w:r>
          </w:p>
        </w:tc>
        <w:tc>
          <w:tcPr>
            <w:tcW w:w="2880" w:type="dxa"/>
          </w:tcPr>
          <w:p w14:paraId="54F773A5" w14:textId="77777777" w:rsidR="005C3888" w:rsidRDefault="005C3888" w:rsidP="002D2C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技术</w:t>
            </w:r>
          </w:p>
        </w:tc>
        <w:tc>
          <w:tcPr>
            <w:tcW w:w="2880" w:type="dxa"/>
          </w:tcPr>
          <w:p w14:paraId="341C50F7" w14:textId="77777777" w:rsidR="005C3888" w:rsidRDefault="005C3888" w:rsidP="002D2C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版本</w:t>
            </w:r>
          </w:p>
        </w:tc>
      </w:tr>
      <w:tr w:rsidR="005C3888" w14:paraId="5DE2A36A" w14:textId="77777777" w:rsidTr="002D2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4D4C3A" w14:textId="77777777" w:rsidR="005C3888" w:rsidRDefault="005C3888" w:rsidP="002D2C9C">
            <w:pPr>
              <w:rPr>
                <w:rFonts w:hint="eastAsia"/>
              </w:rPr>
            </w:pPr>
            <w:r>
              <w:t>前端框架</w:t>
            </w:r>
          </w:p>
        </w:tc>
        <w:tc>
          <w:tcPr>
            <w:tcW w:w="2880" w:type="dxa"/>
          </w:tcPr>
          <w:p w14:paraId="047236F3" w14:textId="77777777" w:rsidR="005C3888" w:rsidRDefault="005C3888" w:rsidP="002D2C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Vue 3 + Element Plus</w:t>
            </w:r>
          </w:p>
        </w:tc>
        <w:tc>
          <w:tcPr>
            <w:tcW w:w="2880" w:type="dxa"/>
          </w:tcPr>
          <w:p w14:paraId="2CB2AEA4" w14:textId="77777777" w:rsidR="005C3888" w:rsidRDefault="005C3888" w:rsidP="002D2C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3.4.21 / 2.5.6</w:t>
            </w:r>
          </w:p>
        </w:tc>
      </w:tr>
      <w:tr w:rsidR="005C3888" w14:paraId="20FBC60E" w14:textId="77777777" w:rsidTr="002D2C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4118B" w14:textId="77777777" w:rsidR="005C3888" w:rsidRDefault="005C3888" w:rsidP="002D2C9C">
            <w:pPr>
              <w:rPr>
                <w:rFonts w:hint="eastAsia"/>
              </w:rPr>
            </w:pPr>
            <w:r>
              <w:t>构建工具</w:t>
            </w:r>
          </w:p>
        </w:tc>
        <w:tc>
          <w:tcPr>
            <w:tcW w:w="2880" w:type="dxa"/>
          </w:tcPr>
          <w:p w14:paraId="6341DAE2" w14:textId="77777777" w:rsidR="005C3888" w:rsidRDefault="005C3888" w:rsidP="002D2C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Vite</w:t>
            </w:r>
          </w:p>
        </w:tc>
        <w:tc>
          <w:tcPr>
            <w:tcW w:w="2880" w:type="dxa"/>
          </w:tcPr>
          <w:p w14:paraId="707704B0" w14:textId="77777777" w:rsidR="005C3888" w:rsidRDefault="005C3888" w:rsidP="002D2C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5.x</w:t>
            </w:r>
          </w:p>
        </w:tc>
      </w:tr>
      <w:tr w:rsidR="005C3888" w14:paraId="7BFAE2A8" w14:textId="77777777" w:rsidTr="002D2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E9D323" w14:textId="77777777" w:rsidR="005C3888" w:rsidRDefault="005C3888" w:rsidP="002D2C9C">
            <w:pPr>
              <w:rPr>
                <w:rFonts w:hint="eastAsia"/>
              </w:rPr>
            </w:pPr>
            <w:r>
              <w:t>后端框架</w:t>
            </w:r>
          </w:p>
        </w:tc>
        <w:tc>
          <w:tcPr>
            <w:tcW w:w="2880" w:type="dxa"/>
          </w:tcPr>
          <w:p w14:paraId="2655CD91" w14:textId="77777777" w:rsidR="005C3888" w:rsidRDefault="005C3888" w:rsidP="002D2C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Spring Boot</w:t>
            </w:r>
          </w:p>
        </w:tc>
        <w:tc>
          <w:tcPr>
            <w:tcW w:w="2880" w:type="dxa"/>
          </w:tcPr>
          <w:p w14:paraId="44BC0439" w14:textId="77777777" w:rsidR="005C3888" w:rsidRDefault="005C3888" w:rsidP="002D2C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3.2.5</w:t>
            </w:r>
          </w:p>
        </w:tc>
      </w:tr>
      <w:tr w:rsidR="005C3888" w14:paraId="29D769B4" w14:textId="77777777" w:rsidTr="002D2C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65312" w14:textId="77777777" w:rsidR="005C3888" w:rsidRDefault="005C3888" w:rsidP="002D2C9C">
            <w:pPr>
              <w:rPr>
                <w:rFonts w:hint="eastAsia"/>
              </w:rPr>
            </w:pPr>
            <w:r>
              <w:lastRenderedPageBreak/>
              <w:t>ORM</w:t>
            </w:r>
          </w:p>
        </w:tc>
        <w:tc>
          <w:tcPr>
            <w:tcW w:w="2880" w:type="dxa"/>
          </w:tcPr>
          <w:p w14:paraId="533DC61C" w14:textId="77777777" w:rsidR="005C3888" w:rsidRDefault="005C3888" w:rsidP="002D2C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MyBatis</w:t>
            </w:r>
          </w:p>
        </w:tc>
        <w:tc>
          <w:tcPr>
            <w:tcW w:w="2880" w:type="dxa"/>
          </w:tcPr>
          <w:p w14:paraId="03E60195" w14:textId="77777777" w:rsidR="005C3888" w:rsidRDefault="005C3888" w:rsidP="002D2C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3.0.3</w:t>
            </w:r>
          </w:p>
        </w:tc>
      </w:tr>
      <w:tr w:rsidR="005C3888" w14:paraId="1E410356" w14:textId="77777777" w:rsidTr="002D2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FED730" w14:textId="77777777" w:rsidR="005C3888" w:rsidRDefault="005C3888" w:rsidP="002D2C9C">
            <w:pPr>
              <w:rPr>
                <w:rFonts w:hint="eastAsia"/>
              </w:rPr>
            </w:pPr>
            <w:r>
              <w:t>数据库</w:t>
            </w:r>
          </w:p>
        </w:tc>
        <w:tc>
          <w:tcPr>
            <w:tcW w:w="2880" w:type="dxa"/>
          </w:tcPr>
          <w:p w14:paraId="16921A24" w14:textId="77777777" w:rsidR="005C3888" w:rsidRDefault="005C3888" w:rsidP="002D2C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MySQL + Druid</w:t>
            </w:r>
          </w:p>
        </w:tc>
        <w:tc>
          <w:tcPr>
            <w:tcW w:w="2880" w:type="dxa"/>
          </w:tcPr>
          <w:p w14:paraId="7E01986A" w14:textId="77777777" w:rsidR="005C3888" w:rsidRDefault="005C3888" w:rsidP="002D2C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8.0 / 1.2.21</w:t>
            </w:r>
          </w:p>
        </w:tc>
      </w:tr>
      <w:tr w:rsidR="005C3888" w14:paraId="36402C5C" w14:textId="77777777" w:rsidTr="002D2C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29B237" w14:textId="77777777" w:rsidR="005C3888" w:rsidRDefault="005C3888" w:rsidP="002D2C9C">
            <w:pPr>
              <w:rPr>
                <w:rFonts w:hint="eastAsia"/>
              </w:rPr>
            </w:pPr>
            <w:r>
              <w:t>认证</w:t>
            </w:r>
          </w:p>
        </w:tc>
        <w:tc>
          <w:tcPr>
            <w:tcW w:w="2880" w:type="dxa"/>
          </w:tcPr>
          <w:p w14:paraId="3DA6B5C2" w14:textId="77777777" w:rsidR="005C3888" w:rsidRDefault="005C3888" w:rsidP="002D2C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JWT (jjwt) + BCrypt</w:t>
            </w:r>
          </w:p>
        </w:tc>
        <w:tc>
          <w:tcPr>
            <w:tcW w:w="2880" w:type="dxa"/>
          </w:tcPr>
          <w:p w14:paraId="3F979BC8" w14:textId="77777777" w:rsidR="005C3888" w:rsidRDefault="005C3888" w:rsidP="002D2C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0.12.5</w:t>
            </w:r>
          </w:p>
        </w:tc>
      </w:tr>
      <w:tr w:rsidR="005C3888" w14:paraId="50A3BCE3" w14:textId="77777777" w:rsidTr="002D2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F2A40E" w14:textId="77777777" w:rsidR="005C3888" w:rsidRDefault="005C3888" w:rsidP="002D2C9C">
            <w:pPr>
              <w:rPr>
                <w:rFonts w:hint="eastAsia"/>
              </w:rPr>
            </w:pPr>
            <w:r>
              <w:t>API 文档</w:t>
            </w:r>
          </w:p>
        </w:tc>
        <w:tc>
          <w:tcPr>
            <w:tcW w:w="2880" w:type="dxa"/>
          </w:tcPr>
          <w:p w14:paraId="358C96BC" w14:textId="77777777" w:rsidR="005C3888" w:rsidRDefault="005C3888" w:rsidP="002D2C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Knife4j (Swagger)</w:t>
            </w:r>
          </w:p>
        </w:tc>
        <w:tc>
          <w:tcPr>
            <w:tcW w:w="2880" w:type="dxa"/>
          </w:tcPr>
          <w:p w14:paraId="6D7F887B" w14:textId="77777777" w:rsidR="005C3888" w:rsidRDefault="005C3888" w:rsidP="002D2C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4.4.0</w:t>
            </w:r>
          </w:p>
        </w:tc>
      </w:tr>
      <w:tr w:rsidR="005C3888" w14:paraId="7B6825FA" w14:textId="77777777" w:rsidTr="002D2C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22104" w14:textId="77777777" w:rsidR="005C3888" w:rsidRDefault="005C3888" w:rsidP="002D2C9C">
            <w:pPr>
              <w:rPr>
                <w:rFonts w:hint="eastAsia"/>
              </w:rPr>
            </w:pPr>
            <w:r>
              <w:t>状态/路由</w:t>
            </w:r>
          </w:p>
        </w:tc>
        <w:tc>
          <w:tcPr>
            <w:tcW w:w="2880" w:type="dxa"/>
          </w:tcPr>
          <w:p w14:paraId="6509540B" w14:textId="77777777" w:rsidR="005C3888" w:rsidRDefault="005C3888" w:rsidP="002D2C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Pinia + Vue Router 4</w:t>
            </w:r>
          </w:p>
        </w:tc>
        <w:tc>
          <w:tcPr>
            <w:tcW w:w="2880" w:type="dxa"/>
          </w:tcPr>
          <w:p w14:paraId="31EA0FAD" w14:textId="77777777" w:rsidR="005C3888" w:rsidRDefault="005C3888" w:rsidP="002D2C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2.1.7 / 4.3.0</w:t>
            </w:r>
          </w:p>
        </w:tc>
      </w:tr>
    </w:tbl>
    <w:p w14:paraId="6585E89F" w14:textId="77777777" w:rsidR="005C3888" w:rsidRDefault="005C3888" w:rsidP="005C3888">
      <w:pPr>
        <w:rPr>
          <w:rFonts w:hint="eastAsia"/>
        </w:rPr>
      </w:pPr>
      <w:r>
        <w:br w:type="page"/>
      </w:r>
    </w:p>
    <w:p w14:paraId="24334813" w14:textId="77777777" w:rsidR="005C3888" w:rsidRPr="003E7ED9" w:rsidRDefault="005C3888" w:rsidP="005C3888">
      <w:pPr>
        <w:pStyle w:val="1"/>
        <w:rPr>
          <w:rFonts w:hint="eastAsia"/>
          <w:color w:val="EE0000"/>
        </w:rPr>
      </w:pPr>
      <w:r w:rsidRPr="003E7ED9">
        <w:rPr>
          <w:color w:val="EE0000"/>
        </w:rPr>
        <w:lastRenderedPageBreak/>
        <w:t>管理员端功能模块介绍</w:t>
      </w:r>
    </w:p>
    <w:p w14:paraId="5E60BC65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管理员端是系统运维和管理核心平台，拥有系统的最高操作权限。管理员可管理全部业务模块的数据，包括基础数据维护、业务数据查询与操作、收费管理等。</w:t>
      </w:r>
    </w:p>
    <w:p w14:paraId="40285113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5.1 管理员登录模块</w:t>
      </w:r>
    </w:p>
    <w:p w14:paraId="65BB0C55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功能描述：为系统管理员提供安全可靠的登录认证服务，确保系统管理操作的安全性。</w:t>
      </w:r>
    </w:p>
    <w:p w14:paraId="53D50F31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2FB49D60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账户登录：使用用户名和密码登录系统，BCrypt 加密验证</w:t>
      </w:r>
    </w:p>
    <w:p w14:paraId="3F0625CC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角色授权：登录后拥有 admin 角色，获得系统最高操作权限</w:t>
      </w:r>
    </w:p>
    <w:p w14:paraId="69E4C63E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</w:rPr>
      </w:pPr>
      <w:r w:rsidRPr="003E7ED9">
        <w:rPr>
          <w:color w:val="EE0000"/>
        </w:rPr>
        <w:t>默认账户：系统启动时 DataInitializer 自动创建管理员账户（admin/admin123）</w:t>
      </w:r>
    </w:p>
    <w:p w14:paraId="08962F23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会话管理：JWT Token 认证，24 小时过期自动重新登录</w:t>
      </w:r>
    </w:p>
    <w:p w14:paraId="049B19CD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4D3976E8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5.2 首页仪表盘模块</w:t>
      </w:r>
    </w:p>
    <w:p w14:paraId="30938D48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功能描述：管理员登录后的工作台首页，展示全院的当日门诊统计数据，提供全部功能模块的快捷操作入口。</w:t>
      </w:r>
    </w:p>
    <w:p w14:paraId="279FC552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37619D2D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今日挂号数：全院当天总挂号数量</w:t>
      </w:r>
    </w:p>
    <w:p w14:paraId="36D79EA4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今日就诊数：全院当天已诊患者数量</w:t>
      </w:r>
    </w:p>
    <w:p w14:paraId="08EDC483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lastRenderedPageBreak/>
        <w:t>待诊人数：全院当前等待就诊的患者数量</w:t>
      </w:r>
    </w:p>
    <w:p w14:paraId="24987B48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今日收入：全院当天已支付费用总额</w:t>
      </w:r>
    </w:p>
    <w:p w14:paraId="08BE3AA6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快捷操作：提供挂号管理、患者管理、药品管理、收费管理等全部功能入口</w:t>
      </w:r>
    </w:p>
    <w:p w14:paraId="04DC9C58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系统信息：显示系统名称、版本、实时时间和当前登录用户</w:t>
      </w:r>
    </w:p>
    <w:p w14:paraId="1E668BA0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5F0740AE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5.3 挂号管理模块</w:t>
      </w:r>
    </w:p>
    <w:p w14:paraId="34493EF5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功能描述：管理全院所有挂号记录，支持挂号的全流程操作，是门诊业务数据的基础入口。</w:t>
      </w:r>
    </w:p>
    <w:p w14:paraId="79011E7C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3AFB60F3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新增挂号：为患者选择科室→选择医生，生成挂号记录</w:t>
      </w:r>
    </w:p>
    <w:p w14:paraId="58C32550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挂号列表：分页展示全院挂号记录，支持按患者姓名、科室、状态多条件筛选</w:t>
      </w:r>
    </w:p>
    <w:p w14:paraId="517B6280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修改挂号：对已存在的挂号信息进行修改</w:t>
      </w:r>
    </w:p>
    <w:p w14:paraId="057EACAF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取消挂号（退号）：将挂号状态置为"已取消"</w:t>
      </w:r>
    </w:p>
    <w:p w14:paraId="67B3636E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状态更新：手动更新挂号状态（待诊→已诊）</w:t>
      </w:r>
    </w:p>
    <w:p w14:paraId="67FA5318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挂号详情：查看单条挂号的完整信息</w:t>
      </w:r>
    </w:p>
    <w:p w14:paraId="09529B49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411BF1A6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5.4 患者管理模块</w:t>
      </w:r>
    </w:p>
    <w:p w14:paraId="681234A2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功能描述：统一管理医院所有患者档案信息，支持患者信息的完整增删改查操作。</w:t>
      </w:r>
    </w:p>
    <w:p w14:paraId="1D7A280F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725F8EEE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lastRenderedPageBreak/>
        <w:t>新增患者：录入患者完整信息（姓名、性别、年龄、身份证号、电话、地址）</w:t>
      </w:r>
    </w:p>
    <w:p w14:paraId="56FB253D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修改患者：更新患者档案信息</w:t>
      </w:r>
    </w:p>
    <w:p w14:paraId="7BD07AD6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删除患者：删除患者档案记录</w:t>
      </w:r>
    </w:p>
    <w:p w14:paraId="0805503E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患者列表：分页展示全部患者，支持按姓名搜索</w:t>
      </w:r>
    </w:p>
    <w:p w14:paraId="4EE40E99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患者详情：查看单个患者的完整信息</w:t>
      </w:r>
    </w:p>
    <w:p w14:paraId="1E10E6A4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患者密码管理：支持患者端登录密码的初始化和重置</w:t>
      </w:r>
    </w:p>
    <w:p w14:paraId="096CDA01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2FF40339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5.5 医生管理模块</w:t>
      </w:r>
    </w:p>
    <w:p w14:paraId="3F2C77A6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功能描述：管理医院所有医生信息，包括医生档案的维护和查询，为挂号和坐诊提供基础数据。</w:t>
      </w:r>
    </w:p>
    <w:p w14:paraId="27F70242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4A1E677B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新增医生：录入医生信息（姓名、所属科室、职称、专业特长）</w:t>
      </w:r>
    </w:p>
    <w:p w14:paraId="0B74BACB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修改医生：更新医生基本信息</w:t>
      </w:r>
    </w:p>
    <w:p w14:paraId="182EC0CF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删除医生：删除医生记录（检查无关联挂号记录才可删除）</w:t>
      </w:r>
    </w:p>
    <w:p w14:paraId="54A78E7A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医生列表：分页展示全部医生，含科室名称、职称、专业特长</w:t>
      </w:r>
    </w:p>
    <w:p w14:paraId="3B11D0E3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按科室筛选：按科室过滤医生列表</w:t>
      </w:r>
    </w:p>
    <w:p w14:paraId="358763E4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按科室查询：供其他模块（如挂号）下拉选择医生使用</w:t>
      </w:r>
    </w:p>
    <w:p w14:paraId="260FE9FC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4B903F50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lastRenderedPageBreak/>
        <w:t>5.6 科室管理模块</w:t>
      </w:r>
    </w:p>
    <w:p w14:paraId="77D9C6F0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功能描述：管理医院科室基础信息，以只读列表形式展示，为其他业务模块提供科室数据参考。</w:t>
      </w:r>
    </w:p>
    <w:p w14:paraId="78B1CE15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583C0738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科室列表：查询全部科室（科室名称、科室编号、所在位置、启用状态）</w:t>
      </w:r>
    </w:p>
    <w:p w14:paraId="11EDD879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科室详情：查看单个科室的详细信息</w:t>
      </w:r>
    </w:p>
    <w:p w14:paraId="6C96475C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状态管理：科室启停用状态控制</w:t>
      </w:r>
    </w:p>
    <w:p w14:paraId="5C3C9778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1B8BCAF6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5.7 药品管理模块</w:t>
      </w:r>
    </w:p>
    <w:p w14:paraId="5CF5F637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功能描述：管理医院药品信息库和库存，为处方开药提供药品数据支持。</w:t>
      </w:r>
    </w:p>
    <w:p w14:paraId="62F37452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30C24D8C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新增药品：录入药品信息（药品名称、药品编码、规格、单位、生产厂商、单价、库存数量）</w:t>
      </w:r>
    </w:p>
    <w:p w14:paraId="2925D2F2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修改药品：更新药品信息</w:t>
      </w:r>
    </w:p>
    <w:p w14:paraId="2B1A54A6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删除药品：删除药品记录</w:t>
      </w:r>
    </w:p>
    <w:p w14:paraId="2C2E29C4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药品列表：分页展示全部药品，支持按药品名称搜索</w:t>
      </w:r>
    </w:p>
    <w:p w14:paraId="0205064B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药品详情：查看单个药品的完整信息</w:t>
      </w:r>
    </w:p>
    <w:p w14:paraId="15CF26AB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库存管理：查看和调整药品库存数量</w:t>
      </w:r>
    </w:p>
    <w:p w14:paraId="470B232C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1151308B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lastRenderedPageBreak/>
        <w:t>5.8 病历管理模块</w:t>
      </w:r>
    </w:p>
    <w:p w14:paraId="72C00B00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功能描述：管理全院的电子病历数据，可查看和编辑所有患者的病历记录。</w:t>
      </w:r>
    </w:p>
    <w:p w14:paraId="4C72FC48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7245249A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病历列表：分页展示全部病历，支持按患者姓名模糊搜索</w:t>
      </w:r>
    </w:p>
    <w:p w14:paraId="619A2EF7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病历详情：查看完整病历信息（主诉、现病史、诊断、处理方案）</w:t>
      </w:r>
    </w:p>
    <w:p w14:paraId="73089FDB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编辑病历：对病历内容进行修改</w:t>
      </w:r>
    </w:p>
    <w:p w14:paraId="2CE98481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按挂号查询：根据挂号ID快速定位病历</w:t>
      </w:r>
    </w:p>
    <w:p w14:paraId="158D0ABA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5EE14E72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5.9 处方管理模块</w:t>
      </w:r>
    </w:p>
    <w:p w14:paraId="048B5332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功能描述：管理全院的处方数据，可查看所有处方记录及其明细，支持确认取药操作。</w:t>
      </w:r>
    </w:p>
    <w:p w14:paraId="7003483A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48F6D992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处方列表：分页展示全部处方，支持按状态筛选</w:t>
      </w:r>
    </w:p>
    <w:p w14:paraId="4105A3A9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处方详情：查看处方主记录信息</w:t>
      </w:r>
    </w:p>
    <w:p w14:paraId="10645A45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处方明细查看：查看处方下所有药品明细（药品名称、规格、数量、单价、金额、用法用量）</w:t>
      </w:r>
    </w:p>
    <w:p w14:paraId="74E7D4AB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确认取药：更新处方状态为"已取药"</w:t>
      </w:r>
    </w:p>
    <w:p w14:paraId="7CD68886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4D4065CE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lastRenderedPageBreak/>
        <w:t>5.10 检查管理模块</w:t>
      </w:r>
    </w:p>
    <w:p w14:paraId="3A8E63AE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功能描述：管理全院的检查记录，支持检查项目的完整 CRUD 操作和结果录入。</w:t>
      </w:r>
    </w:p>
    <w:p w14:paraId="0392EDDF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36BC2774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新增检查：为患者开具检查申请</w:t>
      </w:r>
    </w:p>
    <w:p w14:paraId="6B4263C1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修改检查：修改检查信息</w:t>
      </w:r>
    </w:p>
    <w:p w14:paraId="6CF9E26A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删除检查：删除检查记录</w:t>
      </w:r>
    </w:p>
    <w:p w14:paraId="496FEDB9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检查列表：分页展示全部检查记录，支持按患者、状态筛选</w:t>
      </w:r>
    </w:p>
    <w:p w14:paraId="65FFBDBA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检查详情：查看检查完整信息</w:t>
      </w:r>
    </w:p>
    <w:p w14:paraId="1F1E7B83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录入结果：填写检查结果并自动完成状态</w:t>
      </w:r>
    </w:p>
    <w:p w14:paraId="6F751C7D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7AD2E7AF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5.11 检验管理模块</w:t>
      </w:r>
    </w:p>
    <w:p w14:paraId="080F2395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功能描述：管理全院的检验记录，支持检验项目的完整 CRUD 操作和结果录入（含参考范围）。</w:t>
      </w:r>
    </w:p>
    <w:p w14:paraId="47D4BA1C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46F499BD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新增检验：为患者开具检验申请</w:t>
      </w:r>
    </w:p>
    <w:p w14:paraId="30BAD222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修改检验：修改检验信息</w:t>
      </w:r>
    </w:p>
    <w:p w14:paraId="0A1C4077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删除检验：删除检验记录</w:t>
      </w:r>
    </w:p>
    <w:p w14:paraId="78E1CE19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检验列表：分页展示全部检验记录，支持按患者、状态筛选</w:t>
      </w:r>
    </w:p>
    <w:p w14:paraId="09AC901E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检验详情：查看检验完整信息</w:t>
      </w:r>
    </w:p>
    <w:p w14:paraId="3C218C44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录入结果：填写检验结果和参考范围，自动完成状态</w:t>
      </w:r>
    </w:p>
    <w:p w14:paraId="6E0EDD79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4B5363D1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5.12 处置管理模块</w:t>
      </w:r>
    </w:p>
    <w:p w14:paraId="59292250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功能描述：管理全院的处置治疗记录，支持处置项目的完整 CRUD 操作和状态管理。</w:t>
      </w:r>
    </w:p>
    <w:p w14:paraId="1A164BA7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6461116B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新增处置：为患者开具处置申请单</w:t>
      </w:r>
    </w:p>
    <w:p w14:paraId="7AE62835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修改处置：修改处置信息</w:t>
      </w:r>
    </w:p>
    <w:p w14:paraId="6AA1807F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删除处置：删除处置记录</w:t>
      </w:r>
    </w:p>
    <w:p w14:paraId="50CB8318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处置列表：分页展示全部处置记录，支持按患者、状态筛选</w:t>
      </w:r>
    </w:p>
    <w:p w14:paraId="2A710C55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处置详情：查看处置完整信息</w:t>
      </w:r>
    </w:p>
    <w:p w14:paraId="4DF2DFD6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完成处置：更新处置状态为"已完成"</w:t>
      </w:r>
    </w:p>
    <w:p w14:paraId="7981EF1A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08BEBAE6" w14:textId="77777777" w:rsidR="005C3888" w:rsidRPr="003E7ED9" w:rsidRDefault="005C3888" w:rsidP="005C3888">
      <w:pPr>
        <w:pStyle w:val="3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5.13 收费管理模块</w:t>
      </w:r>
    </w:p>
    <w:p w14:paraId="1814C62D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功能描述：统一管理患者的各项医疗费用（挂号费、药费、检查费、检验费），支持收费录入和支付确认。</w:t>
      </w:r>
    </w:p>
    <w:p w14:paraId="70035DCC" w14:textId="77777777" w:rsidR="005C3888" w:rsidRPr="003E7ED9" w:rsidRDefault="005C3888" w:rsidP="005C3888">
      <w:pPr>
        <w:rPr>
          <w:rFonts w:hint="eastAsia"/>
          <w:color w:val="EE0000"/>
        </w:rPr>
      </w:pPr>
      <w:r w:rsidRPr="003E7ED9">
        <w:rPr>
          <w:color w:val="EE0000"/>
        </w:rPr>
        <w:t>主要功能：</w:t>
      </w:r>
    </w:p>
    <w:p w14:paraId="4C3256D1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新增收费：录入收费信息（关联患者、收费类型、金额、支付方式）</w:t>
      </w:r>
    </w:p>
    <w:p w14:paraId="42396592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收费类型：挂号费、药品费、检查费、检验费等多种类型</w:t>
      </w:r>
    </w:p>
    <w:p w14:paraId="2EFA5D1E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支付方式：支持现金、微信等多种支付方式</w:t>
      </w:r>
    </w:p>
    <w:p w14:paraId="55D321E3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收费列表：分页查询全部收费记录，支持按患者姓名、支付状态筛选</w:t>
      </w:r>
    </w:p>
    <w:p w14:paraId="1FC7E113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lastRenderedPageBreak/>
        <w:t>收费详情：查看单条收费记录的完整信息</w:t>
      </w:r>
    </w:p>
    <w:p w14:paraId="5212670D" w14:textId="77777777" w:rsidR="005C3888" w:rsidRPr="003E7ED9" w:rsidRDefault="005C3888" w:rsidP="005C3888">
      <w:pPr>
        <w:pStyle w:val="a"/>
        <w:tabs>
          <w:tab w:val="num" w:pos="360"/>
        </w:tabs>
        <w:ind w:left="360" w:hanging="360"/>
        <w:rPr>
          <w:rFonts w:hint="eastAsia"/>
          <w:color w:val="EE0000"/>
          <w:lang w:eastAsia="zh-CN"/>
        </w:rPr>
      </w:pPr>
      <w:r w:rsidRPr="003E7ED9">
        <w:rPr>
          <w:color w:val="EE0000"/>
          <w:lang w:eastAsia="zh-CN"/>
        </w:rPr>
        <w:t>确认支付：将支付状态更新为"已支付"</w:t>
      </w:r>
    </w:p>
    <w:p w14:paraId="27082CB3" w14:textId="77777777" w:rsidR="005C3888" w:rsidRPr="003E7ED9" w:rsidRDefault="005C3888" w:rsidP="005C3888">
      <w:pPr>
        <w:rPr>
          <w:rFonts w:hint="eastAsia"/>
          <w:color w:val="EE0000"/>
          <w:lang w:eastAsia="zh-CN"/>
        </w:rPr>
      </w:pPr>
    </w:p>
    <w:p w14:paraId="0AD4D796" w14:textId="77777777" w:rsidR="00686C22" w:rsidRPr="003E7ED9" w:rsidRDefault="00686C22">
      <w:pPr>
        <w:rPr>
          <w:rFonts w:hint="eastAsia"/>
          <w:color w:val="EE0000"/>
          <w:lang w:eastAsia="zh-CN"/>
        </w:rPr>
      </w:pPr>
    </w:p>
    <w:sectPr w:rsidR="00686C22" w:rsidRPr="003E7E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9ECA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82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8C"/>
    <w:rsid w:val="001254C8"/>
    <w:rsid w:val="00177ADC"/>
    <w:rsid w:val="003E7ED9"/>
    <w:rsid w:val="005C3888"/>
    <w:rsid w:val="005F3F8C"/>
    <w:rsid w:val="00686C22"/>
    <w:rsid w:val="006B62F5"/>
    <w:rsid w:val="00D32871"/>
    <w:rsid w:val="00E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BB6A"/>
  <w15:chartTrackingRefBased/>
  <w15:docId w15:val="{30982F5D-2759-4A76-A181-08E78344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C3888"/>
    <w:pPr>
      <w:spacing w:after="200" w:line="276" w:lineRule="auto"/>
    </w:pPr>
    <w:rPr>
      <w:rFonts w:ascii="微软雅黑" w:eastAsia="微软雅黑" w:hAnsi="微软雅黑"/>
      <w:kern w:val="0"/>
      <w:sz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5F3F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F3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F3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F3F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F3F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F3F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F3F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F3F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F3F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5F3F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5F3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5F3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5F3F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5F3F8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5F3F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5F3F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5F3F8C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5F3F8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5F3F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5F3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F3F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5F3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5F3F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5F3F8C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5F3F8C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5F3F8C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5F3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5F3F8C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5F3F8C"/>
    <w:rPr>
      <w:b/>
      <w:bCs/>
      <w:smallCaps/>
      <w:color w:val="2F5496" w:themeColor="accent1" w:themeShade="BF"/>
      <w:spacing w:val="5"/>
    </w:rPr>
  </w:style>
  <w:style w:type="table" w:styleId="-1">
    <w:name w:val="Light Grid Accent 1"/>
    <w:basedOn w:val="a2"/>
    <w:uiPriority w:val="62"/>
    <w:rsid w:val="005C3888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a">
    <w:name w:val="List Bullet"/>
    <w:basedOn w:val="a0"/>
    <w:uiPriority w:val="99"/>
    <w:unhideWhenUsed/>
    <w:rsid w:val="005C3888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xu</dc:creator>
  <cp:keywords/>
  <dc:description/>
  <cp:lastModifiedBy>jy xu</cp:lastModifiedBy>
  <cp:revision>4</cp:revision>
  <dcterms:created xsi:type="dcterms:W3CDTF">2026-06-22T11:37:00Z</dcterms:created>
  <dcterms:modified xsi:type="dcterms:W3CDTF">2026-06-22T12:38:00Z</dcterms:modified>
</cp:coreProperties>
</file>