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lang w:val="en-US" w:eastAsia="zh-CN"/>
        </w:rPr>
      </w:pPr>
      <w:r>
        <w:rPr>
          <w:rFonts w:hint="eastAsia"/>
          <w:lang w:val="en-US" w:eastAsia="zh-CN"/>
        </w:rPr>
        <w:t>首先，空中加油项目部分，完成了内容1的翻译。</w:t>
      </w:r>
    </w:p>
    <w:p>
      <w:pPr>
        <w:numPr>
          <w:ilvl w:val="0"/>
          <w:numId w:val="1"/>
        </w:numPr>
        <w:ind w:firstLine="420" w:firstLineChars="200"/>
        <w:rPr>
          <w:rFonts w:hint="eastAsia"/>
          <w:lang w:val="en-US" w:eastAsia="zh-CN"/>
        </w:rPr>
      </w:pPr>
      <w:r>
        <w:rPr>
          <w:rFonts w:hint="eastAsia"/>
          <w:lang w:val="en-US" w:eastAsia="zh-CN"/>
        </w:rPr>
        <w:t>有无人协同的部分，阅读了一些中文文献，对整体的内容和框架有了更好的理解。然后已经开始了建议书的初步撰写。</w:t>
      </w:r>
    </w:p>
    <w:p>
      <w:pPr>
        <w:numPr>
          <w:numId w:val="0"/>
        </w:numPr>
        <w:ind w:firstLine="420"/>
        <w:rPr>
          <w:rFonts w:hint="eastAsia"/>
          <w:lang w:val="en-US" w:eastAsia="zh-CN"/>
        </w:rPr>
      </w:pPr>
      <w:r>
        <w:rPr>
          <w:rFonts w:hint="eastAsia"/>
          <w:lang w:val="en-US" w:eastAsia="zh-CN"/>
        </w:rPr>
        <w:t>然后框架的话，在有无人协同这个场景下，可以分为3块内容。1是人的认知负荷的预测，2是人和无人机的动态权限分配，3是人和无人机构成的这个系统的整体工效的评估。那这三块对应的关键技术，我认为第一就是基于生理信号的认知负荷的预测。这个动态权限分配，它应该对应着自适应自动化这个概念。工效的评估就是建立绩效指标体系。基于生理信号的认知负荷的预测是我们之前做过的，比较熟悉的部分，然后绩效指标体系已经有了比较多的可参考的文章，所以我主要对场景和自适应自动化这两部分进行了探索。</w:t>
      </w:r>
    </w:p>
    <w:p>
      <w:pPr>
        <w:numPr>
          <w:numId w:val="0"/>
        </w:numPr>
        <w:ind w:firstLine="420"/>
        <w:rPr>
          <w:rFonts w:hint="default"/>
          <w:lang w:val="en-US" w:eastAsia="zh-CN"/>
        </w:rPr>
      </w:pPr>
      <w:r>
        <w:rPr>
          <w:rFonts w:hint="eastAsia"/>
          <w:lang w:val="en-US" w:eastAsia="zh-CN"/>
        </w:rPr>
        <w:t>对于有人机和无人机协同的场景，我去搜了一些军事网还有一些报道，我国在20，21，22，23年每年都有直升机＋无人机的军事演练。直升机和无人机协同作战的模式是先让无人机到目标区域执行侦察任务，等无人机发现并确认目标位置后，再让有人机进入打击范围。同时还可以用“A射B导”的战术，让有人机发射完导弹之后，让前方的无人机利用激光指示等持续跟踪目标，使得导弹能够以极高的精度命中目标。这被叫做让无人机充当有人机的急先锋和千里眼，不仅能够提升击打目标的精准率，扩大打击的范围，还能让有人机即打即离，减少暴露时间，降低损失风险。</w:t>
      </w:r>
    </w:p>
    <w:p>
      <w:pPr>
        <w:numPr>
          <w:numId w:val="0"/>
        </w:numPr>
        <w:ind w:firstLine="420"/>
        <w:rPr>
          <w:rFonts w:hint="eastAsia"/>
          <w:lang w:val="en-US" w:eastAsia="zh-CN"/>
        </w:rPr>
      </w:pPr>
      <w:r>
        <w:rPr>
          <w:rFonts w:hint="eastAsia"/>
          <w:lang w:val="en-US" w:eastAsia="zh-CN"/>
        </w:rPr>
        <w:t>自适应自动化的概念就是说无人机的自动化程度不应该是固定不变的，它应该以人为中心，根据人的状态和环境情况等，动态调整无人机的自动化水平，从而使操作员的负荷始终保持在一个最优的区间内。像这个图片显示的这样，比如飞行员太忙了，那就让无人机的自动化水平高一些，让无人机承担更多的工作量，如果飞行员过于空闲，就让无人机的自动化水平降低一些，让飞行员处于人在环状态，保持适当的态势感知水平。</w:t>
      </w:r>
    </w:p>
    <w:p>
      <w:pPr>
        <w:numPr>
          <w:numId w:val="0"/>
        </w:numPr>
        <w:ind w:firstLine="420"/>
        <w:rPr>
          <w:rFonts w:hint="default"/>
          <w:lang w:val="en-US" w:eastAsia="zh-CN"/>
        </w:rPr>
      </w:pPr>
      <w:r>
        <w:rPr>
          <w:rFonts w:hint="eastAsia"/>
          <w:lang w:val="en-US" w:eastAsia="zh-CN"/>
        </w:rPr>
        <w:t>然后我找到一篇国防科技大学在20年发表的和我们需求非常匹配的一篇文章。首先，它的场景是让一个操作者控制四架无人机执行目标搜索和识别任务。然后它的自适应自动化体现在，比如说，它把无人机的搜索功能划分了4个自动化等级，1级是人通过控制杆对无人机进行遥控操作。第2级航路点控制无人机在屏幕中会飞越操作员点击的航路点。3级目标分配每架无人机自动将航迹规划到操作员指定的搜索区域。第四层完全自主所有的决策都是由无人机做出的。然后识别功能也是类似的，划分了四个自动化等级。然后这篇文章的目标就是根据人的状态和环境情况等进行无人机自动化水平的动态分配调整。它具体的方法是用到了模糊认知图这样的一个方法，以操作员状态、环境复杂度以及任务执行情况为输入，预测未来短期内操作员的工作负荷变化，从而给出实时的无人机自动化水平的输出。然后它输入的这个操作员的状态是</w:t>
      </w:r>
      <w:bookmarkStart w:id="0" w:name="_GoBack"/>
      <w:bookmarkEnd w:id="0"/>
    </w:p>
    <w:p>
      <w:pPr>
        <w:numPr>
          <w:numId w:val="0"/>
        </w:numPr>
        <w:ind w:firstLine="420"/>
        <w:rPr>
          <w:rFonts w:hint="default"/>
          <w:lang w:val="en-US" w:eastAsia="zh-CN"/>
        </w:rPr>
      </w:pPr>
    </w:p>
    <w:p>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508CB6"/>
    <w:multiLevelType w:val="singleLevel"/>
    <w:tmpl w:val="39508CB6"/>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NmZGY5MzNkNWMyY2YwODhjNDU3NmU5MWQ0MzExZDgifQ=="/>
  </w:docVars>
  <w:rsids>
    <w:rsidRoot w:val="00000000"/>
    <w:rsid w:val="125064D8"/>
    <w:rsid w:val="15F84A3C"/>
    <w:rsid w:val="228867D2"/>
    <w:rsid w:val="3ED73DBB"/>
    <w:rsid w:val="4E0C152B"/>
    <w:rsid w:val="7E8B06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792</Words>
  <Characters>797</Characters>
  <Lines>0</Lines>
  <Paragraphs>0</Paragraphs>
  <TotalTime>295</TotalTime>
  <ScaleCrop>false</ScaleCrop>
  <LinksUpToDate>false</LinksUpToDate>
  <CharactersWithSpaces>797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2024-10-19T02:36:08Z</dcterms:created>
  <dc:creator>徐怡然</dc:creator>
  <cp:lastModifiedBy>:)</cp:lastModifiedBy>
  <dcterms:modified xsi:type="dcterms:W3CDTF">2024-10-19T07:39:10Z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FA2A4F954D5B40E9A834C8580FC2C932</vt:lpwstr>
  </property>
</Properties>
</file>