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总结：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第一：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做过项目。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有看过哪些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JDK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源码，了解哪些常用库。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集合框架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HashMap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的扩容机制，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ConcurrnetHashMap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的原理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那么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HashMap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什么时候进行扩容呢？当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HashMap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中的元素个数超过数组大小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*loadFactor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时，就会进行数组扩容，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loadFactor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的默认值为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0.75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，这是一个折中的取值。也就是说，默认情况下，数组大小为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，那么当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HashMap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中元素个数超过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16*0.75=12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的时候，就把数组的大小扩展为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2*16=32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，即扩大一倍，然后重新计算每个元素在数组中的位置，而这是一个非常消耗性能的操作，所以如果我们已经预知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HashMap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中元素的个数，那么预设元素的个数能够有效的提高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HashMap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的性能。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4.jvm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内存模型与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内存回收机制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程序计数器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多线程时，当线程数超过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CPU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数量或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CPU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内核数量，线程之间就要根据时间片轮询抢夺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CPU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时间资源。因此每个线程有要有一个独立的程序计数器，记录下一条要运行的指令。线程私有的内存区域。如果执行的是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方法，计数器记录正在执行的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字节码地址，如果执行的是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native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方法，则计数器为空。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虚拟机栈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线程私有的，与线程在同一时间创建。管理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方法执行的内存模型。每个方法执行时都会创建一个桢栈来存储方法的的变量表、操作数栈、动态链接方法、返回值、返回地址等信息。栈的大小决定了方法调用的可达深度（递归多少层次，或嵌套调用多少层其他方法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-Xss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参数可以设置虚拟机栈大小）。栈的大小可以是固定的，或者是动态扩展的。如果请求的栈深度大于最大可用深度，则抛出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stackOverflowError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；如果栈是可动态扩展的，但没有内存空间支持扩展，则抛出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OutofMemoryError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jclasslib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工具可以查看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类文件的结构。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本地方法区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br/>
        <w:t xml:space="preserve">和虚拟机栈功能相似，但管理的不是JAVA方法，是本地方法，本地方法是用C实现的。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JAVA堆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br/>
        <w:t xml:space="preserve">线程共享的，存放所有对象实例和数组。垃圾回收的主要区域。可以分为新生代和老年代(tenured)。</w:t>
        <w:br/>
        <w:t xml:space="preserve">新生代用于存放刚创建的对象以及年轻的对象，如果对象一直没有被回收，生存得足够长，老年对象就会被移入老年代。</w:t>
        <w:br/>
        <w:t xml:space="preserve">新 生代又可进一步细分为eden、survivorSpace0(s0,from space)、survivorSpace1(s1,to space)。刚创建的对象都放入eden,s0和s1都至少经过一次GC并幸存。如果幸存对象经过一定时间仍存在，则进入老年代(tenured)。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方法区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线程共享的，用于存放被虚拟机加载的类的元数据信息：如常量、静态变量、即时编译器编译后的代码。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也成为永久代。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hotspot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虚拟机确定一个类的定义信息不会被使用，也会将其回收。回收的基本条件至少有：所有该类的实例被回收，而且装载该类的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ClassLoader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被回收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垃圾回收算法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标记-清除算法(Mark-Sweep)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br/>
        <w:t xml:space="preserve">从根节点开始标记所有可达对象，其余没标记的即为垃圾对象，执行清除。但回收后的空间是不连续的。</w:t>
        <w:br/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复制算法(copying)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br/>
        <w:t xml:space="preserve">将内存分成两块，每次只使用其中一块，垃圾回收时，将标记的对象拷贝到另外一块中，然后完全清除原来使用的那块内存。复制后的空间是连续的。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复制算法适用于新生代，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因 为垃圾对象多于存活对象，复制算法更高效。在新生代串行垃圾回收算法中，将eden中标记存活的对象拷贝未使用的s1中，s0中的年轻对象也进入s1，如 果s1空间已满，则进入老年代；这样交替使用s0和s1。这种改进的复制算法，既保证了空间的连续性，有避免了大量的内存空间浪费。</w:t>
      </w:r>
    </w:p>
    <w:p>
      <w:pPr>
        <w:spacing w:before="100" w:after="1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标记-压缩算法(Mark-compact)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br/>
        <w:t xml:space="preserve">适合用于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老年代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的算法（存活对象多于垃圾对象）。</w:t>
        <w:br/>
        <w:t xml:space="preserve">标记后不复制，而是将存活对象压缩到内存的一端，然后清理边界外的所有对象。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5.classloader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结构，是否可以自己定义一个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java.lang.String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类，为什么？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双亲代理机制。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双亲代理机制可以避免重复加载，当父亲已经加载了该类的时候，就没有必要子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ClassLoader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再加载一次。考虑到安全因素，我们试想一下，如果不使用这种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委托模式，那我们就可以随时使用自定义的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String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来动态替代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核心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中定义的类型，这样会存在非常大的安全隐患，而双亲委托的方式，就可以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避免这种情况，因为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String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已经在启动时就被引导类加载器（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Bootstrcp ClassLoader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）加载，所以用户自定义的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ClassLoader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永远也无法加载一个自己写的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String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，除非你改变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JDK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ClassLoader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搜索类的默认算法。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了解哪些设计模式，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个设计原则分别是什么？每种设计原则体现的设计模式是哪个？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单一职责原则：就一个类而言，应该仅有一个引起它变化的原因。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单例模式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开放封闭原则：软件实体（类、模块、函数等等）应该可以扩展，但是不可以修改。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工厂方法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依赖倒转原则：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、高层模块不应该依赖底层模块，两个应该都依赖抽象；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解释器模式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           B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、抽象不应该依赖细节，细节应该依赖抽象。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里氏代换原则：子类型必须能够替换掉它们的父类型。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合成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聚合复用原则：尽量使用合成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聚合，尽量不要使用继承。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迪米特法则：如果两个类不必彼此直接通信，那么这两个类就不应当发生直接的相互作用。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如果其中一个类需要调用另一个类的某一个方法的话，可以通过第三者转发这个调用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代理模式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关于设计模式看了哪些书？书名是什么？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《设计模式》《设计模式之禅》《大话设计模式》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uml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模型图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画过哪些？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类图中类之间的关系有哪些，区别分别是什么？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功能模型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从用户的角度展示系统的功能，包括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用例图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对象模型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采用对象，属性，操作，关联等概念展示系统的结构和基础，包括类图。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动态模型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展现系统的内部行为。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包括序列图，活动图，状态图。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  <w:t xml:space="preserve">类的关系有泛化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(Generalization)</w:t>
      </w:r>
      <w:r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  <w:t xml:space="preserve">、实现（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Realization</w:t>
      </w:r>
      <w:r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  <w:t xml:space="preserve">）、依赖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(Dependency)</w:t>
      </w:r>
      <w:r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  <w:t xml:space="preserve">和关联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(Association)</w:t>
      </w:r>
      <w:r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  <w:t xml:space="preserve">。其中关联又分为一般关联关系和聚合关系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(Aggregation)</w:t>
      </w:r>
      <w:r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  <w:t xml:space="preserve">，合成关系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(Composition)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9.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中类图时候用过一种虚线么？做什么用的？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做过应用相关性能测试的，举个例子，实际项目中怎么使用的。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用过并发框架相关的哪些内容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11.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了解哪些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osgi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的框架？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Equinox eclipse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有没有做过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jvm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内存调优，如何做的，举例子，用过哪些工具？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锁的本质是什么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java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内部怎么实现的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aqs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ReentrantLock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锁机制的实现是基于它的一个成员变量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sync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，这个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Sync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AbstractQueuedSynchronized(AQS)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的一个子类（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sync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ReentrantLock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自己定义的一个内部类）。另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外在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ReentrantLock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内部还定义了另外两个类，分别是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FairSync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NonFairSync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，这两个类就是分别对应的锁公平分配和不公平分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配的两个实现，它们都继承自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Sync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（类图已经清晰的描述出来了继承结构）。有关锁的分配和释放逻辑都是封装在了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AQS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里面的（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AQS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AbstractQueuedSynchronized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的简称，是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JSR166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规范中提出的一个基础的同步中心类或者说是同步框架，其在内部实现了大量的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同步操作，而且用户还可以在此类的基础上自定义自己的同步类），可见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Sync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AQS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是锁机制实现的核心类（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AQS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详述见下文）。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自旋锁原理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怎么实现不可重入锁，只能重入两次怎么做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两个超大数相乘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选项，消息队列和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rpc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该用谁，为什么不用另一个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cup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内存屏障都有啥，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volatile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用什么内存屏障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解释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loadstorage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  <w:t xml:space="preserve">编译器引起的内存屏障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  <w:t xml:space="preserve">缓存引起的内存屏障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18"/>
          <w:shd w:fill="auto" w:val="clear"/>
        </w:rPr>
        <w:t xml:space="preserve">乱序执行引起的内存屏障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注解处理器是啥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怎么样使用永久内存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除了加载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和使用常量池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第二视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自我介绍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看过哪些源码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3.java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库的类结构图所用到的设计模式如何体现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说设计模式的话，用到了装饰模式和适配器模式，下面简要说明，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、装饰者模式：在由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InputStream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OutputStream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Reader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Writer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代表的等级结构内部，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有一些流处理器可以对另一些流处理器起到装饰作用，形成新的，具有改善了的功能的流处理器。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装饰者模式是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 I/O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库的整体设计模式。这样的一个原则是符合装饰者模式的。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、适配器模式：在由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InputStream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OutputStream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Reader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Writer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代表的等级结构内部，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有一些流处理器是对其它类型的流源的适配。这就是适配器模式的应用。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画出自己设计过的设计模式如何体现，画出结构图，并进行讲解。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画出自己做的架构的项目架构图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如何扩展等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数据库设计中主键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设计的原则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7.jvm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内存调优用过哪些工具，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jstate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做什么用的？如何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dump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出当前线程状态？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并发框架是否有了解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9.classloader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的双亲代理机制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应用服务器的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jvm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调优实际经验，如何做的，在哪里用到的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1.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内存调优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内存方式的设置是在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catalina.sh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中，调整一下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JAVA_OPTS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变量即可，因为后面的启动参数会把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JAVA_OPTS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作为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JVM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的启动参数来处理。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具体设置如下：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  <w:t xml:space="preserve">JAVA_OPTS="$JAVA_OPTS -Xmx3550m -Xms3550m -Xss128k -XX:NewRatio=4 -XX:SurvivorRatio=4" 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2.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垃圾回收策略调优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垃圾回收的设置也是在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catalina.sh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中，调整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JAVA_OPTS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变量。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具体设置如下：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br/>
        <w:t xml:space="preserve">JAVA_OPTS="$JAVA_OPTS -Xmx3550m -Xms3550m -Xss128k -XX:+UseParallelGC  -XX:MaxGCPauseMillis=100" </w:t>
        <w:br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具体的垃圾回收策略及相应策略的各项参数如下： 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串行收集器（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JDK1.5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以前主要的回收方式）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-XX:+UseSerialGC: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设置串行收集器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并行收集器（吞吐量优先）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 -Xmx3550m -Xms3550m -Xmn2g -Xss128k -XX:+UseParallelGC  -XX:MaxGCPauseMillis=100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-XX:+UseParallelGC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：选择垃圾收集器为并行收集器。此配置仅对年轻代有效。即上述配置下，年轻代使用并发收集，而年老代仍旧使用串行收集。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-XX:ParallelGCThreads=20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：配置并行收集器的线程数，即：同时多少个线程一起进行垃圾回收。此值最好配置与处理器数目相等。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-XX:+UseParallelOldGC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：配置年老代垃圾收集方式为并行收集。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JDK6.0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支持对年老代并行收集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-XX:MaxGCPauseMillis=100: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设置每次年轻代垃圾回收的最长时间，如果无法满足此时间，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JVM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会自动调整年轻代大小，以满足此值。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-XX:+UseAdaptiveSizePolicy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：设置此选项后，并行收集器会自动选择年轻代区大小和相应的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Survivor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区比例，以达到目标系统规定的最低相应时间或者收集频率等，此值建议使用并行收集器时，一直打开。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并发收集器（响应时间优先）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示例：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 -Xmx3550m -Xms3550m -Xmn2g -Xss128k -XX:+UseConcMarkSweepGC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-XX:+UseConcMarkSweepGC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：设置年老代为并发收集。测试中配置这个以后，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-XX:NewRatio=4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的配置失效了，原因不明。所以，此时年轻代大小最好用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-Xmn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-XX:+UseParNewGC: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设置年轻代为并行收集。可与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CMS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收集同时使用。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JDK5.0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以上，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JVM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会根据系统配置自行设置，所以无需再设置此值。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-XX:CMSFullGCsBeforeCompaction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：由于并发收集器不对内存空间进行压缩、整理，所以运行一段时间以后会产生“碎片”，使得运行效率降低。此值设置运行多少次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GC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以后对内存空间进行压缩、整理。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-XX:+UseCMSCompactAtFullCollection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：打开对年老代的压缩。可能会影响性能，但是可以消除碎片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11.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在哪里获取最新资讯，逛什么论坛。最新的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Swift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语言有什么看法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12.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设计原则与设计模式对应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13.servlet/filter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作用原理配置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1)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客户端发送请求至服务器端；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2)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服务器将请求信息发送至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Servlet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；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3) Servlet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生成响应内容并将其传给服务器。响应内容动态生成，通常取决于客户端的请求；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4)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服务器将响应返回给客户端。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Web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应用程序中，一个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Servlet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在一个时刻可能被多个用户同时访问。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Web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容器将为每个用户创建一个线程来执行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Servlet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Servlet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不涉及共享资源的问题，不必关心多线程问题。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但如果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Servlet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需要共享资源，需要保证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Servlet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是线程安全的。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     &lt;filter&gt;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         &lt;filter-name&gt;logfilter&lt;/filter-name&gt;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         &lt;filter-class&gt;com.mine.test.LogFilter&lt;/filter-class&gt;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     &lt;/filter&gt;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     &lt;filter-mapping&gt;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         &lt;filter-name&gt;logfilter&lt;/filter-name&gt;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         &lt;url-pattern&gt;/*&lt;/url-pattern&gt; &lt;!--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配置过滤的范围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后缀符合即过滤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此处为全部过滤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--&gt;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     &lt;/filter-mapping&gt;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14.ibatis in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操作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以及一个属性的作用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&lt;select id="findByIdsMap" resultMap="BaseResultMap"&gt;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Select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&lt;include refid="Base_Column_List" /&gt;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from jria where ID in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  &lt;foreach item="item" index="index" collection="list"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         open="(" separator="," close=")"&gt;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        #{item}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&lt;/foreach&gt;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&lt;/select&gt;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15.spring aop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用了什么设计原则，自动注入配置是做什么用的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aop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主要用的是动态代理，也就是代理模式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迪米特法则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16.jboss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的类加载器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17.session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共享机制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目前的处理方式有如下几种：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1).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Tomcat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本身的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Session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复制功能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参考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http://ajita.iteye.com/blog/1715312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Session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复制的配置）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方案的有点是配置简单，缺点是当集群数量较多时，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Session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复制的时间会比较长，影响响应的效率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2).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使用第三方来存放共享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Session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目前用的较多的是使用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memcached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来管理共享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Session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，借助于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memcached-sesson-manager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来进行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Tomcat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Session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管理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参考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http://ajita.iteye.com/blog/1716320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（使用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MSM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管理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Tomcat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集群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session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3).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使用黏性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session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的策略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对于会话要求不太强（不涉及到计费，失败了允许重新请求下等）的场合，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同一个用户的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session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可以由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nginx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apache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交给同一个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Tomcat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来处理，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这就是所谓的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session sticky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策略，目前应用也比较多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参考：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http://ajita.iteye.com/blog/1848665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tomcat session sticky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nginx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默认不包含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session sticky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模块，需要重新编译才行（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windows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下我也不知道怎么重新编译）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优点是处理效率高多了，缺点是强会话要求的场合不合适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18.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做过最成功的一件事情是什么？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19.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最大的争执是什么？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为什么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第三电：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现在公司负责什么？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项目主要目的是做什么的？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公司管理方式、项目问题反馈机制是什么？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4.Java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的序列化做什么用的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序列化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id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会出现哪些问题？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5.OSGi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用过哪些？类加载器结构如何，如何在一个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bundle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中加载另外一个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bundle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中的一个类？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6.nio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是否了解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阻塞之后通知机制是怎样的？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7.uml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设计类图如何画，类之间关系以及区别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8.spring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如何不许要配置文件加载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bean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定义，可能是问自动注解或者是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properties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文件定义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bean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9.ibatis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等框架是不是都是实际在使用的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技术细节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10.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为什么想离职去阿里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一些不记得了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第四电：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自我介绍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公司做什么，业务，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负责内容，汇报机制等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企业级应用安全相关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4.http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协议，返回码，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302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区别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多线程并发用过哪些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应用服务器相关，谈最熟悉的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为什么离职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这个太多不记得了，很多不太会。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ajita.iteye.com/blog/1716320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ajita.iteye.com/blog/1715312" Id="docRId0" Type="http://schemas.openxmlformats.org/officeDocument/2006/relationships/hyperlink" /><Relationship TargetMode="External" Target="http://ajita.iteye.com/blog/1848665" Id="docRId2" Type="http://schemas.openxmlformats.org/officeDocument/2006/relationships/hyperlink" /><Relationship Target="styles.xml" Id="docRId4" Type="http://schemas.openxmlformats.org/officeDocument/2006/relationships/styles" /></Relationships>
</file>