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134631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134632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pPr>
        <w:rPr>
          <w:rFonts w:hint="eastAsia"/>
        </w:rPr>
      </w:pPr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24106D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34631" w:history="1">
            <w:r w:rsidR="0024106D" w:rsidRPr="002B016C">
              <w:rPr>
                <w:rStyle w:val="a3"/>
                <w:rFonts w:hint="eastAsia"/>
                <w:noProof/>
              </w:rPr>
              <w:t>鹦鹉小店前期准备计划书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2" w:history="1">
            <w:r w:rsidR="0024106D" w:rsidRPr="002B016C">
              <w:rPr>
                <w:rStyle w:val="a3"/>
                <w:rFonts w:hint="eastAsia"/>
                <w:noProof/>
              </w:rPr>
              <w:t>版本历史</w:t>
            </w:r>
            <w:r w:rsidR="0024106D" w:rsidRPr="002B016C">
              <w:rPr>
                <w:rStyle w:val="a3"/>
                <w:noProof/>
              </w:rPr>
              <w:t xml:space="preserve">      </w:t>
            </w:r>
            <w:r w:rsidR="0024106D" w:rsidRPr="002B016C">
              <w:rPr>
                <w:rStyle w:val="a3"/>
                <w:rFonts w:hint="eastAsia"/>
                <w:noProof/>
              </w:rPr>
              <w:t>创建人</w:t>
            </w:r>
            <w:r w:rsidR="0024106D" w:rsidRPr="002B016C">
              <w:rPr>
                <w:rStyle w:val="a3"/>
                <w:noProof/>
              </w:rPr>
              <w:t xml:space="preserve">         </w:t>
            </w:r>
            <w:r w:rsidR="0024106D" w:rsidRPr="002B016C">
              <w:rPr>
                <w:rStyle w:val="a3"/>
                <w:rFonts w:hint="eastAsia"/>
                <w:noProof/>
              </w:rPr>
              <w:t>创建日期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2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3" w:history="1">
            <w:r w:rsidR="0024106D" w:rsidRPr="002B016C">
              <w:rPr>
                <w:rStyle w:val="a3"/>
                <w:rFonts w:hint="eastAsia"/>
                <w:noProof/>
              </w:rPr>
              <w:t>总体目标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4" w:history="1">
            <w:r w:rsidR="0024106D" w:rsidRPr="002B016C">
              <w:rPr>
                <w:rStyle w:val="a3"/>
                <w:rFonts w:hint="eastAsia"/>
                <w:noProof/>
              </w:rPr>
              <w:t>盈利模式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5" w:history="1">
            <w:r w:rsidR="0024106D" w:rsidRPr="002B016C">
              <w:rPr>
                <w:rStyle w:val="a3"/>
                <w:rFonts w:hint="eastAsia"/>
                <w:noProof/>
              </w:rPr>
              <w:t>细分目标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36" w:history="1">
            <w:r w:rsidR="0024106D" w:rsidRPr="002B016C">
              <w:rPr>
                <w:rStyle w:val="a3"/>
                <w:noProof/>
              </w:rPr>
              <w:t>12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7" w:history="1">
            <w:r w:rsidR="0024106D" w:rsidRPr="002B016C">
              <w:rPr>
                <w:rStyle w:val="a3"/>
                <w:noProof/>
              </w:rPr>
              <w:t>13-27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1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8" w:history="1">
            <w:r w:rsidR="0024106D" w:rsidRPr="002B016C">
              <w:rPr>
                <w:rStyle w:val="a3"/>
                <w:noProof/>
              </w:rPr>
              <w:t>28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29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阶段性结果审查和反思总结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9" w:history="1">
            <w:r w:rsidR="0024106D" w:rsidRPr="002B016C">
              <w:rPr>
                <w:rStyle w:val="a3"/>
                <w:noProof/>
              </w:rPr>
              <w:t>30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31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休息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0" w:history="1">
            <w:r w:rsidR="0024106D" w:rsidRPr="002B016C">
              <w:rPr>
                <w:rStyle w:val="a3"/>
                <w:rFonts w:hint="eastAsia"/>
                <w:noProof/>
              </w:rPr>
              <w:t>一月份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1" w:history="1">
            <w:r w:rsidR="0024106D" w:rsidRPr="002B016C">
              <w:rPr>
                <w:rStyle w:val="a3"/>
                <w:noProof/>
              </w:rPr>
              <w:t>1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8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2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2" w:history="1">
            <w:r w:rsidR="0024106D" w:rsidRPr="002B016C">
              <w:rPr>
                <w:rStyle w:val="a3"/>
                <w:noProof/>
              </w:rPr>
              <w:t>8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15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3</w:t>
            </w:r>
            <w:r w:rsidR="0024106D" w:rsidRPr="002B016C">
              <w:rPr>
                <w:rStyle w:val="a3"/>
                <w:rFonts w:hint="eastAsia"/>
                <w:noProof/>
              </w:rPr>
              <w:t>、</w:t>
            </w:r>
            <w:r w:rsidR="0024106D" w:rsidRPr="002B016C">
              <w:rPr>
                <w:rStyle w:val="a3"/>
                <w:noProof/>
              </w:rPr>
              <w:t>4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3" w:history="1">
            <w:r w:rsidR="0024106D" w:rsidRPr="002B016C">
              <w:rPr>
                <w:rStyle w:val="a3"/>
                <w:noProof/>
              </w:rPr>
              <w:t>17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31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5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4" w:history="1">
            <w:r w:rsidR="0024106D" w:rsidRPr="002B016C">
              <w:rPr>
                <w:rStyle w:val="a3"/>
                <w:noProof/>
              </w:rPr>
              <w:t>2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5" w:history="1">
            <w:r w:rsidR="0024106D" w:rsidRPr="002B016C">
              <w:rPr>
                <w:rStyle w:val="a3"/>
                <w:noProof/>
              </w:rPr>
              <w:t>3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46" w:history="1">
            <w:r w:rsidR="0024106D" w:rsidRPr="002B016C">
              <w:rPr>
                <w:rStyle w:val="a3"/>
                <w:rFonts w:hint="eastAsia"/>
                <w:noProof/>
              </w:rPr>
              <w:t>结果报告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7" w:history="1">
            <w:r w:rsidR="0024106D" w:rsidRPr="002B016C">
              <w:rPr>
                <w:rStyle w:val="a3"/>
                <w:rFonts w:hint="eastAsia"/>
                <w:noProof/>
              </w:rPr>
              <w:t>第一阶段报告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8" w:history="1">
            <w:r w:rsidR="0024106D" w:rsidRPr="002B016C">
              <w:rPr>
                <w:rStyle w:val="a3"/>
                <w:rFonts w:hint="eastAsia"/>
                <w:noProof/>
              </w:rPr>
              <w:t>第二阶段报告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9" w:history="1">
            <w:r w:rsidR="0024106D" w:rsidRPr="002B016C">
              <w:rPr>
                <w:rStyle w:val="a3"/>
                <w:rFonts w:hint="eastAsia"/>
                <w:noProof/>
              </w:rPr>
              <w:t>第三阶段报告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0" w:history="1">
            <w:r w:rsidR="0024106D" w:rsidRPr="002B016C">
              <w:rPr>
                <w:rStyle w:val="a3"/>
                <w:rFonts w:hint="eastAsia"/>
                <w:noProof/>
              </w:rPr>
              <w:t>第四阶段报告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1" w:history="1">
            <w:r w:rsidR="0024106D" w:rsidRPr="002B016C">
              <w:rPr>
                <w:rStyle w:val="a3"/>
                <w:rFonts w:hint="eastAsia"/>
                <w:noProof/>
              </w:rPr>
              <w:t>第五阶段报告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2" w:history="1">
            <w:r w:rsidR="0024106D" w:rsidRPr="002B016C">
              <w:rPr>
                <w:rStyle w:val="a3"/>
                <w:rFonts w:hint="eastAsia"/>
                <w:noProof/>
              </w:rPr>
              <w:t>第六阶段报告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53" w:history="1">
            <w:r w:rsidR="0024106D" w:rsidRPr="002B016C">
              <w:rPr>
                <w:rStyle w:val="a3"/>
                <w:rFonts w:hint="eastAsia"/>
                <w:noProof/>
              </w:rPr>
              <w:t>结果审查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4" w:history="1">
            <w:r w:rsidR="0024106D" w:rsidRPr="002B016C">
              <w:rPr>
                <w:rStyle w:val="a3"/>
                <w:rFonts w:hint="eastAsia"/>
                <w:noProof/>
              </w:rPr>
              <w:t>第一阶段审查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5" w:history="1">
            <w:r w:rsidR="0024106D" w:rsidRPr="002B016C">
              <w:rPr>
                <w:rStyle w:val="a3"/>
                <w:rFonts w:hint="eastAsia"/>
                <w:noProof/>
              </w:rPr>
              <w:t>第二阶段审查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6" w:history="1">
            <w:r w:rsidR="0024106D" w:rsidRPr="002B016C">
              <w:rPr>
                <w:rStyle w:val="a3"/>
                <w:rFonts w:hint="eastAsia"/>
                <w:noProof/>
              </w:rPr>
              <w:t>第三阶段审查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7" w:history="1">
            <w:r w:rsidR="0024106D" w:rsidRPr="002B016C">
              <w:rPr>
                <w:rStyle w:val="a3"/>
                <w:rFonts w:hint="eastAsia"/>
                <w:noProof/>
              </w:rPr>
              <w:t>第四阶段审查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8" w:history="1">
            <w:r w:rsidR="0024106D" w:rsidRPr="002B016C">
              <w:rPr>
                <w:rStyle w:val="a3"/>
                <w:rFonts w:hint="eastAsia"/>
                <w:noProof/>
              </w:rPr>
              <w:t>第五阶段审查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9" w:history="1">
            <w:r w:rsidR="0024106D" w:rsidRPr="002B016C">
              <w:rPr>
                <w:rStyle w:val="a3"/>
                <w:rFonts w:hint="eastAsia"/>
                <w:noProof/>
              </w:rPr>
              <w:t>第六阶段审查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AC24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60" w:history="1">
            <w:r w:rsidR="0024106D" w:rsidRPr="002B016C">
              <w:rPr>
                <w:rStyle w:val="a3"/>
                <w:rFonts w:hint="eastAsia"/>
                <w:noProof/>
              </w:rPr>
              <w:t>反思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_Toc438134660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134633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134634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134635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134636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134637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134638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134639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134640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134641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134642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134643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134644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134645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134646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134647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r w:rsidR="001D34E0">
        <w:rPr>
          <w:rFonts w:hint="eastAsia"/>
        </w:rPr>
        <w:t>颜值高于太平洋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</w:t>
      </w:r>
      <w:r>
        <w:t>万</w:t>
      </w:r>
      <w:r>
        <w:rPr>
          <w:rFonts w:hint="eastAsia"/>
        </w:rPr>
        <w:t>。（少于太平洋）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  <w:rPr>
          <w:rFonts w:hint="eastAsia"/>
        </w:rPr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凤几乎可以在一年内任何时候繁殖，这主要取决于比较适合的气候条件，连续几个首尾相接的育种周期也是可能的，野生的玄凤鹦鹉喜欢在比较高的枯树洞中筑巢，繁殖期间表现出领地意识，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周龄左右可以离巢，鸟蛋尺寸直径大约为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  <w:rPr>
          <w:rFonts w:hint="eastAsia"/>
        </w:rPr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天孵化出幼雏。一般公玄白天孵蛋，雌玄夜间孵蛋。幼玄</w:t>
      </w:r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7435</w:t>
      </w:r>
      <w:r>
        <w:t>万</w:t>
      </w:r>
      <w:r>
        <w:rPr>
          <w:rFonts w:hint="eastAsia"/>
        </w:rPr>
        <w:t>。（少于太平洋）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  <w:rPr>
          <w:rFonts w:hint="eastAsia"/>
        </w:rPr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r w:rsidR="0009740F">
        <w:rPr>
          <w:rFonts w:hint="eastAsia"/>
        </w:rPr>
        <w:t>个巢室，最里面的是下蛋育雏的巢室，雄鸟则在最外面的巢室巡视保护它们的巢穴，繁殖期在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pPr>
        <w:rPr>
          <w:rFonts w:hint="eastAsia"/>
        </w:rPr>
      </w:pPr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Pr="008B04C2" w:rsidRDefault="008B04C2" w:rsidP="008B04C2">
      <w:pPr>
        <w:rPr>
          <w:rFonts w:hint="eastAsia"/>
        </w:rPr>
      </w:pPr>
    </w:p>
    <w:p w:rsidR="00D65744" w:rsidRDefault="00622130">
      <w:pPr>
        <w:pStyle w:val="2"/>
      </w:pPr>
      <w:bookmarkStart w:id="35" w:name="_Toc437866253"/>
      <w:bookmarkStart w:id="36" w:name="_Toc438134648"/>
      <w:r>
        <w:lastRenderedPageBreak/>
        <w:t>第二阶段报告</w:t>
      </w:r>
      <w:bookmarkEnd w:id="35"/>
      <w:bookmarkEnd w:id="36"/>
    </w:p>
    <w:p w:rsidR="00D65744" w:rsidRDefault="00D65744"/>
    <w:p w:rsidR="00D65744" w:rsidRDefault="00622130">
      <w:pPr>
        <w:pStyle w:val="2"/>
      </w:pPr>
      <w:bookmarkStart w:id="37" w:name="_Toc437866254"/>
      <w:bookmarkStart w:id="38" w:name="_Toc438134649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134650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134651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134652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134653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134654"/>
      <w:r>
        <w:t>第一阶段审查</w:t>
      </w:r>
      <w:bookmarkEnd w:id="47"/>
      <w:bookmarkEnd w:id="48"/>
    </w:p>
    <w:p w:rsidR="00D65744" w:rsidRDefault="00D65744"/>
    <w:p w:rsidR="00D65744" w:rsidRDefault="00622130">
      <w:pPr>
        <w:pStyle w:val="2"/>
      </w:pPr>
      <w:bookmarkStart w:id="49" w:name="_Toc437866260"/>
      <w:bookmarkStart w:id="50" w:name="_Toc438134655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134656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134657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134658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134659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134660"/>
      <w:r>
        <w:t>反思</w:t>
      </w:r>
      <w:bookmarkEnd w:id="59"/>
      <w:bookmarkEnd w:id="6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9740F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42D07"/>
    <w:rsid w:val="00604092"/>
    <w:rsid w:val="00622130"/>
    <w:rsid w:val="00700491"/>
    <w:rsid w:val="007464E4"/>
    <w:rsid w:val="007E277E"/>
    <w:rsid w:val="008B04C2"/>
    <w:rsid w:val="008C226B"/>
    <w:rsid w:val="008F5D8F"/>
    <w:rsid w:val="00913673"/>
    <w:rsid w:val="00AC243C"/>
    <w:rsid w:val="00D65744"/>
    <w:rsid w:val="00E63908"/>
    <w:rsid w:val="00F22A19"/>
    <w:rsid w:val="00F55057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3AEBB-7A61-4898-B997-4DBD3964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43</cp:revision>
  <dcterms:created xsi:type="dcterms:W3CDTF">2015-12-14T06:22:00Z</dcterms:created>
  <dcterms:modified xsi:type="dcterms:W3CDTF">2015-12-21T03:17:00Z</dcterms:modified>
</cp:coreProperties>
</file>