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D35C" w14:textId="67F9C01C" w:rsidR="000B7C86" w:rsidRDefault="007C58D4">
      <w:r w:rsidRPr="007C58D4">
        <w:t>Altera FPGA 综合设计实验</w:t>
      </w:r>
    </w:p>
    <w:p w14:paraId="0A7359C0" w14:textId="3D431BA6" w:rsidR="007C58D4" w:rsidRDefault="007C58D4">
      <w:r>
        <w:rPr>
          <w:rFonts w:hint="eastAsia"/>
        </w:rPr>
        <w:t>徐震P</w:t>
      </w:r>
      <w:r>
        <w:t>B20051102</w:t>
      </w:r>
    </w:p>
    <w:p w14:paraId="5A418AC7" w14:textId="3EE97021" w:rsidR="007C58D4" w:rsidRDefault="007C58D4">
      <w:pPr>
        <w:rPr>
          <w:b/>
          <w:bCs/>
        </w:rPr>
      </w:pPr>
      <w:r w:rsidRPr="007C58D4">
        <w:rPr>
          <w:rFonts w:hint="eastAsia"/>
          <w:b/>
          <w:bCs/>
        </w:rPr>
        <w:t>实验内容</w:t>
      </w:r>
    </w:p>
    <w:p w14:paraId="5F3D4287" w14:textId="0D83BD24" w:rsidR="007C58D4" w:rsidRDefault="007C58D4">
      <w:r>
        <w:t>调用一个宏功能模块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，</w:t>
      </w:r>
      <w:r>
        <w:t>并在ROM中存放正弦波一个完整周期的数据。再编写顶层实体，将 ROM 模块当作元件调用，实现一个正弦波产生器。最终的结果采用</w:t>
      </w:r>
      <w:proofErr w:type="spellStart"/>
      <w:r>
        <w:t>SignalTap</w:t>
      </w:r>
      <w:proofErr w:type="gramStart"/>
      <w:r>
        <w:t>Ⅱ</w:t>
      </w:r>
      <w:proofErr w:type="spellEnd"/>
      <w:r>
        <w:t>来观察</w:t>
      </w:r>
      <w:proofErr w:type="gramEnd"/>
    </w:p>
    <w:p w14:paraId="03D843C5" w14:textId="4229D015" w:rsidR="007C58D4" w:rsidRDefault="007143ED">
      <w:pPr>
        <w:rPr>
          <w:b/>
          <w:bCs/>
        </w:rPr>
      </w:pPr>
      <w:r w:rsidRPr="007143ED">
        <w:rPr>
          <w:rFonts w:hint="eastAsia"/>
          <w:b/>
          <w:bCs/>
        </w:rPr>
        <w:t>设计分析</w:t>
      </w:r>
    </w:p>
    <w:p w14:paraId="4F441640" w14:textId="33A1ACDF" w:rsidR="007143ED" w:rsidRDefault="007143ED">
      <w:r w:rsidRPr="007143ED">
        <w:rPr>
          <w:rFonts w:hint="eastAsia"/>
        </w:rPr>
        <w:t>设计顶层模块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mystorage</w:t>
      </w:r>
      <w:proofErr w:type="spellEnd"/>
      <w:r>
        <w:rPr>
          <w:rFonts w:hint="eastAsia"/>
        </w:rPr>
        <w:t>模块，顶层模块的输入包括时钟和复位，输出是8位正弦数据。在顶层模块中调用</w:t>
      </w:r>
      <w:proofErr w:type="spellStart"/>
      <w:r>
        <w:rPr>
          <w:rFonts w:hint="eastAsia"/>
        </w:rPr>
        <w:t>mystorage</w:t>
      </w:r>
      <w:proofErr w:type="spellEnd"/>
      <w:r>
        <w:rPr>
          <w:rFonts w:hint="eastAsia"/>
        </w:rPr>
        <w:t>模块，编写一个1024位计数器作为其地址输入</w:t>
      </w:r>
    </w:p>
    <w:p w14:paraId="10A1B828" w14:textId="44DF66D0" w:rsidR="007143ED" w:rsidRDefault="007143ED">
      <w:pPr>
        <w:rPr>
          <w:b/>
          <w:bCs/>
        </w:rPr>
      </w:pPr>
      <w:r w:rsidRPr="007143ED">
        <w:rPr>
          <w:rFonts w:hint="eastAsia"/>
          <w:b/>
          <w:bCs/>
        </w:rPr>
        <w:t>源码</w:t>
      </w:r>
    </w:p>
    <w:p w14:paraId="1D95F337" w14:textId="1F1B4516" w:rsidR="007143ED" w:rsidRDefault="007143ED">
      <w:r w:rsidRPr="007143ED">
        <w:rPr>
          <w:noProof/>
        </w:rPr>
        <w:drawing>
          <wp:inline distT="0" distB="0" distL="0" distR="0" wp14:anchorId="74361E8D" wp14:editId="5B3F04F3">
            <wp:extent cx="4953429" cy="1958510"/>
            <wp:effectExtent l="0" t="0" r="0" b="3810"/>
            <wp:docPr id="1860652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5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910A" w14:textId="46C1E359" w:rsidR="00EA353E" w:rsidRDefault="00EA353E">
      <w:pPr>
        <w:rPr>
          <w:b/>
          <w:bCs/>
        </w:rPr>
      </w:pPr>
      <w:r w:rsidRPr="00EA353E">
        <w:rPr>
          <w:rFonts w:hint="eastAsia"/>
          <w:b/>
          <w:bCs/>
        </w:rPr>
        <w:t>仿真</w:t>
      </w:r>
    </w:p>
    <w:p w14:paraId="67102E93" w14:textId="74AD6610" w:rsidR="00EA353E" w:rsidRDefault="00EA353E">
      <w:r w:rsidRPr="00EA353E">
        <w:rPr>
          <w:noProof/>
        </w:rPr>
        <w:drawing>
          <wp:inline distT="0" distB="0" distL="0" distR="0" wp14:anchorId="3B31615C" wp14:editId="500E873B">
            <wp:extent cx="5274310" cy="808355"/>
            <wp:effectExtent l="0" t="0" r="2540" b="0"/>
            <wp:docPr id="991486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86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542B" w14:textId="2CED5609" w:rsidR="007D0DC0" w:rsidRDefault="000C0DD4">
      <w:pPr>
        <w:rPr>
          <w:rFonts w:hint="eastAsia"/>
          <w:b/>
          <w:bCs/>
        </w:rPr>
      </w:pPr>
      <w:r w:rsidRPr="000C0DD4">
        <w:rPr>
          <w:b/>
          <w:bCs/>
        </w:rPr>
        <w:lastRenderedPageBreak/>
        <w:drawing>
          <wp:inline distT="0" distB="0" distL="0" distR="0" wp14:anchorId="0DD84C3B" wp14:editId="3DF1226A">
            <wp:extent cx="2842506" cy="2309060"/>
            <wp:effectExtent l="0" t="0" r="0" b="0"/>
            <wp:docPr id="1457923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23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DC64" w14:textId="4FB182C3" w:rsidR="00EA353E" w:rsidRDefault="007D0DC0">
      <w:pPr>
        <w:rPr>
          <w:b/>
          <w:bCs/>
        </w:rPr>
      </w:pPr>
      <w:r w:rsidRPr="007D0DC0">
        <w:rPr>
          <w:rFonts w:hint="eastAsia"/>
          <w:b/>
          <w:bCs/>
        </w:rPr>
        <w:t>中间结果</w:t>
      </w:r>
    </w:p>
    <w:p w14:paraId="57A338CF" w14:textId="4E964A69" w:rsidR="007D0DC0" w:rsidRDefault="007D0DC0">
      <w:r w:rsidRPr="007D0DC0">
        <w:rPr>
          <w:noProof/>
        </w:rPr>
        <w:drawing>
          <wp:inline distT="0" distB="0" distL="0" distR="0" wp14:anchorId="76B1828C" wp14:editId="20DAB05A">
            <wp:extent cx="5274310" cy="1894840"/>
            <wp:effectExtent l="0" t="0" r="2540" b="0"/>
            <wp:docPr id="40099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2896" w14:textId="1E60A43F" w:rsidR="000C0DD4" w:rsidRDefault="000C0DD4">
      <w:r w:rsidRPr="000C0DD4">
        <w:drawing>
          <wp:inline distT="0" distB="0" distL="0" distR="0" wp14:anchorId="7C89CE50" wp14:editId="4DBCD390">
            <wp:extent cx="4046571" cy="3337849"/>
            <wp:effectExtent l="0" t="0" r="0" b="0"/>
            <wp:docPr id="1942509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9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716A" w14:textId="3D7E70B4" w:rsidR="002440BA" w:rsidRDefault="002440BA">
      <w:pPr>
        <w:rPr>
          <w:b/>
          <w:bCs/>
        </w:rPr>
      </w:pPr>
      <w:r w:rsidRPr="002440BA">
        <w:rPr>
          <w:rFonts w:hint="eastAsia"/>
          <w:b/>
          <w:bCs/>
        </w:rPr>
        <w:t>F</w:t>
      </w:r>
      <w:r w:rsidRPr="002440BA">
        <w:rPr>
          <w:b/>
          <w:bCs/>
        </w:rPr>
        <w:t>PGA</w:t>
      </w:r>
      <w:r w:rsidRPr="002440BA">
        <w:rPr>
          <w:rFonts w:hint="eastAsia"/>
          <w:b/>
          <w:bCs/>
        </w:rPr>
        <w:t>验证</w:t>
      </w:r>
    </w:p>
    <w:p w14:paraId="10AD58F0" w14:textId="2F30381E" w:rsidR="002440BA" w:rsidRPr="002440BA" w:rsidRDefault="002440BA">
      <w:r>
        <w:rPr>
          <w:rFonts w:hint="eastAsia"/>
        </w:rPr>
        <w:t>1.</w:t>
      </w:r>
      <w:r>
        <w:t>RST</w:t>
      </w:r>
      <w:r>
        <w:rPr>
          <w:rFonts w:hint="eastAsia"/>
        </w:rPr>
        <w:t>为高电平时</w:t>
      </w:r>
    </w:p>
    <w:p w14:paraId="72A8BCD2" w14:textId="2275BF3B" w:rsidR="002440BA" w:rsidRDefault="002440BA">
      <w:pPr>
        <w:rPr>
          <w:b/>
          <w:bCs/>
        </w:rPr>
      </w:pPr>
      <w:r w:rsidRPr="002440BA">
        <w:rPr>
          <w:b/>
          <w:bCs/>
        </w:rPr>
        <w:lastRenderedPageBreak/>
        <w:drawing>
          <wp:inline distT="0" distB="0" distL="0" distR="0" wp14:anchorId="1A35F7A7" wp14:editId="2061A6E4">
            <wp:extent cx="5274310" cy="798195"/>
            <wp:effectExtent l="0" t="0" r="2540" b="1905"/>
            <wp:docPr id="85779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95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2814" w14:textId="69E03DDD" w:rsidR="002440BA" w:rsidRDefault="002440BA">
      <w:r>
        <w:rPr>
          <w:rFonts w:hint="eastAsia"/>
        </w:rPr>
        <w:t>2.</w:t>
      </w:r>
      <w:r>
        <w:t>RST</w:t>
      </w:r>
      <w:r>
        <w:rPr>
          <w:rFonts w:hint="eastAsia"/>
        </w:rPr>
        <w:t>为高电平时</w:t>
      </w:r>
    </w:p>
    <w:p w14:paraId="018D7932" w14:textId="54A47B91" w:rsidR="002440BA" w:rsidRDefault="002440BA">
      <w:r w:rsidRPr="002440BA">
        <w:drawing>
          <wp:inline distT="0" distB="0" distL="0" distR="0" wp14:anchorId="452547DC" wp14:editId="24DB54DE">
            <wp:extent cx="5274310" cy="799465"/>
            <wp:effectExtent l="0" t="0" r="2540" b="635"/>
            <wp:docPr id="319332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32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6918" w14:textId="4E4E2A99" w:rsidR="002440BA" w:rsidRDefault="00372C81">
      <w:r w:rsidRPr="00372C81">
        <w:drawing>
          <wp:inline distT="0" distB="0" distL="0" distR="0" wp14:anchorId="27C51855" wp14:editId="0982DE4E">
            <wp:extent cx="5274310" cy="1344930"/>
            <wp:effectExtent l="0" t="0" r="2540" b="7620"/>
            <wp:docPr id="1307068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68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2F29" w14:textId="4BBA0E26" w:rsidR="009A06E4" w:rsidRDefault="009A06E4">
      <w:pPr>
        <w:rPr>
          <w:b/>
          <w:bCs/>
        </w:rPr>
      </w:pPr>
      <w:r w:rsidRPr="009A06E4">
        <w:rPr>
          <w:rFonts w:hint="eastAsia"/>
          <w:b/>
          <w:bCs/>
        </w:rPr>
        <w:t>实验总结</w:t>
      </w:r>
    </w:p>
    <w:p w14:paraId="77D4A73E" w14:textId="456C3A3C" w:rsidR="009A06E4" w:rsidRDefault="009A06E4">
      <w:r>
        <w:rPr>
          <w:rFonts w:hint="eastAsia"/>
        </w:rPr>
        <w:t>注意在初期给R</w:t>
      </w:r>
      <w:r>
        <w:t>ST</w:t>
      </w:r>
      <w:r>
        <w:rPr>
          <w:rFonts w:hint="eastAsia"/>
        </w:rPr>
        <w:t>一个低电平以设定电路的初值</w:t>
      </w:r>
    </w:p>
    <w:p w14:paraId="60900F74" w14:textId="38034380" w:rsidR="009A06E4" w:rsidRDefault="009A06E4">
      <w:r>
        <w:rPr>
          <w:rFonts w:hint="eastAsia"/>
        </w:rPr>
        <w:t>当R</w:t>
      </w:r>
      <w:r>
        <w:t>ST</w:t>
      </w:r>
      <w:r>
        <w:rPr>
          <w:rFonts w:hint="eastAsia"/>
        </w:rPr>
        <w:t>为低电平，地址默认为0时，输出为80h即</w:t>
      </w:r>
      <w:r>
        <w:t>2^7</w:t>
      </w:r>
    </w:p>
    <w:p w14:paraId="130DEB28" w14:textId="77777777" w:rsidR="009A06E4" w:rsidRPr="009A06E4" w:rsidRDefault="009A06E4">
      <w:pPr>
        <w:rPr>
          <w:rFonts w:hint="eastAsia"/>
        </w:rPr>
      </w:pPr>
    </w:p>
    <w:sectPr w:rsidR="009A06E4" w:rsidRPr="009A0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535C" w14:textId="77777777" w:rsidR="005E605E" w:rsidRDefault="005E605E" w:rsidP="007C58D4">
      <w:r>
        <w:separator/>
      </w:r>
    </w:p>
  </w:endnote>
  <w:endnote w:type="continuationSeparator" w:id="0">
    <w:p w14:paraId="74244468" w14:textId="77777777" w:rsidR="005E605E" w:rsidRDefault="005E605E" w:rsidP="007C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6672" w14:textId="77777777" w:rsidR="005E605E" w:rsidRDefault="005E605E" w:rsidP="007C58D4">
      <w:r>
        <w:separator/>
      </w:r>
    </w:p>
  </w:footnote>
  <w:footnote w:type="continuationSeparator" w:id="0">
    <w:p w14:paraId="375E3B30" w14:textId="77777777" w:rsidR="005E605E" w:rsidRDefault="005E605E" w:rsidP="007C5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1"/>
    <w:rsid w:val="000B7C86"/>
    <w:rsid w:val="000C0DD4"/>
    <w:rsid w:val="002440BA"/>
    <w:rsid w:val="0032434A"/>
    <w:rsid w:val="00372C81"/>
    <w:rsid w:val="003E4084"/>
    <w:rsid w:val="005E605E"/>
    <w:rsid w:val="0070119F"/>
    <w:rsid w:val="007143ED"/>
    <w:rsid w:val="007C58D4"/>
    <w:rsid w:val="007D0DC0"/>
    <w:rsid w:val="009A06E4"/>
    <w:rsid w:val="00CE643B"/>
    <w:rsid w:val="00E77C51"/>
    <w:rsid w:val="00E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BF166"/>
  <w15:chartTrackingRefBased/>
  <w15:docId w15:val="{1CB7E03A-4600-44AA-BBDD-4C755B18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楷体" w:eastAsia="楷体" w:hAnsi="楷体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8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8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9</cp:revision>
  <dcterms:created xsi:type="dcterms:W3CDTF">2023-11-06T03:13:00Z</dcterms:created>
  <dcterms:modified xsi:type="dcterms:W3CDTF">2023-11-08T10:42:00Z</dcterms:modified>
</cp:coreProperties>
</file>