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E7771C"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7750684" w:history="1">
        <w:r w:rsidR="00E7771C" w:rsidRPr="00A9087E">
          <w:rPr>
            <w:rStyle w:val="afc"/>
            <w:noProof/>
          </w:rPr>
          <w:t>第</w:t>
        </w:r>
        <w:r w:rsidR="00E7771C" w:rsidRPr="00A9087E">
          <w:rPr>
            <w:rStyle w:val="afc"/>
            <w:noProof/>
          </w:rPr>
          <w:t>1</w:t>
        </w:r>
        <w:r w:rsidR="00E7771C" w:rsidRPr="00A9087E">
          <w:rPr>
            <w:rStyle w:val="afc"/>
            <w:noProof/>
          </w:rPr>
          <w:t>章</w:t>
        </w:r>
        <w:r w:rsidR="00E7771C">
          <w:rPr>
            <w:rFonts w:asciiTheme="minorHAnsi" w:eastAsiaTheme="minorEastAsia" w:hAnsiTheme="minorHAnsi" w:cstheme="minorBidi"/>
            <w:bCs w:val="0"/>
            <w:noProof/>
            <w:sz w:val="21"/>
            <w:szCs w:val="22"/>
          </w:rPr>
          <w:tab/>
        </w:r>
        <w:r w:rsidR="00E7771C" w:rsidRPr="00A9087E">
          <w:rPr>
            <w:rStyle w:val="afc"/>
            <w:noProof/>
          </w:rPr>
          <w:t>相关技术</w:t>
        </w:r>
        <w:r w:rsidR="00E7771C">
          <w:rPr>
            <w:noProof/>
            <w:webHidden/>
          </w:rPr>
          <w:tab/>
        </w:r>
        <w:r w:rsidR="00E7771C">
          <w:rPr>
            <w:noProof/>
            <w:webHidden/>
          </w:rPr>
          <w:fldChar w:fldCharType="begin"/>
        </w:r>
        <w:r w:rsidR="00E7771C">
          <w:rPr>
            <w:noProof/>
            <w:webHidden/>
          </w:rPr>
          <w:instrText xml:space="preserve"> PAGEREF _Toc497750684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E7771C">
      <w:pPr>
        <w:pStyle w:val="21"/>
        <w:tabs>
          <w:tab w:val="left" w:pos="720"/>
        </w:tabs>
        <w:rPr>
          <w:rFonts w:asciiTheme="minorHAnsi" w:hAnsiTheme="minorHAnsi" w:cstheme="minorBidi"/>
          <w:noProof/>
          <w:sz w:val="21"/>
          <w:szCs w:val="22"/>
        </w:rPr>
      </w:pPr>
      <w:hyperlink w:anchor="_Toc497750685" w:history="1">
        <w:r w:rsidRPr="00A9087E">
          <w:rPr>
            <w:rStyle w:val="afc"/>
            <w:noProof/>
          </w:rPr>
          <w:t>1.1</w:t>
        </w:r>
        <w:r>
          <w:rPr>
            <w:rFonts w:asciiTheme="minorHAnsi" w:hAnsiTheme="minorHAnsi" w:cstheme="minorBidi"/>
            <w:noProof/>
            <w:sz w:val="21"/>
            <w:szCs w:val="22"/>
          </w:rPr>
          <w:tab/>
        </w:r>
        <w:r w:rsidRPr="00A9087E">
          <w:rPr>
            <w:rStyle w:val="afc"/>
            <w:noProof/>
          </w:rPr>
          <w:t>推荐系统相关技术</w:t>
        </w:r>
        <w:r w:rsidRPr="00A9087E">
          <w:rPr>
            <w:rStyle w:val="afc"/>
            <w:noProof/>
          </w:rPr>
          <w:t>(</w:t>
        </w:r>
        <w:r w:rsidRPr="00A9087E">
          <w:rPr>
            <w:rStyle w:val="afc"/>
            <w:noProof/>
          </w:rPr>
          <w:t>未完成</w:t>
        </w:r>
        <w:r w:rsidRPr="00A9087E">
          <w:rPr>
            <w:rStyle w:val="afc"/>
            <w:noProof/>
          </w:rPr>
          <w:t>)</w:t>
        </w:r>
        <w:r>
          <w:rPr>
            <w:noProof/>
            <w:webHidden/>
          </w:rPr>
          <w:tab/>
        </w:r>
        <w:r>
          <w:rPr>
            <w:noProof/>
            <w:webHidden/>
          </w:rPr>
          <w:fldChar w:fldCharType="begin"/>
        </w:r>
        <w:r>
          <w:rPr>
            <w:noProof/>
            <w:webHidden/>
          </w:rPr>
          <w:instrText xml:space="preserve"> PAGEREF _Toc497750685 \h </w:instrText>
        </w:r>
        <w:r>
          <w:rPr>
            <w:noProof/>
            <w:webHidden/>
          </w:rPr>
        </w:r>
        <w:r>
          <w:rPr>
            <w:noProof/>
            <w:webHidden/>
          </w:rPr>
          <w:fldChar w:fldCharType="separate"/>
        </w:r>
        <w:r>
          <w:rPr>
            <w:noProof/>
            <w:webHidden/>
          </w:rPr>
          <w:t>1</w:t>
        </w:r>
        <w:r>
          <w:rPr>
            <w:noProof/>
            <w:webHidden/>
          </w:rPr>
          <w:fldChar w:fldCharType="end"/>
        </w:r>
      </w:hyperlink>
    </w:p>
    <w:p w:rsidR="00E7771C" w:rsidRDefault="00E7771C">
      <w:pPr>
        <w:pStyle w:val="21"/>
        <w:tabs>
          <w:tab w:val="left" w:pos="720"/>
        </w:tabs>
        <w:rPr>
          <w:rFonts w:asciiTheme="minorHAnsi" w:hAnsiTheme="minorHAnsi" w:cstheme="minorBidi"/>
          <w:noProof/>
          <w:sz w:val="21"/>
          <w:szCs w:val="22"/>
        </w:rPr>
      </w:pPr>
      <w:hyperlink w:anchor="_Toc497750686" w:history="1">
        <w:r w:rsidRPr="00A9087E">
          <w:rPr>
            <w:rStyle w:val="afc"/>
            <w:noProof/>
          </w:rPr>
          <w:t>1.2</w:t>
        </w:r>
        <w:r>
          <w:rPr>
            <w:rFonts w:asciiTheme="minorHAnsi" w:hAnsiTheme="minorHAnsi" w:cstheme="minorBidi"/>
            <w:noProof/>
            <w:sz w:val="21"/>
            <w:szCs w:val="22"/>
          </w:rPr>
          <w:tab/>
        </w:r>
        <w:r w:rsidRPr="00A9087E">
          <w:rPr>
            <w:rStyle w:val="afc"/>
            <w:noProof/>
          </w:rPr>
          <w:t>社交网络相关技术</w:t>
        </w:r>
        <w:r w:rsidRPr="00A9087E">
          <w:rPr>
            <w:rStyle w:val="afc"/>
            <w:noProof/>
          </w:rPr>
          <w:t>(</w:t>
        </w:r>
        <w:r w:rsidRPr="00A9087E">
          <w:rPr>
            <w:rStyle w:val="afc"/>
            <w:noProof/>
          </w:rPr>
          <w:t>未完成</w:t>
        </w:r>
        <w:r w:rsidRPr="00A9087E">
          <w:rPr>
            <w:rStyle w:val="afc"/>
            <w:noProof/>
          </w:rPr>
          <w:t>)</w:t>
        </w:r>
        <w:r>
          <w:rPr>
            <w:noProof/>
            <w:webHidden/>
          </w:rPr>
          <w:tab/>
        </w:r>
        <w:r>
          <w:rPr>
            <w:noProof/>
            <w:webHidden/>
          </w:rPr>
          <w:fldChar w:fldCharType="begin"/>
        </w:r>
        <w:r>
          <w:rPr>
            <w:noProof/>
            <w:webHidden/>
          </w:rPr>
          <w:instrText xml:space="preserve"> PAGEREF _Toc497750686 \h </w:instrText>
        </w:r>
        <w:r>
          <w:rPr>
            <w:noProof/>
            <w:webHidden/>
          </w:rPr>
        </w:r>
        <w:r>
          <w:rPr>
            <w:noProof/>
            <w:webHidden/>
          </w:rPr>
          <w:fldChar w:fldCharType="separate"/>
        </w:r>
        <w:r>
          <w:rPr>
            <w:noProof/>
            <w:webHidden/>
          </w:rPr>
          <w:t>2</w:t>
        </w:r>
        <w:r>
          <w:rPr>
            <w:noProof/>
            <w:webHidden/>
          </w:rPr>
          <w:fldChar w:fldCharType="end"/>
        </w:r>
      </w:hyperlink>
    </w:p>
    <w:p w:rsidR="00E7771C" w:rsidRDefault="00E7771C">
      <w:pPr>
        <w:pStyle w:val="21"/>
        <w:tabs>
          <w:tab w:val="left" w:pos="720"/>
        </w:tabs>
        <w:rPr>
          <w:rFonts w:asciiTheme="minorHAnsi" w:hAnsiTheme="minorHAnsi" w:cstheme="minorBidi"/>
          <w:noProof/>
          <w:sz w:val="21"/>
          <w:szCs w:val="22"/>
        </w:rPr>
      </w:pPr>
      <w:hyperlink w:anchor="_Toc497750687" w:history="1">
        <w:r w:rsidRPr="00A9087E">
          <w:rPr>
            <w:rStyle w:val="afc"/>
            <w:noProof/>
          </w:rPr>
          <w:t>1.3</w:t>
        </w:r>
        <w:r>
          <w:rPr>
            <w:rFonts w:asciiTheme="minorHAnsi" w:hAnsiTheme="minorHAnsi" w:cstheme="minorBidi"/>
            <w:noProof/>
            <w:sz w:val="21"/>
            <w:szCs w:val="22"/>
          </w:rPr>
          <w:tab/>
        </w:r>
        <w:r w:rsidRPr="00A9087E">
          <w:rPr>
            <w:rStyle w:val="afc"/>
            <w:noProof/>
          </w:rPr>
          <w:t>核密度估计</w:t>
        </w:r>
        <w:r>
          <w:rPr>
            <w:noProof/>
            <w:webHidden/>
          </w:rPr>
          <w:tab/>
        </w:r>
        <w:r>
          <w:rPr>
            <w:noProof/>
            <w:webHidden/>
          </w:rPr>
          <w:fldChar w:fldCharType="begin"/>
        </w:r>
        <w:r>
          <w:rPr>
            <w:noProof/>
            <w:webHidden/>
          </w:rPr>
          <w:instrText xml:space="preserve"> PAGEREF _Toc497750687 \h </w:instrText>
        </w:r>
        <w:r>
          <w:rPr>
            <w:noProof/>
            <w:webHidden/>
          </w:rPr>
        </w:r>
        <w:r>
          <w:rPr>
            <w:noProof/>
            <w:webHidden/>
          </w:rPr>
          <w:fldChar w:fldCharType="separate"/>
        </w:r>
        <w:r>
          <w:rPr>
            <w:noProof/>
            <w:webHidden/>
          </w:rPr>
          <w:t>3</w:t>
        </w:r>
        <w:r>
          <w:rPr>
            <w:noProof/>
            <w:webHidden/>
          </w:rPr>
          <w:fldChar w:fldCharType="end"/>
        </w:r>
      </w:hyperlink>
    </w:p>
    <w:p w:rsidR="00E7771C" w:rsidRDefault="00E7771C">
      <w:pPr>
        <w:pStyle w:val="21"/>
        <w:tabs>
          <w:tab w:val="left" w:pos="720"/>
        </w:tabs>
        <w:rPr>
          <w:rFonts w:asciiTheme="minorHAnsi" w:hAnsiTheme="minorHAnsi" w:cstheme="minorBidi"/>
          <w:noProof/>
          <w:sz w:val="21"/>
          <w:szCs w:val="22"/>
        </w:rPr>
      </w:pPr>
      <w:hyperlink w:anchor="_Toc497750692" w:history="1">
        <w:r w:rsidRPr="00A9087E">
          <w:rPr>
            <w:rStyle w:val="afc"/>
            <w:noProof/>
          </w:rPr>
          <w:t>1.4</w:t>
        </w:r>
        <w:r>
          <w:rPr>
            <w:rFonts w:asciiTheme="minorHAnsi" w:hAnsiTheme="minorHAnsi" w:cstheme="minorBidi"/>
            <w:noProof/>
            <w:sz w:val="21"/>
            <w:szCs w:val="22"/>
          </w:rPr>
          <w:tab/>
        </w:r>
        <w:r w:rsidRPr="00A9087E">
          <w:rPr>
            <w:rStyle w:val="afc"/>
            <w:noProof/>
          </w:rPr>
          <w:t>本章小结</w:t>
        </w:r>
        <w:bookmarkStart w:id="0" w:name="_GoBack"/>
        <w:bookmarkEnd w:id="0"/>
        <w:r>
          <w:rPr>
            <w:noProof/>
            <w:webHidden/>
          </w:rPr>
          <w:tab/>
        </w:r>
        <w:r>
          <w:rPr>
            <w:noProof/>
            <w:webHidden/>
          </w:rPr>
          <w:fldChar w:fldCharType="begin"/>
        </w:r>
        <w:r>
          <w:rPr>
            <w:noProof/>
            <w:webHidden/>
          </w:rPr>
          <w:instrText xml:space="preserve"> PAGEREF _Toc497750692 \h </w:instrText>
        </w:r>
        <w:r>
          <w:rPr>
            <w:noProof/>
            <w:webHidden/>
          </w:rPr>
        </w:r>
        <w:r>
          <w:rPr>
            <w:noProof/>
            <w:webHidden/>
          </w:rPr>
          <w:fldChar w:fldCharType="separate"/>
        </w:r>
        <w:r>
          <w:rPr>
            <w:noProof/>
            <w:webHidden/>
          </w:rPr>
          <w:t>3</w:t>
        </w:r>
        <w:r>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E878C2" w:rsidP="00B442DA">
      <w:pPr>
        <w:pStyle w:val="1"/>
      </w:pPr>
      <w:bookmarkStart w:id="1" w:name="__RefHeading__5396_877611886"/>
      <w:bookmarkStart w:id="2" w:name="_Toc389134548"/>
      <w:bookmarkStart w:id="3" w:name="Bookmark3"/>
      <w:bookmarkStart w:id="4" w:name="_Toc497750684"/>
      <w:bookmarkEnd w:id="1"/>
      <w:bookmarkEnd w:id="2"/>
      <w:bookmarkEnd w:id="3"/>
      <w:r>
        <w:rPr>
          <w:rFonts w:hint="eastAsia"/>
        </w:rPr>
        <w:lastRenderedPageBreak/>
        <w:t>相关技术</w:t>
      </w:r>
      <w:bookmarkEnd w:id="4"/>
    </w:p>
    <w:p w:rsidR="003C3D9E" w:rsidRPr="00B442DA" w:rsidRDefault="00E878C2" w:rsidP="00B442DA">
      <w:pPr>
        <w:pStyle w:val="2"/>
      </w:pPr>
      <w:bookmarkStart w:id="5" w:name="_Toc497750685"/>
      <w:r>
        <w:rPr>
          <w:rFonts w:hint="eastAsia"/>
        </w:rPr>
        <w:t>推荐系统相关技术</w:t>
      </w:r>
      <w:r w:rsidR="000F7A4B">
        <w:rPr>
          <w:rFonts w:hint="eastAsia"/>
        </w:rPr>
        <w:t>(</w:t>
      </w:r>
      <w:r>
        <w:rPr>
          <w:rFonts w:hint="eastAsia"/>
        </w:rPr>
        <w:t>未</w:t>
      </w:r>
      <w:r w:rsidR="000F7A4B">
        <w:rPr>
          <w:rFonts w:hint="eastAsia"/>
        </w:rPr>
        <w:t>完成</w:t>
      </w:r>
      <w:r w:rsidR="000F7A4B">
        <w:rPr>
          <w:rFonts w:hint="eastAsia"/>
        </w:rPr>
        <w:t>)</w:t>
      </w:r>
      <w:bookmarkEnd w:id="5"/>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6" w:name="OLE_LINK1"/>
      <w:bookmarkStart w:id="7" w:name="OLE_LINK2"/>
      <w:bookmarkStart w:id="8" w:name="OLE_LINK3"/>
      <w:r w:rsidRPr="00D06754">
        <w:rPr>
          <w:rFonts w:ascii="宋体" w:eastAsia="宋体" w:hAnsi="宋体"/>
        </w:rPr>
        <w:t>即将形成的“互联网+”的交易双赢模式</w:t>
      </w:r>
      <w:bookmarkEnd w:id="6"/>
      <w:bookmarkEnd w:id="7"/>
      <w:bookmarkEnd w:id="8"/>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sidR="00CC0667">
        <w:rPr>
          <w:rFonts w:ascii="宋体" w:eastAsia="宋体" w:hAnsi="宋体" w:hint="eastAsia"/>
        </w:rPr>
        <w:t>的</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3C3D9E" w:rsidRPr="00FB4528" w:rsidRDefault="001A2CCD" w:rsidP="00B442DA">
      <w:pPr>
        <w:pStyle w:val="2"/>
      </w:pPr>
      <w:bookmarkStart w:id="9" w:name="_Toc389134550"/>
      <w:bookmarkStart w:id="10" w:name="__RefHeading__5400_877611886"/>
      <w:bookmarkStart w:id="11" w:name="Bookmark5"/>
      <w:bookmarkStart w:id="12" w:name="_Toc497750686"/>
      <w:bookmarkEnd w:id="9"/>
      <w:bookmarkEnd w:id="10"/>
      <w:bookmarkEnd w:id="11"/>
      <w:r>
        <w:rPr>
          <w:rFonts w:hint="eastAsia"/>
        </w:rPr>
        <w:t>社交网络</w:t>
      </w:r>
      <w:r>
        <w:t>相关技术</w:t>
      </w:r>
      <w:r w:rsidR="000F7A4B">
        <w:rPr>
          <w:rFonts w:hint="eastAsia"/>
        </w:rPr>
        <w:t>(</w:t>
      </w:r>
      <w:r>
        <w:rPr>
          <w:rFonts w:hint="eastAsia"/>
        </w:rPr>
        <w:t>未</w:t>
      </w:r>
      <w:r w:rsidR="000F7A4B">
        <w:rPr>
          <w:rFonts w:hint="eastAsia"/>
        </w:rPr>
        <w:t>完成</w:t>
      </w:r>
      <w:r w:rsidR="000F7A4B">
        <w:rPr>
          <w:rFonts w:hint="eastAsia"/>
        </w:rPr>
        <w:t>)</w:t>
      </w:r>
      <w:bookmarkEnd w:id="12"/>
    </w:p>
    <w:p w:rsidR="00DC6F0C" w:rsidRDefault="002C04FE" w:rsidP="00DC6F0C">
      <w:pPr>
        <w:ind w:firstLineChars="200" w:firstLine="480"/>
        <w:rPr>
          <w:rFonts w:eastAsia="宋体"/>
        </w:rPr>
      </w:pPr>
      <w:r>
        <w:rPr>
          <w:rFonts w:eastAsia="宋体" w:hint="eastAsia"/>
        </w:rPr>
        <w:t>在</w:t>
      </w:r>
      <w:r>
        <w:rPr>
          <w:rFonts w:eastAsia="宋体"/>
        </w:rPr>
        <w:t>以互联网技术为驱动的</w:t>
      </w:r>
      <w:r>
        <w:rPr>
          <w:rFonts w:eastAsia="宋体" w:hint="eastAsia"/>
        </w:rPr>
        <w:t>互联网</w:t>
      </w:r>
      <w:r>
        <w:rPr>
          <w:rFonts w:eastAsia="宋体"/>
        </w:rPr>
        <w:t>时代</w:t>
      </w:r>
      <w:r>
        <w:rPr>
          <w:rFonts w:eastAsia="宋体" w:hint="eastAsia"/>
        </w:rPr>
        <w:t>,</w:t>
      </w:r>
      <w:r>
        <w:rPr>
          <w:rFonts w:eastAsia="宋体" w:hint="eastAsia"/>
        </w:rPr>
        <w:t>电力</w:t>
      </w:r>
      <w:r>
        <w:rPr>
          <w:rFonts w:eastAsia="宋体"/>
        </w:rPr>
        <w:t>领域的交易模式正在发生着天翻地覆的变化</w:t>
      </w:r>
      <w:r>
        <w:rPr>
          <w:rFonts w:eastAsia="宋体"/>
        </w:rPr>
        <w:t>,</w:t>
      </w:r>
      <w:r>
        <w:rPr>
          <w:rFonts w:eastAsia="宋体"/>
        </w:rPr>
        <w:t>以往的线下交易发展至</w:t>
      </w:r>
      <w:r>
        <w:rPr>
          <w:rFonts w:eastAsia="宋体" w:hint="eastAsia"/>
        </w:rPr>
        <w:t>如今</w:t>
      </w:r>
      <w:r>
        <w:rPr>
          <w:rFonts w:eastAsia="宋体"/>
        </w:rPr>
        <w:t>的线上交易</w:t>
      </w:r>
      <w:r>
        <w:rPr>
          <w:rFonts w:eastAsia="宋体" w:hint="eastAsia"/>
        </w:rPr>
        <w:t>。国家电网作为</w:t>
      </w:r>
      <w:r>
        <w:rPr>
          <w:rFonts w:eastAsia="宋体"/>
        </w:rPr>
        <w:t>电力交易的枢纽和服务配备，</w:t>
      </w:r>
      <w:r>
        <w:rPr>
          <w:rFonts w:eastAsia="宋体" w:hint="eastAsia"/>
        </w:rPr>
        <w:lastRenderedPageBreak/>
        <w:t>移动互联网技术</w:t>
      </w:r>
      <w:r>
        <w:rPr>
          <w:rFonts w:eastAsia="宋体"/>
        </w:rPr>
        <w:t>作为发电企业和用电企业之间沟通的</w:t>
      </w:r>
      <w:r>
        <w:rPr>
          <w:rFonts w:eastAsia="宋体" w:hint="eastAsia"/>
        </w:rPr>
        <w:t>桥梁</w:t>
      </w:r>
      <w:r>
        <w:rPr>
          <w:rFonts w:eastAsia="宋体"/>
        </w:rPr>
        <w:t>，推荐技术则是移动互联网</w:t>
      </w:r>
      <w:r>
        <w:rPr>
          <w:rFonts w:eastAsia="宋体" w:hint="eastAsia"/>
        </w:rPr>
        <w:t>应用于</w:t>
      </w:r>
      <w:r>
        <w:rPr>
          <w:rFonts w:eastAsia="宋体"/>
        </w:rPr>
        <w:t>电力交易领域的重要纽带，</w:t>
      </w:r>
      <w:r w:rsidR="00375422">
        <w:rPr>
          <w:rFonts w:eastAsia="宋体" w:hint="eastAsia"/>
        </w:rPr>
        <w:t>电力</w:t>
      </w:r>
      <w:r w:rsidR="00375422">
        <w:rPr>
          <w:rFonts w:eastAsia="宋体"/>
        </w:rPr>
        <w:t>交易模式发生改变</w:t>
      </w:r>
      <w:r w:rsidR="00375422">
        <w:rPr>
          <w:rFonts w:eastAsia="宋体" w:hint="eastAsia"/>
        </w:rPr>
        <w:t>，为了</w:t>
      </w:r>
      <w:r w:rsidR="00375422">
        <w:rPr>
          <w:rFonts w:eastAsia="宋体"/>
        </w:rPr>
        <w:t>提升服务</w:t>
      </w:r>
      <w:r w:rsidR="00375422">
        <w:rPr>
          <w:rFonts w:eastAsia="宋体" w:hint="eastAsia"/>
        </w:rPr>
        <w:t>质量，设计</w:t>
      </w:r>
      <w:r w:rsidR="00375422">
        <w:rPr>
          <w:rFonts w:eastAsia="宋体"/>
        </w:rPr>
        <w:t>一个能</w:t>
      </w:r>
      <w:r w:rsidR="00375422">
        <w:rPr>
          <w:rFonts w:eastAsia="宋体" w:hint="eastAsia"/>
        </w:rPr>
        <w:t>用在</w:t>
      </w:r>
      <w:r w:rsidR="00375422">
        <w:rPr>
          <w:rFonts w:eastAsia="宋体"/>
        </w:rPr>
        <w:t>电力交易领域的</w:t>
      </w:r>
      <w:r w:rsidR="00375422">
        <w:rPr>
          <w:rFonts w:eastAsia="宋体" w:hint="eastAsia"/>
        </w:rPr>
        <w:t>服务</w:t>
      </w:r>
      <w:r w:rsidR="00375422">
        <w:rPr>
          <w:rFonts w:eastAsia="宋体"/>
        </w:rPr>
        <w:t>平台是大势所趋的</w:t>
      </w:r>
      <w:r w:rsidR="00375422">
        <w:rPr>
          <w:rFonts w:eastAsia="宋体" w:hint="eastAsia"/>
        </w:rPr>
        <w:t>。由于</w:t>
      </w:r>
      <w:r w:rsidR="00375422">
        <w:rPr>
          <w:rFonts w:eastAsia="宋体"/>
        </w:rPr>
        <w:t>电力</w:t>
      </w:r>
      <w:r w:rsidR="00375422">
        <w:rPr>
          <w:rFonts w:eastAsia="宋体" w:hint="eastAsia"/>
        </w:rPr>
        <w:t>能源</w:t>
      </w:r>
      <w:r w:rsidR="00375422">
        <w:rPr>
          <w:rFonts w:eastAsia="宋体"/>
        </w:rPr>
        <w:t>作为电力市场特殊商品，</w:t>
      </w:r>
      <w:r w:rsidR="00375422">
        <w:rPr>
          <w:rFonts w:eastAsia="宋体" w:hint="eastAsia"/>
        </w:rPr>
        <w:t>它是一种</w:t>
      </w:r>
      <w:r w:rsidR="00375422">
        <w:rPr>
          <w:rFonts w:eastAsia="宋体"/>
        </w:rPr>
        <w:t>无法</w:t>
      </w:r>
      <w:r w:rsidR="00375422">
        <w:rPr>
          <w:rFonts w:eastAsia="宋体" w:hint="eastAsia"/>
        </w:rPr>
        <w:t>大规模</w:t>
      </w:r>
      <w:r w:rsidR="00375422">
        <w:rPr>
          <w:rFonts w:eastAsia="宋体"/>
        </w:rPr>
        <w:t>储藏</w:t>
      </w:r>
      <w:r w:rsidR="00375422">
        <w:rPr>
          <w:rFonts w:eastAsia="宋体" w:hint="eastAsia"/>
        </w:rPr>
        <w:t>的</w:t>
      </w:r>
      <w:r w:rsidR="00375422">
        <w:rPr>
          <w:rFonts w:eastAsia="宋体"/>
        </w:rPr>
        <w:t>能源，电力能源的生产、输送和消费都是通过电力网络同时完成的，在电力生产的过程中，即不存在半成品，也不存在库存品。</w:t>
      </w:r>
      <w:r w:rsidR="00375422">
        <w:rPr>
          <w:rFonts w:eastAsia="宋体" w:hint="eastAsia"/>
        </w:rPr>
        <w:t>为了使</w:t>
      </w:r>
      <w:r w:rsidR="00375422">
        <w:rPr>
          <w:rFonts w:eastAsia="宋体"/>
        </w:rPr>
        <w:t>电力生产、流通和消费等环节能很好的相互衔接，电力工业需要采用大量的自动化控制技术和设备，以实现发、输、售、</w:t>
      </w:r>
      <w:r w:rsidR="00375422">
        <w:rPr>
          <w:rFonts w:eastAsia="宋体" w:hint="eastAsia"/>
        </w:rPr>
        <w:t>用</w:t>
      </w:r>
      <w:r w:rsidR="00375422">
        <w:rPr>
          <w:rFonts w:eastAsia="宋体"/>
        </w:rPr>
        <w:t>各个环节的相互紧密配合，协调统一的进行。电力</w:t>
      </w:r>
      <w:r w:rsidR="00375422">
        <w:rPr>
          <w:rFonts w:eastAsia="宋体" w:hint="eastAsia"/>
        </w:rPr>
        <w:t>交易</w:t>
      </w:r>
      <w:r w:rsidR="00375422">
        <w:rPr>
          <w:rFonts w:eastAsia="宋体"/>
        </w:rPr>
        <w:t>服务平台的实施可以</w:t>
      </w:r>
      <w:r w:rsidR="00375422">
        <w:rPr>
          <w:rFonts w:eastAsia="宋体" w:hint="eastAsia"/>
        </w:rPr>
        <w:t>从</w:t>
      </w:r>
      <w:r w:rsidR="00375422">
        <w:rPr>
          <w:rFonts w:eastAsia="宋体"/>
        </w:rPr>
        <w:t>互联网的角度来解决电力输配的供需平衡问题，</w:t>
      </w:r>
      <w:r w:rsidR="00DE07DD">
        <w:rPr>
          <w:rFonts w:eastAsia="宋体" w:hint="eastAsia"/>
        </w:rPr>
        <w:t>并且</w:t>
      </w:r>
      <w:r w:rsidR="00DE07DD">
        <w:rPr>
          <w:rFonts w:eastAsia="宋体"/>
        </w:rPr>
        <w:t>能很好的完成售电和用电，发电和输配等过程的紧密结合</w:t>
      </w:r>
      <w:r w:rsidR="00DE07DD">
        <w:rPr>
          <w:rFonts w:eastAsia="宋体" w:hint="eastAsia"/>
        </w:rPr>
        <w:t>，</w:t>
      </w:r>
      <w:r w:rsidR="00DE07DD">
        <w:rPr>
          <w:rFonts w:eastAsia="宋体"/>
        </w:rPr>
        <w:t>而且做到了信息化，共享化，更易于管理。在</w:t>
      </w:r>
      <w:r w:rsidR="00DE07DD">
        <w:rPr>
          <w:rFonts w:eastAsia="宋体" w:hint="eastAsia"/>
        </w:rPr>
        <w:t>这样</w:t>
      </w:r>
      <w:r w:rsidR="00DE07DD">
        <w:rPr>
          <w:rFonts w:eastAsia="宋体"/>
        </w:rPr>
        <w:t>的平台上建立起电力推荐</w:t>
      </w:r>
      <w:r w:rsidR="00107BF6">
        <w:rPr>
          <w:rFonts w:eastAsia="宋体" w:hint="eastAsia"/>
        </w:rPr>
        <w:t>服务</w:t>
      </w:r>
      <w:r w:rsidR="00DE07DD">
        <w:rPr>
          <w:rFonts w:eastAsia="宋体"/>
        </w:rPr>
        <w:t>能提高服务的质量，增加可观的</w:t>
      </w:r>
      <w:r w:rsidR="00DE07DD">
        <w:rPr>
          <w:rFonts w:eastAsia="宋体" w:hint="eastAsia"/>
        </w:rPr>
        <w:t>盈利</w:t>
      </w:r>
      <w:r w:rsidR="00DE07DD">
        <w:rPr>
          <w:rFonts w:eastAsia="宋体"/>
        </w:rPr>
        <w:t>，提高市场的利用率，该平台对发电企业以及大用户双方都</w:t>
      </w:r>
      <w:r w:rsidR="00DE07DD">
        <w:rPr>
          <w:rFonts w:eastAsia="宋体" w:hint="eastAsia"/>
        </w:rPr>
        <w:t>有想当</w:t>
      </w:r>
      <w:r w:rsidR="00DE07DD">
        <w:rPr>
          <w:rFonts w:eastAsia="宋体"/>
        </w:rPr>
        <w:t>可观的利益</w:t>
      </w:r>
      <w:r w:rsidR="00DE07DD" w:rsidRPr="002617F2">
        <w:rPr>
          <w:rFonts w:eastAsia="宋体"/>
        </w:rPr>
        <w:t>，促进双方的合作和经济的发展</w:t>
      </w:r>
      <w:r w:rsidR="00DE07DD" w:rsidRPr="002617F2">
        <w:rPr>
          <w:rFonts w:eastAsia="宋体" w:hint="eastAsia"/>
        </w:rPr>
        <w:t>。</w:t>
      </w:r>
    </w:p>
    <w:p w:rsidR="002C04FE" w:rsidRPr="00B27DFA" w:rsidRDefault="009675D4" w:rsidP="00107BF6">
      <w:pPr>
        <w:ind w:firstLineChars="200" w:firstLine="480"/>
        <w:rPr>
          <w:rFonts w:eastAsia="宋体"/>
        </w:rPr>
      </w:pPr>
      <w:r>
        <w:rPr>
          <w:rFonts w:eastAsia="宋体" w:hint="eastAsia"/>
        </w:rPr>
        <w:t>电力交易行业迈进</w:t>
      </w:r>
      <w:r>
        <w:rPr>
          <w:rFonts w:eastAsia="宋体"/>
        </w:rPr>
        <w:t>到</w:t>
      </w:r>
      <w:r>
        <w:rPr>
          <w:rFonts w:eastAsia="宋体" w:hint="eastAsia"/>
        </w:rPr>
        <w:t>“互联网</w:t>
      </w:r>
      <w:r>
        <w:rPr>
          <w:rFonts w:eastAsia="宋体"/>
        </w:rPr>
        <w:t>+</w:t>
      </w:r>
      <w:r>
        <w:rPr>
          <w:rFonts w:eastAsia="宋体" w:hint="eastAsia"/>
        </w:rPr>
        <w:t>”的时代</w:t>
      </w:r>
      <w:r>
        <w:rPr>
          <w:rFonts w:eastAsia="宋体"/>
        </w:rPr>
        <w:t>浪潮中，不仅体现在技术上的</w:t>
      </w:r>
      <w:r>
        <w:rPr>
          <w:rFonts w:eastAsia="宋体" w:hint="eastAsia"/>
        </w:rPr>
        <w:t>迈进</w:t>
      </w:r>
      <w:r>
        <w:rPr>
          <w:rFonts w:eastAsia="宋体"/>
        </w:rPr>
        <w:t>，</w:t>
      </w:r>
      <w:r>
        <w:rPr>
          <w:rFonts w:eastAsia="宋体" w:hint="eastAsia"/>
        </w:rPr>
        <w:t>而且</w:t>
      </w:r>
      <w:r>
        <w:rPr>
          <w:rFonts w:eastAsia="宋体"/>
        </w:rPr>
        <w:t>体现</w:t>
      </w:r>
      <w:r>
        <w:rPr>
          <w:rFonts w:eastAsia="宋体" w:hint="eastAsia"/>
        </w:rPr>
        <w:t>在</w:t>
      </w:r>
      <w:r>
        <w:rPr>
          <w:rFonts w:eastAsia="宋体"/>
        </w:rPr>
        <w:t>解决传统电力市场问题的角度发生改变，观念开始有了新的突破。</w:t>
      </w:r>
      <w:r>
        <w:rPr>
          <w:rFonts w:eastAsia="宋体" w:hint="eastAsia"/>
        </w:rPr>
        <w:t>该平台</w:t>
      </w:r>
      <w:r>
        <w:rPr>
          <w:rFonts w:eastAsia="宋体"/>
        </w:rPr>
        <w:t>的实施既能打破商品</w:t>
      </w:r>
      <w:r w:rsidR="00107BF6">
        <w:rPr>
          <w:rFonts w:eastAsia="宋体" w:hint="eastAsia"/>
        </w:rPr>
        <w:t>交易</w:t>
      </w:r>
      <w:r>
        <w:rPr>
          <w:rFonts w:eastAsia="宋体"/>
        </w:rPr>
        <w:t>的中间环节</w:t>
      </w:r>
      <w:r>
        <w:rPr>
          <w:rFonts w:eastAsia="宋体" w:hint="eastAsia"/>
        </w:rPr>
        <w:t>，而且</w:t>
      </w:r>
      <w:r>
        <w:rPr>
          <w:rFonts w:eastAsia="宋体"/>
        </w:rPr>
        <w:t>去中介化，打造了创新平台。</w:t>
      </w:r>
      <w:r>
        <w:rPr>
          <w:rFonts w:eastAsia="宋体" w:hint="eastAsia"/>
        </w:rPr>
        <w:t>电力商品传输</w:t>
      </w:r>
      <w:r>
        <w:rPr>
          <w:rFonts w:eastAsia="宋体"/>
        </w:rPr>
        <w:t>与销售完全依赖信息</w:t>
      </w:r>
      <w:r>
        <w:rPr>
          <w:rFonts w:eastAsia="宋体" w:hint="eastAsia"/>
        </w:rPr>
        <w:t>垄断的</w:t>
      </w:r>
      <w:r>
        <w:rPr>
          <w:rFonts w:eastAsia="宋体"/>
        </w:rPr>
        <w:t>行为来获取超额利润的行业模式完全被打破，</w:t>
      </w:r>
      <w:r>
        <w:rPr>
          <w:rFonts w:eastAsia="宋体" w:hint="eastAsia"/>
        </w:rPr>
        <w:t>电力产品</w:t>
      </w:r>
      <w:r>
        <w:rPr>
          <w:rFonts w:eastAsia="宋体"/>
        </w:rPr>
        <w:t>的生产者</w:t>
      </w:r>
      <w:r>
        <w:rPr>
          <w:rFonts w:eastAsia="宋体" w:hint="eastAsia"/>
        </w:rPr>
        <w:t>即</w:t>
      </w:r>
      <w:r>
        <w:rPr>
          <w:rFonts w:eastAsia="宋体"/>
        </w:rPr>
        <w:t>发电企业可以更加直接的与购电方</w:t>
      </w:r>
      <w:r w:rsidR="00F2315D">
        <w:rPr>
          <w:rFonts w:eastAsia="宋体" w:hint="eastAsia"/>
        </w:rPr>
        <w:t>发生</w:t>
      </w:r>
      <w:r w:rsidR="00F2315D">
        <w:rPr>
          <w:rFonts w:eastAsia="宋体"/>
        </w:rPr>
        <w:t>交易行为，不仅降低了成本，</w:t>
      </w:r>
      <w:r w:rsidR="00F2315D">
        <w:rPr>
          <w:rFonts w:eastAsia="宋体" w:hint="eastAsia"/>
        </w:rPr>
        <w:t>而且</w:t>
      </w:r>
      <w:r w:rsidR="00F2315D">
        <w:rPr>
          <w:rFonts w:eastAsia="宋体"/>
        </w:rPr>
        <w:t>提高了效益。</w:t>
      </w:r>
      <w:r w:rsidR="00ED7F84">
        <w:rPr>
          <w:rFonts w:eastAsia="宋体" w:hint="eastAsia"/>
        </w:rPr>
        <w:t>另一方面，建立“互联网</w:t>
      </w:r>
      <w:r w:rsidR="00ED7F84">
        <w:rPr>
          <w:rFonts w:eastAsia="宋体" w:hint="eastAsia"/>
        </w:rPr>
        <w:t>+</w:t>
      </w:r>
      <w:r w:rsidR="00ED7F84">
        <w:rPr>
          <w:rFonts w:eastAsia="宋体" w:hint="eastAsia"/>
        </w:rPr>
        <w:t>”</w:t>
      </w:r>
      <w:r w:rsidR="00ED7F84">
        <w:rPr>
          <w:rFonts w:eastAsia="宋体"/>
        </w:rPr>
        <w:t>的</w:t>
      </w:r>
      <w:r w:rsidR="00ED7F84">
        <w:rPr>
          <w:rFonts w:eastAsia="宋体" w:hint="eastAsia"/>
        </w:rPr>
        <w:t>信息</w:t>
      </w:r>
      <w:r w:rsidR="00ED7F84">
        <w:rPr>
          <w:rFonts w:eastAsia="宋体"/>
        </w:rPr>
        <w:t>交互平台，</w:t>
      </w:r>
      <w:r w:rsidR="00ED7F84">
        <w:rPr>
          <w:rFonts w:eastAsia="宋体" w:hint="eastAsia"/>
        </w:rPr>
        <w:t>即该</w:t>
      </w:r>
      <w:r w:rsidR="00ED7F84">
        <w:rPr>
          <w:rFonts w:eastAsia="宋体"/>
        </w:rPr>
        <w:t>电力交易领域的</w:t>
      </w:r>
      <w:r w:rsidR="00ED7F84">
        <w:rPr>
          <w:rFonts w:eastAsia="宋体" w:hint="eastAsia"/>
        </w:rPr>
        <w:t>服务</w:t>
      </w:r>
      <w:r w:rsidR="00ED7F84">
        <w:rPr>
          <w:rFonts w:eastAsia="宋体"/>
        </w:rPr>
        <w:t>平台</w:t>
      </w:r>
      <w:r w:rsidR="00ED7F84">
        <w:rPr>
          <w:rFonts w:eastAsia="宋体" w:hint="eastAsia"/>
        </w:rPr>
        <w:t>，</w:t>
      </w:r>
      <w:r w:rsidR="00ED7F84">
        <w:rPr>
          <w:rFonts w:eastAsia="宋体"/>
        </w:rPr>
        <w:t>是</w:t>
      </w:r>
      <w:r w:rsidR="00ED7F84">
        <w:rPr>
          <w:rFonts w:eastAsia="宋体" w:hint="eastAsia"/>
        </w:rPr>
        <w:t>在信息</w:t>
      </w:r>
      <w:r w:rsidR="00ED7F84">
        <w:rPr>
          <w:rFonts w:eastAsia="宋体"/>
        </w:rPr>
        <w:t>平等的基础上，</w:t>
      </w:r>
      <w:r w:rsidR="00ED7F84">
        <w:rPr>
          <w:rFonts w:eastAsia="宋体" w:hint="eastAsia"/>
        </w:rPr>
        <w:t>提供</w:t>
      </w:r>
      <w:r w:rsidR="00ED7F84">
        <w:rPr>
          <w:rFonts w:eastAsia="宋体"/>
        </w:rPr>
        <w:t>满足售</w:t>
      </w:r>
      <w:r w:rsidR="00ED7F84">
        <w:rPr>
          <w:rFonts w:eastAsia="宋体" w:hint="eastAsia"/>
        </w:rPr>
        <w:t>电</w:t>
      </w:r>
      <w:r w:rsidR="00ED7F84">
        <w:rPr>
          <w:rFonts w:eastAsia="宋体"/>
        </w:rPr>
        <w:t>和购电双方信息共享的开放性的</w:t>
      </w:r>
      <w:r w:rsidR="00ED7F84">
        <w:rPr>
          <w:rFonts w:eastAsia="宋体" w:hint="eastAsia"/>
        </w:rPr>
        <w:t>供需互动</w:t>
      </w:r>
      <w:r w:rsidR="00ED7F84">
        <w:rPr>
          <w:rFonts w:eastAsia="宋体"/>
        </w:rPr>
        <w:t>的商业系统，</w:t>
      </w:r>
      <w:r w:rsidR="00ED7F84">
        <w:rPr>
          <w:rFonts w:eastAsia="宋体" w:hint="eastAsia"/>
        </w:rPr>
        <w:t>不仅</w:t>
      </w:r>
      <w:r w:rsidR="00ED7F84">
        <w:rPr>
          <w:rFonts w:eastAsia="宋体"/>
        </w:rPr>
        <w:t>可以满足供需双方基本业务需求，还能提供可靠的服务进而是双方都能从</w:t>
      </w:r>
      <w:r w:rsidR="00ED7F84">
        <w:rPr>
          <w:rFonts w:eastAsia="宋体" w:hint="eastAsia"/>
        </w:rPr>
        <w:t>中</w:t>
      </w:r>
      <w:r w:rsidR="00ED7F84">
        <w:rPr>
          <w:rFonts w:eastAsia="宋体"/>
        </w:rPr>
        <w:t>获取</w:t>
      </w:r>
      <w:r w:rsidR="00ED7F84">
        <w:rPr>
          <w:rFonts w:eastAsia="宋体" w:hint="eastAsia"/>
        </w:rPr>
        <w:t>盈利</w:t>
      </w:r>
      <w:r w:rsidR="00ED7F84">
        <w:rPr>
          <w:rFonts w:eastAsia="宋体"/>
        </w:rPr>
        <w:t>，相信经过市场不断对其迭代会促成一个</w:t>
      </w:r>
      <w:r w:rsidR="00ED7F84">
        <w:rPr>
          <w:rFonts w:eastAsia="宋体" w:hint="eastAsia"/>
        </w:rPr>
        <w:t>功能完善，服务</w:t>
      </w:r>
      <w:r w:rsidR="00ED7F84">
        <w:rPr>
          <w:rFonts w:eastAsia="宋体"/>
        </w:rPr>
        <w:t>体验优质的</w:t>
      </w:r>
      <w:r w:rsidR="00ED7F84">
        <w:rPr>
          <w:rFonts w:eastAsia="宋体" w:hint="eastAsia"/>
        </w:rPr>
        <w:t>电力</w:t>
      </w:r>
      <w:r w:rsidR="00ED7F84">
        <w:rPr>
          <w:rFonts w:eastAsia="宋体"/>
        </w:rPr>
        <w:t>互联网商业</w:t>
      </w:r>
      <w:r w:rsidR="00ED7F84">
        <w:rPr>
          <w:rFonts w:eastAsia="宋体" w:hint="eastAsia"/>
        </w:rPr>
        <w:t>带，</w:t>
      </w:r>
      <w:r w:rsidR="00ED7F84">
        <w:rPr>
          <w:rFonts w:eastAsia="宋体"/>
        </w:rPr>
        <w:t>其发展潜力巨大。</w:t>
      </w:r>
      <w:r w:rsidR="00DC6F0C">
        <w:rPr>
          <w:rFonts w:eastAsia="宋体"/>
        </w:rPr>
        <w:t>上述</w:t>
      </w:r>
      <w:r w:rsidR="00DC6F0C">
        <w:rPr>
          <w:rFonts w:eastAsia="宋体" w:hint="eastAsia"/>
        </w:rPr>
        <w:t>两层</w:t>
      </w:r>
      <w:r w:rsidR="00DC6F0C">
        <w:rPr>
          <w:rFonts w:eastAsia="宋体"/>
        </w:rPr>
        <w:t>意义恰恰体现了</w:t>
      </w:r>
      <w:r w:rsidR="00DC6F0C">
        <w:rPr>
          <w:rFonts w:eastAsia="宋体" w:hint="eastAsia"/>
        </w:rPr>
        <w:t>该平台</w:t>
      </w:r>
      <w:r w:rsidR="00DC6F0C">
        <w:rPr>
          <w:rFonts w:eastAsia="宋体"/>
        </w:rPr>
        <w:t>的实施是对《</w:t>
      </w:r>
      <w:r w:rsidR="00DC6F0C">
        <w:rPr>
          <w:rFonts w:eastAsia="宋体" w:hint="eastAsia"/>
        </w:rPr>
        <w:t>意见</w:t>
      </w:r>
      <w:r w:rsidR="00DC6F0C">
        <w:rPr>
          <w:rFonts w:eastAsia="宋体"/>
        </w:rPr>
        <w:t>》</w:t>
      </w:r>
      <w:r w:rsidR="00DC6F0C">
        <w:rPr>
          <w:rFonts w:eastAsia="宋体" w:hint="eastAsia"/>
        </w:rPr>
        <w:t>提出</w:t>
      </w:r>
      <w:r w:rsidR="00DC6F0C">
        <w:rPr>
          <w:rFonts w:eastAsia="宋体"/>
        </w:rPr>
        <w:t>了</w:t>
      </w:r>
      <w:r w:rsidR="00DC6F0C">
        <w:rPr>
          <w:rFonts w:eastAsia="宋体" w:hint="eastAsia"/>
        </w:rPr>
        <w:t>“管住中间</w:t>
      </w:r>
      <w:r w:rsidR="00DC6F0C">
        <w:rPr>
          <w:rFonts w:eastAsia="宋体"/>
        </w:rPr>
        <w:t>、放开两头</w:t>
      </w:r>
      <w:r w:rsidR="00DC6F0C">
        <w:rPr>
          <w:rFonts w:eastAsia="宋体" w:hint="eastAsia"/>
        </w:rPr>
        <w:t>”思路</w:t>
      </w:r>
      <w:r w:rsidR="00DC6F0C">
        <w:rPr>
          <w:rFonts w:eastAsia="宋体"/>
        </w:rPr>
        <w:t>的落地</w:t>
      </w:r>
      <w:r w:rsidR="00DC6F0C">
        <w:rPr>
          <w:rFonts w:eastAsia="宋体" w:hint="eastAsia"/>
        </w:rPr>
        <w:t>。</w:t>
      </w:r>
      <w:r w:rsidR="00107BF6">
        <w:rPr>
          <w:rFonts w:eastAsia="宋体" w:hint="eastAsia"/>
        </w:rPr>
        <w:t>推荐</w:t>
      </w:r>
      <w:r w:rsidR="00107BF6">
        <w:rPr>
          <w:rFonts w:eastAsia="宋体"/>
        </w:rPr>
        <w:t>策略的引入也可以</w:t>
      </w:r>
      <w:r w:rsidR="00DC6F0C">
        <w:rPr>
          <w:rFonts w:eastAsia="宋体" w:hint="eastAsia"/>
        </w:rPr>
        <w:t>鼓励</w:t>
      </w:r>
      <w:r w:rsidR="00DC6F0C">
        <w:rPr>
          <w:rFonts w:eastAsia="宋体"/>
        </w:rPr>
        <w:t>多买多卖</w:t>
      </w:r>
      <w:r w:rsidR="00107BF6">
        <w:rPr>
          <w:rFonts w:eastAsia="宋体" w:hint="eastAsia"/>
        </w:rPr>
        <w:t>，激发</w:t>
      </w:r>
      <w:r w:rsidR="00107BF6">
        <w:rPr>
          <w:rFonts w:eastAsia="宋体"/>
        </w:rPr>
        <w:t>电力市场的活力，才能真正意义上打破</w:t>
      </w:r>
      <w:r w:rsidR="00107BF6">
        <w:rPr>
          <w:rFonts w:eastAsia="宋体" w:hint="eastAsia"/>
        </w:rPr>
        <w:t>供需</w:t>
      </w:r>
      <w:r w:rsidR="00107BF6">
        <w:rPr>
          <w:rFonts w:eastAsia="宋体"/>
        </w:rPr>
        <w:t>用户</w:t>
      </w:r>
      <w:r w:rsidR="00107BF6">
        <w:rPr>
          <w:rFonts w:eastAsia="宋体" w:hint="eastAsia"/>
        </w:rPr>
        <w:t>单一</w:t>
      </w:r>
      <w:r w:rsidR="00107BF6">
        <w:rPr>
          <w:rFonts w:eastAsia="宋体"/>
        </w:rPr>
        <w:t>的僵局。</w:t>
      </w:r>
      <w:r w:rsidR="002C04FE">
        <w:rPr>
          <w:rFonts w:eastAsia="宋体"/>
        </w:rPr>
        <w:t>有电力改革的政策</w:t>
      </w:r>
      <w:r w:rsidR="002C04FE">
        <w:rPr>
          <w:rFonts w:eastAsia="宋体" w:hint="eastAsia"/>
        </w:rPr>
        <w:t>作为</w:t>
      </w:r>
      <w:r w:rsidR="002C04FE">
        <w:rPr>
          <w:rFonts w:eastAsia="宋体"/>
        </w:rPr>
        <w:t>驱动</w:t>
      </w:r>
      <w:r w:rsidR="002C04FE">
        <w:rPr>
          <w:rFonts w:eastAsia="宋体" w:hint="eastAsia"/>
        </w:rPr>
        <w:t>，加之</w:t>
      </w:r>
      <w:r w:rsidR="002C04FE">
        <w:rPr>
          <w:rFonts w:eastAsia="宋体"/>
        </w:rPr>
        <w:t>移动互联网技术的落地都会</w:t>
      </w:r>
      <w:r w:rsidR="002C04FE">
        <w:rPr>
          <w:rFonts w:eastAsia="宋体" w:hint="eastAsia"/>
        </w:rPr>
        <w:t>促进</w:t>
      </w:r>
      <w:r w:rsidR="00107BF6">
        <w:rPr>
          <w:rFonts w:eastAsia="宋体" w:hint="eastAsia"/>
        </w:rPr>
        <w:t>电力改革</w:t>
      </w:r>
      <w:r w:rsidR="002C04FE">
        <w:rPr>
          <w:rFonts w:eastAsia="宋体"/>
        </w:rPr>
        <w:t>的成果和</w:t>
      </w:r>
      <w:r w:rsidR="002C04FE">
        <w:rPr>
          <w:rFonts w:eastAsia="宋体" w:hint="eastAsia"/>
        </w:rPr>
        <w:t>增加</w:t>
      </w:r>
      <w:r w:rsidR="002C04FE">
        <w:rPr>
          <w:rFonts w:eastAsia="宋体"/>
        </w:rPr>
        <w:t>改革的红利</w:t>
      </w:r>
      <w:r w:rsidR="002C04FE">
        <w:rPr>
          <w:rFonts w:eastAsia="宋体" w:hint="eastAsia"/>
        </w:rPr>
        <w:t>。</w:t>
      </w:r>
    </w:p>
    <w:p w:rsidR="007807A5" w:rsidRPr="00FB4528" w:rsidRDefault="001A2CCD" w:rsidP="001A2CCD">
      <w:pPr>
        <w:pStyle w:val="2"/>
        <w:ind w:left="567"/>
      </w:pPr>
      <w:bookmarkStart w:id="13" w:name="_Toc497750687"/>
      <w:r w:rsidRPr="001A2CCD">
        <w:rPr>
          <w:rFonts w:hint="eastAsia"/>
        </w:rPr>
        <w:t>核密度估计</w:t>
      </w:r>
      <w:bookmarkEnd w:id="13"/>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4" w:name="Bookmark6"/>
      <w:bookmarkStart w:id="15" w:name="_Toc389134551"/>
      <w:bookmarkStart w:id="16" w:name="__RefHeading__5402_877611886"/>
      <w:bookmarkStart w:id="17" w:name="_Toc390539722"/>
      <w:bookmarkStart w:id="18" w:name="_Toc390763098"/>
      <w:bookmarkStart w:id="19" w:name="_Toc390763240"/>
      <w:bookmarkStart w:id="20" w:name="_Toc390539423"/>
      <w:bookmarkStart w:id="21" w:name="_Toc497750688"/>
      <w:bookmarkEnd w:id="14"/>
      <w:bookmarkEnd w:id="15"/>
      <w:bookmarkEnd w:id="16"/>
      <w:bookmarkEnd w:id="2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2" w:name="_Toc497750689"/>
      <w:bookmarkEnd w:id="22"/>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3" w:name="_Toc497750690"/>
      <w:bookmarkEnd w:id="2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4" w:name="_Toc497750691"/>
      <w:bookmarkEnd w:id="24"/>
    </w:p>
    <w:p w:rsidR="00A10B17" w:rsidRPr="00FB4528" w:rsidRDefault="00036A81" w:rsidP="00455A33">
      <w:pPr>
        <w:pStyle w:val="2"/>
        <w:ind w:left="567"/>
      </w:pPr>
      <w:bookmarkStart w:id="25" w:name="_Toc497750692"/>
      <w:bookmarkEnd w:id="17"/>
      <w:bookmarkEnd w:id="18"/>
      <w:bookmarkEnd w:id="19"/>
      <w:bookmarkEnd w:id="20"/>
      <w:r>
        <w:rPr>
          <w:rFonts w:hint="eastAsia"/>
        </w:rPr>
        <w:t>本章小结</w:t>
      </w:r>
      <w:bookmarkEnd w:id="25"/>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lastRenderedPageBreak/>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BE2E4A" w:rsidRPr="002617F2" w:rsidRDefault="00A10B17"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B442DA">
      <w:pPr>
        <w:pStyle w:val="1"/>
        <w:numPr>
          <w:ilvl w:val="0"/>
          <w:numId w:val="0"/>
        </w:numPr>
        <w:jc w:val="both"/>
      </w:pPr>
      <w:bookmarkStart w:id="26" w:name="_Toc389134552"/>
      <w:bookmarkStart w:id="27" w:name="Bookmark7"/>
      <w:bookmarkStart w:id="28" w:name="__RefHeading__5404_877611886"/>
      <w:bookmarkStart w:id="29" w:name="_Toc389134553"/>
      <w:bookmarkStart w:id="30" w:name="Bookmark8"/>
      <w:bookmarkStart w:id="31" w:name="__RefHeading__5406_877611886"/>
      <w:bookmarkEnd w:id="26"/>
      <w:bookmarkEnd w:id="27"/>
      <w:bookmarkEnd w:id="28"/>
      <w:bookmarkEnd w:id="29"/>
      <w:bookmarkEnd w:id="30"/>
      <w:bookmarkEnd w:id="31"/>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CF9" w:rsidRDefault="00E97CF9">
      <w:pPr>
        <w:spacing w:line="240" w:lineRule="auto"/>
      </w:pPr>
      <w:r>
        <w:separator/>
      </w:r>
    </w:p>
  </w:endnote>
  <w:endnote w:type="continuationSeparator" w:id="0">
    <w:p w:rsidR="00E97CF9" w:rsidRDefault="00E97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E7771C" w:rsidRPr="00E7771C">
          <w:rPr>
            <w:noProof/>
            <w:lang w:val="zh-CN"/>
          </w:rPr>
          <w:t>1</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CF9" w:rsidRDefault="00E97CF9">
      <w:pPr>
        <w:spacing w:line="240" w:lineRule="auto"/>
      </w:pPr>
      <w:r>
        <w:separator/>
      </w:r>
    </w:p>
  </w:footnote>
  <w:footnote w:type="continuationSeparator" w:id="0">
    <w:p w:rsidR="00E97CF9" w:rsidRDefault="00E97C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rsidR="00E878C2">
      <w:fldChar w:fldCharType="separate"/>
    </w:r>
    <w:r w:rsidR="00E7771C">
      <w:rPr>
        <w:rFonts w:hint="eastAsia"/>
        <w:noProof/>
      </w:rPr>
      <w:t>相关技术</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rsidR="00E878C2">
      <w:fldChar w:fldCharType="separate"/>
    </w:r>
    <w:r w:rsidR="00E7771C">
      <w:rPr>
        <w:rFonts w:hint="eastAsia"/>
        <w:noProof/>
      </w:rPr>
      <w:t>相关技术</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267233E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79B9C2B"/>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B442DA"/>
    <w:pPr>
      <w:keepNext/>
      <w:keepLines/>
      <w:numPr>
        <w:ilvl w:val="1"/>
        <w:numId w:val="2"/>
      </w:numPr>
      <w:spacing w:beforeLines="50" w:before="120" w:afterLines="50" w:after="120" w:line="240" w:lineRule="auto"/>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B442DA"/>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1E50B7-C941-423D-BC5B-97D73B76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8046</TotalTime>
  <Pages>6</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73</cp:revision>
  <cp:lastPrinted>2016-12-23T01:17:00Z</cp:lastPrinted>
  <dcterms:created xsi:type="dcterms:W3CDTF">2016-12-21T09:12:00Z</dcterms:created>
  <dcterms:modified xsi:type="dcterms:W3CDTF">2017-11-06T08:56:00Z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