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94678D">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94678D">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94678D">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94678D">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2D75C2">
          <w:rPr>
            <w:noProof/>
            <w:webHidden/>
          </w:rPr>
          <w:t>3</w:t>
        </w:r>
        <w:r w:rsidR="002D75C2">
          <w:rPr>
            <w:noProof/>
            <w:webHidden/>
          </w:rPr>
          <w:fldChar w:fldCharType="end"/>
        </w:r>
      </w:hyperlink>
    </w:p>
    <w:p w:rsidR="002D75C2" w:rsidRDefault="0094678D">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2D75C2">
          <w:rPr>
            <w:noProof/>
            <w:webHidden/>
          </w:rPr>
          <w:t>3</w:t>
        </w:r>
        <w:r w:rsidR="002D75C2">
          <w:rPr>
            <w:noProof/>
            <w:webHidden/>
          </w:rPr>
          <w:fldChar w:fldCharType="end"/>
        </w:r>
      </w:hyperlink>
    </w:p>
    <w:p w:rsidR="002D75C2" w:rsidRDefault="0094678D">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2D75C2" w:rsidRDefault="0094678D">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2D75C2" w:rsidRDefault="0094678D">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0A455F">
        <w:rPr>
          <w:rFonts w:hint="eastAsia"/>
        </w:rPr>
        <w:t>完成</w:t>
      </w:r>
      <w:r w:rsidR="000A455F">
        <w:rPr>
          <w:rFonts w:hint="eastAsia"/>
        </w:rPr>
        <w:t>ing)</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Pr="00ED59A3">
        <w:rPr>
          <w:rFonts w:ascii="宋体" w:eastAsia="宋体" w:hAnsi="宋体"/>
          <w:position w:val="-6"/>
        </w:rPr>
        <w:object w:dxaOrig="216" w:dyaOrig="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1" o:title=""/>
          </v:shape>
          <o:OLEObject Type="Embed" ProgID="Equation.Ribbit" ShapeID="_x0000_i1025" DrawAspect="Content" ObjectID="_1572289906" r:id="rId12"/>
        </w:object>
      </w:r>
      <w:r w:rsidRPr="00ED59A3">
        <w:rPr>
          <w:rFonts w:ascii="宋体" w:eastAsia="宋体" w:hAnsi="宋体"/>
        </w:rPr>
        <w:t>个用户，其构成的集合为</w:t>
      </w:r>
      <w:r w:rsidRPr="00ED59A3">
        <w:rPr>
          <w:rFonts w:ascii="宋体" w:eastAsia="宋体" w:hAnsi="宋体"/>
          <w:position w:val="-8"/>
        </w:rPr>
        <w:object w:dxaOrig="1984" w:dyaOrig="280">
          <v:shape id="_x0000_i1026" type="#_x0000_t75" style="width:99pt;height:14.25pt" o:ole="">
            <v:imagedata r:id="rId13" o:title=""/>
          </v:shape>
          <o:OLEObject Type="Embed" ProgID="Equation.Ribbit" ShapeID="_x0000_i1026" DrawAspect="Content" ObjectID="_1572289907" r:id="rId14"/>
        </w:object>
      </w:r>
      <w:r w:rsidRPr="00ED59A3">
        <w:rPr>
          <w:rFonts w:ascii="宋体" w:eastAsia="宋体" w:hAnsi="宋体"/>
        </w:rPr>
        <w:t>.</w:t>
      </w:r>
      <w:r w:rsidRPr="00ED59A3">
        <w:rPr>
          <w:rFonts w:ascii="宋体" w:eastAsia="宋体" w:hAnsi="宋体" w:hint="eastAsia"/>
        </w:rPr>
        <w:t>存在</w:t>
      </w:r>
      <w:r w:rsidRPr="00ED59A3">
        <w:rPr>
          <w:rFonts w:ascii="宋体" w:eastAsia="宋体" w:hAnsi="宋体"/>
          <w:position w:val="-6"/>
        </w:rPr>
        <w:object w:dxaOrig="255" w:dyaOrig="244">
          <v:shape id="_x0000_i1027" type="#_x0000_t75" style="width:12.75pt;height:12pt" o:ole="">
            <v:imagedata r:id="rId15" o:title=""/>
          </v:shape>
          <o:OLEObject Type="Embed" ProgID="Equation.Ribbit" ShapeID="_x0000_i1027" DrawAspect="Content" ObjectID="_1572289908" r:id="rId16"/>
        </w:object>
      </w:r>
      <w:r w:rsidRPr="00ED59A3">
        <w:rPr>
          <w:rFonts w:ascii="宋体" w:eastAsia="宋体" w:hAnsi="宋体" w:hint="eastAsia"/>
        </w:rPr>
        <w:t>个</w:t>
      </w:r>
      <w:r w:rsidRPr="00ED59A3">
        <w:rPr>
          <w:rFonts w:ascii="宋体" w:eastAsia="宋体" w:hAnsi="宋体"/>
        </w:rPr>
        <w:t>商品，其构成的集合为</w:t>
      </w:r>
      <w:r w:rsidRPr="00ED59A3">
        <w:rPr>
          <w:rFonts w:ascii="宋体" w:eastAsia="宋体" w:hAnsi="宋体"/>
          <w:position w:val="-8"/>
        </w:rPr>
        <w:object w:dxaOrig="1798" w:dyaOrig="280">
          <v:shape id="_x0000_i1028" type="#_x0000_t75" style="width:90pt;height:14.25pt" o:ole="">
            <v:imagedata r:id="rId17" o:title=""/>
          </v:shape>
          <o:OLEObject Type="Embed" ProgID="Equation.Ribbit" ShapeID="_x0000_i1028" DrawAspect="Content" ObjectID="_1572289909" r:id="rId18"/>
        </w:object>
      </w:r>
      <w:r w:rsidRPr="00ED59A3">
        <w:rPr>
          <w:rFonts w:ascii="宋体" w:eastAsia="宋体" w:hAnsi="宋体" w:hint="eastAsia"/>
        </w:rPr>
        <w:t>，</w:t>
      </w:r>
      <w:r w:rsidRPr="00ED59A3">
        <w:rPr>
          <w:rFonts w:ascii="宋体" w:eastAsia="宋体" w:hAnsi="宋体"/>
        </w:rPr>
        <w:t>用户-商品评分矩阵为</w:t>
      </w:r>
      <w:r w:rsidRPr="00ED59A3">
        <w:rPr>
          <w:rFonts w:ascii="宋体" w:eastAsia="宋体" w:hAnsi="宋体"/>
          <w:position w:val="-8"/>
        </w:rPr>
        <w:object w:dxaOrig="1411" w:dyaOrig="280">
          <v:shape id="_x0000_i1029" type="#_x0000_t75" style="width:70.5pt;height:14.25pt" o:ole="">
            <v:imagedata r:id="rId19" o:title=""/>
          </v:shape>
          <o:OLEObject Type="Embed" ProgID="Equation.Ribbit" ShapeID="_x0000_i1029" DrawAspect="Content" ObjectID="_1572289910" r:id="rId20"/>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0" type="#_x0000_t75" style="width:15.75pt;height:10.5pt" o:ole="">
            <v:imagedata r:id="rId21" o:title=""/>
          </v:shape>
          <o:OLEObject Type="Embed" ProgID="Equation.Ribbit" ShapeID="_x0000_i1030" DrawAspect="Content" ObjectID="_1572289911" r:id="rId22"/>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1" type="#_x0000_t75" style="width:6.75pt;height:9.75pt" o:ole="">
            <v:imagedata r:id="rId23" o:title=""/>
          </v:shape>
          <o:OLEObject Type="Embed" ProgID="Equation.Ribbit" ShapeID="_x0000_i1031" DrawAspect="Content" ObjectID="_1572289912" r:id="rId24"/>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2" type="#_x0000_t75" style="width:3.75pt;height:12pt" o:ole="">
            <v:imagedata r:id="rId25" o:title=""/>
          </v:shape>
          <o:OLEObject Type="Embed" ProgID="Equation.Ribbit" ShapeID="_x0000_i1032" DrawAspect="Content" ObjectID="_1572289913" r:id="rId26"/>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Pr="00ED59A3">
        <w:rPr>
          <w:rFonts w:ascii="宋体" w:eastAsia="宋体" w:hAnsi="宋体"/>
          <w:position w:val="-6"/>
        </w:rPr>
        <w:object w:dxaOrig="1140" w:dyaOrig="290">
          <v:shape id="_x0000_i1033" type="#_x0000_t75" style="width:57pt;height:14.25pt" o:ole="">
            <v:imagedata r:id="rId27" o:title=""/>
          </v:shape>
          <o:OLEObject Type="Embed" ProgID="Equation.Ribbit" ShapeID="_x0000_i1033" DrawAspect="Content" ObjectID="_1572289914" r:id="rId28"/>
        </w:object>
      </w:r>
      <w:r w:rsidRPr="00ED59A3">
        <w:rPr>
          <w:rFonts w:ascii="宋体" w:eastAsia="宋体" w:hAnsi="宋体" w:hint="eastAsia"/>
        </w:rPr>
        <w:t>和</w:t>
      </w:r>
      <w:r w:rsidRPr="00ED59A3">
        <w:rPr>
          <w:rFonts w:ascii="宋体" w:eastAsia="宋体" w:hAnsi="宋体"/>
          <w:position w:val="-6"/>
        </w:rPr>
        <w:object w:dxaOrig="1123" w:dyaOrig="290">
          <v:shape id="_x0000_i1034" type="#_x0000_t75" style="width:56.25pt;height:14.25pt" o:ole="">
            <v:imagedata r:id="rId29" o:title=""/>
          </v:shape>
          <o:OLEObject Type="Embed" ProgID="Equation.Ribbit" ShapeID="_x0000_i1034" DrawAspect="Content" ObjectID="_1572289915" r:id="rId30"/>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35" type="#_x0000_t75" style="width:12.75pt;height:12pt" o:ole="">
            <v:imagedata r:id="rId31" o:title=""/>
          </v:shape>
          <o:OLEObject Type="Embed" ProgID="Equation.Ribbit" ShapeID="_x0000_i1035" DrawAspect="Content" ObjectID="_1572289916" r:id="rId32"/>
        </w:object>
      </w:r>
      <w:r w:rsidRPr="00ED59A3">
        <w:rPr>
          <w:rFonts w:ascii="宋体" w:eastAsia="宋体" w:hAnsi="宋体" w:hint="eastAsia"/>
        </w:rPr>
        <w:t>和</w:t>
      </w:r>
      <w:r w:rsidRPr="00ED59A3">
        <w:rPr>
          <w:rFonts w:ascii="宋体" w:eastAsia="宋体" w:hAnsi="宋体"/>
          <w:position w:val="-6"/>
        </w:rPr>
        <w:object w:dxaOrig="196" w:dyaOrig="246">
          <v:shape id="_x0000_i1036" type="#_x0000_t75" style="width:9.75pt;height:12pt" o:ole="">
            <v:imagedata r:id="rId33" o:title=""/>
          </v:shape>
          <o:OLEObject Type="Embed" ProgID="Equation.Ribbit" ShapeID="_x0000_i1036" DrawAspect="Content" ObjectID="_1572289917" r:id="rId34"/>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37" type="#_x0000_t75" style="width:6.75pt;height:9.75pt" o:ole="">
            <v:imagedata r:id="rId23" o:title=""/>
          </v:shape>
          <o:OLEObject Type="Embed" ProgID="Equation.Ribbit" ShapeID="_x0000_i1037" DrawAspect="Content" ObjectID="_1572289918" r:id="rId35"/>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25" o:title=""/>
          </v:shape>
          <o:OLEObject Type="Embed" ProgID="Equation.Ribbit" ShapeID="_x0000_i1038" DrawAspect="Content" ObjectID="_1572289919" r:id="rId36"/>
        </w:object>
      </w:r>
      <w:r w:rsidRPr="00ED59A3">
        <w:rPr>
          <w:rFonts w:ascii="宋体" w:eastAsia="宋体" w:hAnsi="宋体" w:hint="eastAsia"/>
        </w:rPr>
        <w:t>的</w:t>
      </w:r>
      <w:r w:rsidRPr="00ED59A3">
        <w:rPr>
          <w:rFonts w:ascii="宋体" w:eastAsia="宋体" w:hAnsi="宋体"/>
          <w:position w:val="-6"/>
        </w:rPr>
        <w:object w:dxaOrig="221" w:dyaOrig="246">
          <v:shape id="_x0000_i1039" type="#_x0000_t75" style="width:11.25pt;height:12pt" o:ole="">
            <v:imagedata r:id="rId37" o:title=""/>
          </v:shape>
          <o:OLEObject Type="Embed" ProgID="Equation.Ribbit" ShapeID="_x0000_i1039" DrawAspect="Content" ObjectID="_1572289920" r:id="rId38"/>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B3106" w:rsidP="00ED59A3">
      <w:pPr>
        <w:spacing w:line="360" w:lineRule="auto"/>
        <w:ind w:firstLine="0"/>
        <w:jc w:val="center"/>
        <w:rPr>
          <w:rFonts w:ascii="宋体" w:eastAsia="宋体" w:hAnsi="宋体"/>
          <w:u w:val="wave"/>
        </w:rPr>
      </w:pPr>
      <w:r w:rsidRPr="00ED59A3">
        <w:rPr>
          <w:rFonts w:ascii="宋体" w:eastAsia="宋体" w:hAnsi="宋体"/>
          <w:position w:val="-30"/>
        </w:rPr>
        <w:object w:dxaOrig="6938" w:dyaOrig="730">
          <v:shape id="_x0000_i1086" type="#_x0000_t75" style="width:346.5pt;height:37.5pt" o:ole="">
            <v:imagedata r:id="rId39" o:title=""/>
          </v:shape>
          <o:OLEObject Type="Embed" ProgID="Equation.Ribbit" ShapeID="_x0000_i1086" DrawAspect="Content" ObjectID="_1572289921" r:id="rId40"/>
        </w:object>
      </w:r>
    </w:p>
    <w:p w:rsidR="00B110AC" w:rsidRDefault="00B110AC" w:rsidP="00F24C47">
      <w:pPr>
        <w:spacing w:line="360" w:lineRule="auto"/>
        <w:ind w:firstLine="0"/>
        <w:rPr>
          <w:rFonts w:ascii="宋体" w:eastAsia="宋体" w:hAnsi="宋体" w:hint="eastAsia"/>
        </w:rPr>
      </w:pPr>
      <w:bookmarkStart w:id="9" w:name="_GoBack"/>
      <w:bookmarkEnd w:id="9"/>
    </w:p>
    <w:p w:rsidR="00FE61BE" w:rsidRDefault="00FE61BE" w:rsidP="00F24C47">
      <w:pPr>
        <w:spacing w:line="360" w:lineRule="auto"/>
        <w:ind w:firstLine="0"/>
        <w:rPr>
          <w:rFonts w:ascii="宋体" w:eastAsia="宋体" w:hAnsi="宋体"/>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10" w:name="_Toc389134550"/>
      <w:bookmarkStart w:id="11" w:name="__RefHeading__5400_877611886"/>
      <w:bookmarkStart w:id="12" w:name="Bookmark5"/>
      <w:bookmarkEnd w:id="10"/>
      <w:bookmarkEnd w:id="11"/>
      <w:bookmarkEnd w:id="12"/>
    </w:p>
    <w:p w:rsidR="00F24C47" w:rsidRDefault="00BF235E" w:rsidP="00606672">
      <w:pPr>
        <w:pStyle w:val="2"/>
      </w:pPr>
      <w:bookmarkStart w:id="13" w:name="_Toc498415994"/>
      <w:r>
        <w:rPr>
          <w:rFonts w:hint="eastAsia"/>
        </w:rPr>
        <w:t>基于时序</w:t>
      </w:r>
      <w:r>
        <w:t>分析</w:t>
      </w:r>
      <w:r>
        <w:rPr>
          <w:rFonts w:hint="eastAsia"/>
        </w:rPr>
        <w:t>的</w:t>
      </w:r>
      <w:r>
        <w:t>用户社交关系选择</w:t>
      </w:r>
      <w:bookmarkEnd w:id="13"/>
      <w:r w:rsidR="00EA1216">
        <w:rPr>
          <w:rFonts w:hint="eastAsia"/>
        </w:rPr>
        <w:t>(</w:t>
      </w:r>
      <w:r w:rsidR="00EA1216">
        <w:rPr>
          <w:rFonts w:hint="eastAsia"/>
        </w:rPr>
        <w:t>未完成</w:t>
      </w:r>
      <w:r w:rsidR="00EA1216">
        <w:rPr>
          <w:rFonts w:hint="eastAsia"/>
        </w:rPr>
        <w:t>)</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4" w:name="_Toc498415995"/>
      <w:r>
        <w:rPr>
          <w:rFonts w:hint="eastAsia"/>
        </w:rPr>
        <w:t>概率矩阵分解</w:t>
      </w:r>
      <w:bookmarkEnd w:id="14"/>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5" w:name="OLE_LINK1"/>
      <w:bookmarkStart w:id="16" w:name="_Toc498415996"/>
      <w:r>
        <w:rPr>
          <w:rFonts w:hint="eastAsia"/>
        </w:rPr>
        <w:t>Seq</w:t>
      </w:r>
      <w:r>
        <w:t>BasedMF</w:t>
      </w:r>
      <w:bookmarkEnd w:id="15"/>
      <w:r>
        <w:rPr>
          <w:rFonts w:hint="eastAsia"/>
        </w:rPr>
        <w:t>推荐</w:t>
      </w:r>
      <w:r>
        <w:t>算法</w:t>
      </w:r>
      <w:bookmarkEnd w:id="16"/>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784A98" w:rsidP="00114176"/>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41"/>
          <w:footerReference w:type="default" r:id="rId4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4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78D" w:rsidRDefault="0094678D">
      <w:pPr>
        <w:spacing w:line="240" w:lineRule="auto"/>
      </w:pPr>
      <w:r>
        <w:separator/>
      </w:r>
    </w:p>
  </w:endnote>
  <w:endnote w:type="continuationSeparator" w:id="0">
    <w:p w:rsidR="0094678D" w:rsidRDefault="00946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9B3106" w:rsidRPr="009B3106">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78D" w:rsidRDefault="0094678D">
      <w:pPr>
        <w:spacing w:line="240" w:lineRule="auto"/>
      </w:pPr>
      <w:r>
        <w:separator/>
      </w:r>
    </w:p>
  </w:footnote>
  <w:footnote w:type="continuationSeparator" w:id="0">
    <w:p w:rsidR="0094678D" w:rsidRDefault="00946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9B3106">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9B3106">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D75C2"/>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CAF5D5E"/>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4.wmf"/><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B4DB0B-D24C-4205-B424-7F981D3D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9401</TotalTime>
  <Pages>6</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123</cp:revision>
  <cp:lastPrinted>2016-12-23T01:17:00Z</cp:lastPrinted>
  <dcterms:created xsi:type="dcterms:W3CDTF">2016-12-21T09:12:00Z</dcterms:created>
  <dcterms:modified xsi:type="dcterms:W3CDTF">2017-11-15T14:24:00Z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