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44"/>
          <w:szCs w:val="44"/>
          <w:rtl w:val="0"/>
        </w:rPr>
        <w:t xml:space="preserve">React and React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8"/>
          <w:szCs w:val="28"/>
          <w:rtl w:val="0"/>
        </w:rPr>
        <w:t xml:space="preserve">General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360" w:hanging="360"/>
        <w:contextualSpacing w:val="0"/>
        <w:rPr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Describe the term Single Page Application and why it is relevant for modern web-applications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360" w:hanging="360"/>
        <w:contextualSpacing w:val="0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Describe fundamental topics in React, like the Virtual Dom, JSX, Rendering, Components, Props, State, Life Cycle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360" w:hanging="360"/>
        <w:contextualSpacing w:val="0"/>
        <w:rPr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Explain about Components and Routing in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360" w:hanging="360"/>
        <w:contextualSpacing w:val="0"/>
        <w:rPr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Explain the concept CORS, and why it</w:t>
      </w:r>
      <w:r w:rsidDel="00000000" w:rsidR="00000000" w:rsidRPr="00000000">
        <w:rPr>
          <w:i w:val="1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s (often) relevant for Single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Page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8"/>
          <w:szCs w:val="28"/>
          <w:rtl w:val="0"/>
        </w:rPr>
        <w:t xml:space="preserve">CA or Semester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If you get stuck with the following exercise in a way that you do not have a lot of code to show, you can d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emonstrate (max 5 minutes) how you have used Routing/navigation, in one your CA's or in the semester project. Feel free to demonstrate a React Web Application or a React Native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Calibri" w:cs="Calibri" w:eastAsia="Calibri" w:hAnsi="Calibri"/>
          <w:color w:val="1f497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f497d"/>
          <w:sz w:val="28"/>
          <w:szCs w:val="28"/>
          <w:rtl w:val="0"/>
        </w:rPr>
        <w:t xml:space="preserve">Practical part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i w:val="1"/>
          <w:color w:val="1f497d"/>
        </w:rPr>
      </w:pPr>
      <w:r w:rsidDel="00000000" w:rsidR="00000000" w:rsidRPr="00000000">
        <w:rPr>
          <w:i w:val="1"/>
          <w:color w:val="1f497d"/>
          <w:rtl w:val="0"/>
        </w:rPr>
        <w:t xml:space="preserve">Note: Skim all the questions before you start. If you get stuck somewhere in part 1-4 you can jump to part 5b. This could be just enough to make you pass.</w:t>
      </w: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6487"/>
        <w:gridCol w:w="3119"/>
        <w:tblGridChange w:id="0">
          <w:tblGrid>
            <w:gridCol w:w="6487"/>
            <w:gridCol w:w="311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40" w:before="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1) Getting started: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Create a new React Project named </w:t>
            </w:r>
            <w:r w:rsidDel="00000000" w:rsidR="00000000" w:rsidRPr="00000000">
              <w:rPr>
                <w:i w:val="1"/>
                <w:rtl w:val="0"/>
              </w:rPr>
              <w:t xml:space="preserve">router_exam</w:t>
            </w:r>
            <w:r w:rsidDel="00000000" w:rsidR="00000000" w:rsidRPr="00000000">
              <w:rPr>
                <w:rtl w:val="0"/>
              </w:rPr>
              <w:t xml:space="preserve"> 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create-react-app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 the root of the project type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npm install react-router-dom --save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Replace all content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App.js with this code: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https://github.com/Cphdat3sem2017f/StartcodeExercises/blob/master/testexam/App.js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Replace </w:t>
            </w:r>
            <w:r w:rsidDel="00000000" w:rsidR="00000000" w:rsidRPr="00000000">
              <w:rPr>
                <w:rtl w:val="0"/>
              </w:rPr>
              <w:t xml:space="preserve">all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index.css with the content found here (to style similar to figures below):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u w:val="single"/>
                  <w:shd w:fill="auto" w:val="clear"/>
                  <w:vertAlign w:val="baseline"/>
                  <w:rtl w:val="0"/>
                </w:rPr>
                <w:t xml:space="preserve">http://sem3slides.mydemos.dk/style.css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Run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npm start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and verify that you have an (almost) working router example.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40" w:before="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2)</w:t>
            </w:r>
            <w:r w:rsidDel="00000000" w:rsidR="00000000" w:rsidRPr="00000000">
              <w:rPr>
                <w:b w:val="1"/>
                <w:color w:val="1f497d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Provide the necessary code to navigate between the three routes.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For the Home link,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any non-existing route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, it should display a simple message like: "Welcome  …"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For the  About, and Repositories Links, </w:t>
            </w:r>
            <w:r w:rsidDel="00000000" w:rsidR="00000000" w:rsidRPr="00000000">
              <w:rPr>
                <w:rtl w:val="0"/>
              </w:rPr>
              <w:t xml:space="preserve"> use the provided components 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About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Repositories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1f497d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3)</w:t>
            </w:r>
            <w:r w:rsidDel="00000000" w:rsidR="00000000" w:rsidRPr="00000000">
              <w:rPr>
                <w:b w:val="1"/>
                <w:color w:val="1f497d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Spend 2 minutes (NOT more) observing the JSON returned by this REST-call:</w:t>
            </w:r>
            <w:r w:rsidDel="00000000" w:rsidR="00000000" w:rsidRPr="00000000">
              <w:rPr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https://api.github.com/orgs/Cphdat3sem2017f/repos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100" w:before="10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Observe that you get an array containing objects representing Git-repositories. Initially you should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only</w:t>
            </w:r>
            <w:r w:rsidDel="00000000" w:rsidR="00000000" w:rsidRPr="00000000">
              <w:rPr>
                <w:i w:val="1"/>
                <w:rtl w:val="0"/>
              </w:rPr>
              <w:t xml:space="preserve"> focus on the fact that each repository-object has 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name </w:t>
            </w:r>
            <w:r w:rsidDel="00000000" w:rsidR="00000000" w:rsidRPr="00000000">
              <w:rPr>
                <w:i w:val="1"/>
                <w:rtl w:val="0"/>
              </w:rPr>
              <w:t xml:space="preserve">property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ex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StartcodeExercises)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Repositories Component, use fetch() to fetch data from the GitHub-API (given in the link above). Render an unordered list with all the </w:t>
            </w: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properties as shown in the image to the right.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809750" cy="1351171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3511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1f497d"/>
                <w:sz w:val="6"/>
                <w:szCs w:val="6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4)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Add a Link, as shown in the image, to navigate to the </w:t>
            </w:r>
            <w:r w:rsidDel="00000000" w:rsidR="00000000" w:rsidRPr="00000000">
              <w:rPr>
                <w:b w:val="1"/>
                <w:rtl w:val="0"/>
              </w:rPr>
              <w:t xml:space="preserve">Repository component </w:t>
            </w:r>
            <w:r w:rsidDel="00000000" w:rsidR="00000000" w:rsidRPr="00000000">
              <w:rPr>
                <w:rtl w:val="0"/>
              </w:rPr>
              <w:t xml:space="preserve">(not shown in the image).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component should show the details of the selected repository in a new route.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Initially it's enough to just show the name, which is what you should pass into this new control as a URL-parameter.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Github provides an endpoint to fetch a</w:t>
            </w:r>
            <w:r w:rsidDel="00000000" w:rsidR="00000000" w:rsidRPr="00000000">
              <w:rPr>
                <w:i w:val="1"/>
                <w:rtl w:val="0"/>
              </w:rPr>
              <w:t xml:space="preserve"> single</w:t>
            </w:r>
            <w:r w:rsidDel="00000000" w:rsidR="00000000" w:rsidRPr="00000000">
              <w:rPr>
                <w:rtl w:val="0"/>
              </w:rPr>
              <w:t xml:space="preserve"> repository, given its </w:t>
            </w: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as shown here with a name parameter: </w:t>
            </w:r>
            <w:hyperlink r:id="rId10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https://api.github.com/repos/Cphdat3sem2017f/</w:t>
              </w:r>
            </w:hyperlink>
            <w:hyperlink r:id="rId11">
              <w:r w:rsidDel="00000000" w:rsidR="00000000" w:rsidRPr="00000000">
                <w:rPr>
                  <w:color w:val="0000ff"/>
                  <w:sz w:val="18"/>
                  <w:szCs w:val="18"/>
                  <w:highlight w:val="yellow"/>
                  <w:u w:val="single"/>
                  <w:rtl w:val="0"/>
                </w:rPr>
                <w:t xml:space="preserve">:name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hd w:fill="ffffff" w:val="clear"/>
              <w:spacing w:after="60" w:before="6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(test in a browser with one of the repository names returned by the link given in step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hd w:fill="ffffff" w:val="clear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Repository component, fetch data for a specific repository based on the name like in the URL given above. Render just a few of the details like full_name and size.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879034" cy="13906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034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For this part you decide whether you want to do </w:t>
      </w:r>
      <w:r w:rsidDel="00000000" w:rsidR="00000000" w:rsidRPr="00000000">
        <w:rPr>
          <w:b w:val="1"/>
          <w:rtl w:val="0"/>
        </w:rPr>
        <w:t xml:space="preserve">5a</w:t>
      </w:r>
      <w:r w:rsidDel="00000000" w:rsidR="00000000" w:rsidRPr="00000000">
        <w:rPr>
          <w:rtl w:val="0"/>
        </w:rPr>
        <w:t xml:space="preserve"> (continues with React) or </w:t>
      </w:r>
      <w:r w:rsidDel="00000000" w:rsidR="00000000" w:rsidRPr="00000000">
        <w:rPr>
          <w:b w:val="1"/>
          <w:rtl w:val="0"/>
        </w:rPr>
        <w:t xml:space="preserve">5b</w:t>
      </w:r>
      <w:r w:rsidDel="00000000" w:rsidR="00000000" w:rsidRPr="00000000">
        <w:rPr>
          <w:rtl w:val="0"/>
        </w:rPr>
        <w:t xml:space="preserve"> (REST + JPA). You are NOT expected to do both (unless you really feel you have the time).</w:t>
      </w:r>
    </w:p>
    <w:p w:rsidR="00000000" w:rsidDel="00000000" w:rsidP="00000000" w:rsidRDefault="00000000" w:rsidRPr="00000000">
      <w:pPr>
        <w:contextualSpacing w:val="0"/>
        <w:rPr>
          <w:b w:val="1"/>
          <w:color w:val="1f497d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1f497d"/>
          <w:rtl w:val="0"/>
        </w:rPr>
        <w:t xml:space="preserve">5a) Adding a facade to the React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example above was not optimal when it comes to network performance. In step four we made a network request to fetch details for a single repository, but this information was already provided with the first request (step 3).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5a_1)</w:t>
      </w:r>
      <w:r w:rsidDel="00000000" w:rsidR="00000000" w:rsidRPr="00000000">
        <w:rPr>
          <w:rtl w:val="0"/>
        </w:rPr>
        <w:t xml:space="preserve"> Refactor the code that fetches data into a façade class, and store the result from the call that provides all repositories (link given in step 3).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5a_2)</w:t>
      </w:r>
      <w:r w:rsidDel="00000000" w:rsidR="00000000" w:rsidRPr="00000000">
        <w:rPr>
          <w:rtl w:val="0"/>
        </w:rPr>
        <w:t xml:space="preserve"> Provide the façade with a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getRepositoryFromName(name)</w:t>
      </w:r>
      <w:r w:rsidDel="00000000" w:rsidR="00000000" w:rsidRPr="00000000">
        <w:rPr>
          <w:rtl w:val="0"/>
        </w:rPr>
        <w:t xml:space="preserve">, which should search the stored repository, and return the repository with the provided name.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5a_3)</w:t>
      </w:r>
      <w:r w:rsidDel="00000000" w:rsidR="00000000" w:rsidRPr="00000000">
        <w:rPr>
          <w:rtl w:val="0"/>
        </w:rPr>
        <w:t xml:space="preserve"> Refactor the code for step 3+4 to use this façade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5a_4)</w:t>
      </w:r>
      <w:r w:rsidDel="00000000" w:rsidR="00000000" w:rsidRPr="00000000">
        <w:rPr>
          <w:rtl w:val="0"/>
        </w:rPr>
        <w:t xml:space="preserve"> Deploy the project, preferably using your own domain name, alternatively on surge.sh.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5a_5)</w:t>
      </w:r>
      <w:r w:rsidDel="00000000" w:rsidR="00000000" w:rsidRPr="00000000">
        <w:rPr>
          <w:rtl w:val="0"/>
        </w:rPr>
        <w:t xml:space="preserve"> Using a stored version of the repository-data saves bandwidth, while user is navigating the app.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are the downside to this strategy?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you come up with alternatives (only in words, not code) to minimize the downside</w:t>
      </w:r>
    </w:p>
    <w:p w:rsidR="00000000" w:rsidDel="00000000" w:rsidP="00000000" w:rsidRDefault="00000000" w:rsidRPr="00000000">
      <w:pPr>
        <w:contextualSpacing w:val="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5b) Create a simple Jax-RS endpoint to “mirror” the response we got from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part you must implement a simple Entity Class which should mirror some of the information we got from the first git-endpoint (so we can change the client code to use this new endpoint).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5b_1)</w:t>
      </w:r>
      <w:r w:rsidDel="00000000" w:rsidR="00000000" w:rsidRPr="00000000">
        <w:rPr>
          <w:rtl w:val="0"/>
        </w:rPr>
        <w:t xml:space="preserve"> In Netbeans, create a new Maven Web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5b_2)</w:t>
      </w:r>
      <w:r w:rsidDel="00000000" w:rsidR="00000000" w:rsidRPr="00000000">
        <w:rPr>
          <w:rtl w:val="0"/>
        </w:rPr>
        <w:t xml:space="preserve"> Use the wizard to create a new Entity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GitRepo </w:t>
      </w:r>
      <w:r w:rsidDel="00000000" w:rsidR="00000000" w:rsidRPr="00000000">
        <w:rPr>
          <w:rtl w:val="0"/>
        </w:rPr>
        <w:t xml:space="preserve">with the following properties: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:</w:t>
        <w:tab/>
        <w:t xml:space="preserve">   </w:t>
        <w:tab/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(auto generated)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  <w:tab/>
        <w:t xml:space="preserve">   </w:t>
        <w:tab/>
        <w:t xml:space="preserve">String (unique)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full_name: </w:t>
        <w:tab/>
        <w:t xml:space="preserve">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5b_3) </w:t>
      </w:r>
      <w:r w:rsidDel="00000000" w:rsidR="00000000" w:rsidRPr="00000000">
        <w:rPr>
          <w:rtl w:val="0"/>
        </w:rPr>
        <w:t xml:space="preserve">Create the matching table (via persistence.xml) , and populate it with a few dummy entries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5c_4)</w:t>
      </w:r>
      <w:r w:rsidDel="00000000" w:rsidR="00000000" w:rsidRPr="00000000">
        <w:rPr>
          <w:rtl w:val="0"/>
        </w:rPr>
        <w:t xml:space="preserve"> Create a REST endpoint that returns all GitRepo-entries as a JSON-array.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5c_5)</w:t>
      </w:r>
      <w:r w:rsidDel="00000000" w:rsidR="00000000" w:rsidRPr="00000000">
        <w:rPr>
          <w:rtl w:val="0"/>
        </w:rPr>
        <w:t xml:space="preserve"> Change the URL in part 3 above, to use this new endpoint (remember to solve the CORS-problem)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5c_6)</w:t>
      </w:r>
      <w:r w:rsidDel="00000000" w:rsidR="00000000" w:rsidRPr="00000000">
        <w:rPr>
          <w:rtl w:val="0"/>
        </w:rPr>
        <w:t xml:space="preserve"> Deploy the project, or if you don't have time, just explain the steps you will have to complete, in order to do this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077.1653543307089" w:right="1077.165354330708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i.github.com/repos/Cphdat3sem2017f/:name" TargetMode="External"/><Relationship Id="rId10" Type="http://schemas.openxmlformats.org/officeDocument/2006/relationships/hyperlink" Target="https://api.github.com/repos/Cphdat3sem2017f/:name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Cphdat3sem2017f/StartcodeExercises/blob/master/testexam/App.js" TargetMode="External"/><Relationship Id="rId7" Type="http://schemas.openxmlformats.org/officeDocument/2006/relationships/hyperlink" Target="http://sem3slides.mydemos.dk/style.css" TargetMode="External"/><Relationship Id="rId8" Type="http://schemas.openxmlformats.org/officeDocument/2006/relationships/hyperlink" Target="https://api.github.com/orgs/Cphdat3sem2017f/re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