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SpringIOC加载过程图解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509645"/>
            <wp:effectExtent l="0" t="0" r="3810" b="14605"/>
            <wp:docPr id="1" name="图片 1" descr="spring-20190131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pring-2019013110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SpringIOC转载Bean到BeanDefinition过程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4554220"/>
            <wp:effectExtent l="0" t="0" r="5715" b="17780"/>
            <wp:docPr id="2" name="图片 2" descr="spring-201901311003.jpg (1197×11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pring-201901311003.jpg (1197×111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SpringIOC实例化bean过程(getBean(XXX.class))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10435" cy="8857615"/>
            <wp:effectExtent l="0" t="0" r="18415" b="635"/>
            <wp:docPr id="3" name="图片 3" descr="spring-201901311004.jpg (1311×52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pring-201901311004.jpg (1311×525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88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Spring中@Autowried自动装配是如何实现的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"https://zhuanlan.zhihu.com/p/28775709"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https://zhuanlan.zhihu.com/p/28775709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首先，@Autowried是通过后处理器实现的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当我们在配置文件里面添加注释&lt;context:component-scan/&gt;时。Spring通过parseBeanDefinitions解析标签，会自动注入AutowiredAnnotationBeanPostProcessor后处理器。</w:t>
      </w:r>
    </w:p>
    <w:p>
      <w:r>
        <w:drawing>
          <wp:inline distT="0" distB="0" distL="114300" distR="114300">
            <wp:extent cx="5273675" cy="3086735"/>
            <wp:effectExtent l="0" t="0" r="3175" b="1841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假如一个对象有@Autowried属性，则在getBean时，会通过AutowiredAnnotationBeanPostProcessor来解析@Autowried</w:t>
      </w:r>
    </w:p>
    <w:p>
      <w:r>
        <w:drawing>
          <wp:inline distT="0" distB="0" distL="114300" distR="114300">
            <wp:extent cx="5269865" cy="1412240"/>
            <wp:effectExtent l="0" t="0" r="6985" b="165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下图，在实例化之后，设置属性之前，由于实现了MergedBeanDefinitionPostProcessor，则会调用postProcessMergedBeanDefinition[这个方法在实例化后属性赋值之前调用</w:t>
      </w:r>
      <w:bookmarkStart w:id="0" w:name="_GoBack"/>
      <w:bookmarkEnd w:id="0"/>
      <w:r>
        <w:rPr>
          <w:rFonts w:hint="eastAsia"/>
          <w:lang w:val="en-US" w:eastAsia="zh-CN"/>
        </w:rPr>
        <w:t>]，找到对应的Autowired</w:t>
      </w:r>
    </w:p>
    <w:p>
      <w:r>
        <w:drawing>
          <wp:inline distT="0" distB="0" distL="114300" distR="114300">
            <wp:extent cx="5258435" cy="2190750"/>
            <wp:effectExtent l="0" t="0" r="18415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273935"/>
            <wp:effectExtent l="0" t="0" r="11430" b="1206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644650"/>
            <wp:effectExtent l="0" t="0" r="3810" b="1270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/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当创建的对象要设置属性时，触发了AutowiredAnnotationBeanPostProcessor实现的后处理赋值方法postProcessPropertyValues(此方法是在InstantiationAwareBeanPostProcessorAdapter类中，需要子类重写)</w:t>
      </w:r>
    </w:p>
    <w:p>
      <w:r>
        <w:drawing>
          <wp:inline distT="0" distB="0" distL="114300" distR="114300">
            <wp:extent cx="5257800" cy="2906395"/>
            <wp:effectExtent l="0" t="0" r="0" b="825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Spring各种后处理器执行的代码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postProcessBeforeInstantiation</w:t>
      </w:r>
      <w:r>
        <w:rPr>
          <w:rFonts w:hint="eastAsia"/>
          <w:lang w:val="en-US" w:eastAsia="zh-CN"/>
        </w:rPr>
        <w:t>实例化之前调用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org.springframework.beans.factory.support.AbstractAutowireCapableBeanFactory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AOP的原理就是基于这个处理器方法，在他之前做了一层代理</w:t>
      </w:r>
    </w:p>
    <w:p>
      <w:r>
        <w:drawing>
          <wp:inline distT="0" distB="0" distL="114300" distR="114300">
            <wp:extent cx="5258435" cy="2497455"/>
            <wp:effectExtent l="0" t="0" r="18415" b="1714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postProcessMergedBeanDefinition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org.springframework.beans.factory.support.AbstractAutowireCapableBeanFactory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postProcessMergedBeanDefinition</w:t>
      </w:r>
      <w:r>
        <w:rPr>
          <w:rFonts w:hint="eastAsia"/>
          <w:lang w:val="en-US" w:eastAsia="zh-CN"/>
        </w:rPr>
        <w:t>和postProcessAfterInstantiation比对，两个都是在实例化之后，属性赋值之前调用，且前者早于后者，目前不清楚之间的区别</w:t>
      </w:r>
    </w:p>
    <w:p>
      <w:r>
        <w:drawing>
          <wp:inline distT="0" distB="0" distL="114300" distR="114300">
            <wp:extent cx="5268595" cy="2211070"/>
            <wp:effectExtent l="0" t="0" r="8255" b="1778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postProcessAfterInstantiation</w:t>
      </w:r>
    </w:p>
    <w:p>
      <w:r>
        <w:rPr>
          <w:rFonts w:hint="default"/>
          <w:lang w:val="en-US" w:eastAsia="zh-CN"/>
        </w:rPr>
        <w:t>org.springframework.beans.factory.support.AbstractAutowireCapableBeanFactory</w:t>
      </w:r>
      <w:r>
        <w:drawing>
          <wp:inline distT="0" distB="0" distL="114300" distR="114300">
            <wp:extent cx="5263515" cy="2772410"/>
            <wp:effectExtent l="0" t="0" r="13335" b="889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postProcessProperties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org.springframework.beans.factory.support.AbstractAutowireCapableBeanFactory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用于在属性赋值之前对属性做一些改动</w:t>
      </w:r>
    </w:p>
    <w:p>
      <w:r>
        <w:drawing>
          <wp:inline distT="0" distB="0" distL="114300" distR="114300">
            <wp:extent cx="5260975" cy="3024505"/>
            <wp:effectExtent l="0" t="0" r="15875" b="444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postProcessBeforeInitialization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org.springframework.beans.factory.support.AbstractAutowireCapableBeanFactory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在初始化之前执行</w:t>
      </w:r>
    </w:p>
    <w:p>
      <w:r>
        <w:drawing>
          <wp:inline distT="0" distB="0" distL="114300" distR="114300">
            <wp:extent cx="5267960" cy="3180715"/>
            <wp:effectExtent l="0" t="0" r="8890" b="6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postProcessAfterInitialization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org.springframework.beans.factory.support.AbstractAutowireCapableBeanFactory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960" cy="3180715"/>
            <wp:effectExtent l="0" t="0" r="8890" b="63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Spring如何解决循环依赖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循环依赖类设置</w:t>
      </w:r>
    </w:p>
    <w:p>
      <w:r>
        <w:drawing>
          <wp:inline distT="0" distB="0" distL="114300" distR="114300">
            <wp:extent cx="5261610" cy="1806575"/>
            <wp:effectExtent l="0" t="0" r="15240" b="317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相关流程图</w:t>
      </w:r>
    </w:p>
    <w:p>
      <w:r>
        <w:drawing>
          <wp:inline distT="0" distB="0" distL="114300" distR="114300">
            <wp:extent cx="5265420" cy="2813050"/>
            <wp:effectExtent l="0" t="0" r="11430" b="635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7325" cy="3215005"/>
            <wp:effectExtent l="0" t="0" r="9525" b="444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056949"/>
    <w:rsid w:val="141B4639"/>
    <w:rsid w:val="181A5242"/>
    <w:rsid w:val="1A287E80"/>
    <w:rsid w:val="1A740910"/>
    <w:rsid w:val="1B143A15"/>
    <w:rsid w:val="1BE50B69"/>
    <w:rsid w:val="1D2C6AB7"/>
    <w:rsid w:val="1E7B78D7"/>
    <w:rsid w:val="1F8E14DF"/>
    <w:rsid w:val="2183216B"/>
    <w:rsid w:val="225069D1"/>
    <w:rsid w:val="24C053C6"/>
    <w:rsid w:val="26564165"/>
    <w:rsid w:val="29C206A2"/>
    <w:rsid w:val="309B56FF"/>
    <w:rsid w:val="3BD67239"/>
    <w:rsid w:val="3F141B2E"/>
    <w:rsid w:val="41434F4A"/>
    <w:rsid w:val="415032C3"/>
    <w:rsid w:val="41CB5560"/>
    <w:rsid w:val="44121D2B"/>
    <w:rsid w:val="46000724"/>
    <w:rsid w:val="4D946D81"/>
    <w:rsid w:val="542239F8"/>
    <w:rsid w:val="56A81012"/>
    <w:rsid w:val="59C4288C"/>
    <w:rsid w:val="5AAB299D"/>
    <w:rsid w:val="608F5084"/>
    <w:rsid w:val="62193D27"/>
    <w:rsid w:val="63A95C2A"/>
    <w:rsid w:val="6FFD07F6"/>
    <w:rsid w:val="71ED17A1"/>
    <w:rsid w:val="73377D2F"/>
    <w:rsid w:val="74C636D4"/>
    <w:rsid w:val="76452B04"/>
    <w:rsid w:val="77831BCD"/>
    <w:rsid w:val="7B557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1645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2020-06-27T12:34:00Z</dcterms:created>
  <dc:creator>xuzy</dc:creator>
  <cp:lastModifiedBy>咕噜。咕噜</cp:lastModifiedBy>
  <dcterms:modified xsi:type="dcterms:W3CDTF">2020-06-30T09:15:09Z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