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Native Office preview</w:t>
      </w:r>
    </w:p>
    <w:p>
      <w:r>
        <w:t>Word local fixture - selectable text</w:t>
      </w:r>
    </w:p>
    <w:tbl>
      <w:tblPr>
        <w:tblW w:w="5000" w:type="dxa"/>
      </w:tblPr>
      <w:tblGrid>
        <w:gridCol w:w="2500"/>
        <w:gridCol w:w="2500"/>
      </w:tblGrid>
      <w:tr>
        <w:tc>
          <w:p>
            <w:r>
              <w:t>Sample</w:t>
            </w:r>
          </w:p>
        </w:tc>
        <w:tc>
          <w:p>
            <w:r>
              <w:t>42</w:t>
            </w:r>
          </w:p>
        </w:tc>
      </w:tr>
    </w:tbl>
    <w:p>
      <m:oMath>
        <m:f>
          <m:num>
            <m:r>
              <m:t>x</m:t>
            </m:r>
          </m:num>
          <m:den>
            <m:r>
              <m:t>2</m:t>
            </m:r>
          </m:den>
        </m:f>
      </m:oMath>
    </w:p>
    <w:p>
      <w:r>
        <w:drawing>
          <wp:inline>
            <wp:extent cx="304800" cy="304800"/>
            <wp:docPr id="1" name="Fixture image"/>
            <a:graphic>
              <a:graphicData uri="http://schemas.openxmlformats.org/drawingml/2006/picture">
                <pic:pic>
                  <pic:nvPicPr>
                    <pic:cNvPr id="1" name="Fixture image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hyperlink r:id="external">
        <w:r>
          <w:t>External reference</w:t>
        </w:r>
      </w:hyperlink>
    </w:p>
    <w:sectPr>
      <w:pgSz w:w="7000" w:h="9000"/>
      <w:pgMar w:top="400" w:right="400" w:bottom="400" w:left="400"/>
    </w:sectPr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pixel.png"/><Relationship Id="external" Type="http://schemas.openxmlformats.org/officeDocument/2006/relationships/hyperlink" Target="https://example.invalid/office" TargetMode="External"/></Relationships>
</file>