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EC4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日期：2024年6月30日</w:t>
      </w:r>
    </w:p>
    <w:p w14:paraId="5CEC96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任务：学习html相关知识，编写课程信息与选课后端方法</w:t>
      </w:r>
    </w:p>
    <w:p w14:paraId="30BDD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完成程度：已完成课程信息与选课编写</w:t>
      </w:r>
    </w:p>
    <w:p w14:paraId="528127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遇到的困难：使用快捷方式建类时类中属性与数据库属性命名出现偏差，检查后纠正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26AC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2024-07-02T01:00:30Z</dcterms:created>
  <dc:creator>86150</dc:creator>
  <cp:lastModifiedBy>贾凌尧</cp:lastModifiedBy>
  <dcterms:modified xsi:type="dcterms:W3CDTF">2024-07-02T01:06:02Z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A694CA39256C4C708630C0B49105F482_12</vt:lpwstr>
  </property>
</Properties>
</file>