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2937"/>
          <w:sz w:val="48"/>
        </w:rPr>
        <w:t>饭点转转</w:t>
        <w:br/>
        <w:t>需求确认文档</w:t>
      </w:r>
    </w:p>
    <w:p>
      <w:pPr>
        <w:jc w:val="center"/>
      </w:pPr>
      <w:r>
        <w:rPr>
          <w:rFonts w:ascii="微软雅黑" w:hAnsi="微软雅黑" w:eastAsia="微软雅黑"/>
          <w:color w:val="5A5A5A"/>
          <w:sz w:val="24"/>
        </w:rPr>
        <w:t>V0.1｜个人主体过审版小程序｜前期准备</w:t>
      </w:r>
    </w:p>
    <w:p>
      <w:pPr>
        <w:jc w:val="center"/>
      </w:pPr>
      <w:r>
        <w:rPr>
          <w:rFonts w:ascii="微软雅黑" w:hAnsi="微软雅黑" w:eastAsia="微软雅黑"/>
          <w:color w:val="5A5A5A"/>
          <w:sz w:val="21"/>
        </w:rPr>
        <w:t>生成日期：2026 年 6 月 13 日</w:t>
      </w:r>
    </w:p>
    <w:p/>
    <w:p>
      <w:r>
        <w:rPr>
          <w:rFonts w:ascii="微软雅黑" w:hAnsi="微软雅黑" w:eastAsia="微软雅黑"/>
        </w:rPr>
        <w:t>本文档用于沉淀目前已确认的业务需求，作为后续原型设计、数据准备、技术设计和开发排期的依据。</w:t>
      </w:r>
    </w:p>
    <w:p>
      <w:r>
        <w:rPr>
          <w:rFonts w:ascii="微软雅黑" w:hAnsi="微软雅黑" w:eastAsia="微软雅黑"/>
        </w:rPr>
        <w:t>当前阶段优先目标是个人主体小程序能够顺利过审上线，并通过轻松好玩的广东城市特色美食转盘验证用户需求。</w:t>
      </w:r>
    </w:p>
    <w:p>
      <w:r>
        <w:br w:type="page"/>
      </w:r>
    </w:p>
    <w:p>
      <w:pPr>
        <w:pStyle w:val="Heading1"/>
      </w:pPr>
      <w:r>
        <w:t>1. 已确认的产品定位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项目项</w:t>
            </w:r>
          </w:p>
        </w:tc>
        <w:tc>
          <w:tcPr>
            <w:tcW w:type="dxa" w:w="5953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确认内容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暂定名称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饭点转转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长期定位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全国城市特色美食转盘小程序，第一期先上线广东省内城市。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首版目标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个人主体小程序过审上线，先验证用户是否愿意用转盘决定吃什么。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产品气质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玩法直接、轻松好玩，偏“吃什么抽签/转盘”。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内容边界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只推荐城市特色美食，不展示具体店铺，不做交易、不做团购、不做商家入驻。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用户授权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不强制授权头像昵称；必要时使用 openid 支持收藏、历史和投票。</w:t>
            </w:r>
          </w:p>
        </w:tc>
      </w:tr>
    </w:tbl>
    <w:p/>
    <w:p>
      <w:pPr>
        <w:pStyle w:val="Heading1"/>
      </w:pPr>
      <w:r>
        <w:t>2. 首批城市范围</w:t>
      </w:r>
    </w:p>
    <w:p>
      <w:r>
        <w:rPr>
          <w:rFonts w:ascii="微软雅黑" w:hAnsi="微软雅黑" w:eastAsia="微软雅黑"/>
        </w:rPr>
        <w:t>第一期先做广东省内 10 个城市，代码和数据结构预留全国扩展能力。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省份</w:t>
            </w:r>
          </w:p>
        </w:tc>
        <w:tc>
          <w:tcPr>
            <w:tcW w:type="dxa" w:w="6350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首批城市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广东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广州、深圳、佛山、潮州、汕头、珠海、东莞、中山、汕尾、湛江</w:t>
            </w:r>
          </w:p>
        </w:tc>
      </w:tr>
    </w:tbl>
    <w:p/>
    <w:p>
      <w:r>
        <w:rPr>
          <w:rFonts w:ascii="微软雅黑" w:hAnsi="微软雅黑" w:eastAsia="微软雅黑"/>
        </w:rPr>
        <w:t>第一版每个城市约 20 条特色美食，总计约 200 条美食数据。</w:t>
      </w:r>
    </w:p>
    <w:p>
      <w:pPr>
        <w:pStyle w:val="Heading1"/>
      </w:pPr>
      <w:r>
        <w:t>3. 首版核心功能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587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功能模块</w:t>
            </w:r>
          </w:p>
        </w:tc>
        <w:tc>
          <w:tcPr>
            <w:tcW w:type="dxa" w:w="4762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确认需求</w:t>
            </w:r>
          </w:p>
        </w:tc>
        <w:tc>
          <w:tcPr>
            <w:tcW w:type="dxa" w:w="1134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首版优先级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定位与城市选择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进入小程序后尝试识别用户当前所在城市；用户拒绝定位或识别失败时，可手动选择城市。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首页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第一屏突出“定位城市 → 开始转盘”，辅助入口包括手动选城市、发起群投票、我的收藏。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筛选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支持用餐时间、类型、口味、场景和忌口/避雷标签，保持轻量不繁琐。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美食转盘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按城市和筛选条件生成候选池，进行转盘动画并命中一个城市特色美食。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结果详情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展示美食名称、所属城市、趣味推荐、口味特点、适合时间、简短介绍、本地特色指数。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收藏与历史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支持收藏想吃的美食，查看最近转到的结果。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搜索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支持搜索城市、美食名和标签；搜索结果进入美食详情页。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分享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结果页生成趣味文案，支持分享给微信好友或群聊。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群投票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支持多个候选美食投票，也支持单个结果的“想吃/不想吃”投票。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反馈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支持信息有误、忌口不准、内容建议等结构化反馈。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</w:tbl>
    <w:p/>
    <w:p>
      <w:pPr>
        <w:pStyle w:val="Heading1"/>
      </w:pPr>
      <w:r>
        <w:t>4. 筛选与避雷规则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筛选类型</w:t>
            </w:r>
          </w:p>
        </w:tc>
        <w:tc>
          <w:tcPr>
            <w:tcW w:type="dxa" w:w="6009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首版选项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用餐时间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早餐、午餐、晚餐、夜宵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类型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正餐、小吃、甜品、饮品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口味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清淡、鲜香、重口、甜口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场景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一个人、两个人、朋友聚餐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忌口/避雷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不吃辣、不吃海鲜、不吃甜、不吃内脏、不吃牛肉、不吃猪肉、不吃生冷、素食优先</w:t>
            </w:r>
          </w:p>
        </w:tc>
      </w:tr>
    </w:tbl>
    <w:p/>
    <w:p>
      <w:pPr>
        <w:pStyle w:val="Heading1"/>
      </w:pPr>
      <w:r>
        <w:t>5. 结果详情与趣味表达</w:t>
      </w:r>
    </w:p>
    <w:p>
      <w:r>
        <w:rPr>
          <w:rFonts w:ascii="微软雅黑" w:hAnsi="微软雅黑" w:eastAsia="微软雅黑"/>
        </w:rPr>
        <w:t>结果详情页需要让用户快速理解“转到了什么、为什么适合现在吃、是否符合自己的口味”。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57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字段</w:t>
            </w:r>
          </w:p>
        </w:tc>
        <w:tc>
          <w:tcPr>
            <w:tcW w:type="dxa" w:w="5953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美食名称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例如艇仔粥、潮汕牛肉丸、湛江白切鸡。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所属城市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明确当前结果属于哪个城市。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趣味推荐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按城市风格生成，允许少量方言点缀，但保证全国用户能理解。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口味特点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如鲜香、清淡、甜口、重口、海鲜、牛肉等。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适合时间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早餐、午餐、晚餐、夜宵。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简短介绍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由 AI 生成后人工审核，不直接搬运平台内容。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本地特色指数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使用 5 个辣椒、饭碗、火苗等卡通图标混合表现。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操作按钮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再转一次、收藏、发起投票、分享。</w:t>
            </w:r>
          </w:p>
        </w:tc>
      </w:tr>
    </w:tbl>
    <w:p/>
    <w:p>
      <w:pPr>
        <w:pStyle w:val="Heading1"/>
      </w:pPr>
      <w:r>
        <w:t>6. 投票规则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规则项</w:t>
            </w:r>
          </w:p>
        </w:tc>
        <w:tc>
          <w:tcPr>
            <w:tcW w:type="dxa" w:w="6009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确认内容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投票入口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结果页、收藏/历史、搜索结果均可发起投票。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投票类型 1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多个候选美食投票：用户选择 2-5 个候选美食，发到微信群让朋友投票。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投票类型 2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单个结果投票：针对一个美食，群友投“想吃/不想吃”。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有效期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默认 24 小时结束。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投票个数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由发起投票用户自行设置。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是否匿名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由发起投票用户选择；默认可只展示票数，不展示具体微信昵称。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参与方式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群友点击微信群小程序卡片进入投票页投票。</w:t>
            </w:r>
          </w:p>
        </w:tc>
      </w:tr>
    </w:tbl>
    <w:p/>
    <w:p>
      <w:pPr>
        <w:pStyle w:val="Heading1"/>
      </w:pPr>
      <w:r>
        <w:t>7. 内容生产方案</w:t>
      </w:r>
    </w:p>
    <w:p>
      <w:r>
        <w:rPr>
          <w:rFonts w:ascii="微软雅黑" w:hAnsi="微软雅黑" w:eastAsia="微软雅黑"/>
        </w:rPr>
        <w:t>首版不爬取具体店铺、评价、用户内容和平台图片，只整理城市特色美食清单，降低版权、平台规则和审核风险。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环节</w:t>
            </w:r>
          </w:p>
        </w:tc>
        <w:tc>
          <w:tcPr>
            <w:tcW w:type="dxa" w:w="6009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执行方式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美食清单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参考公开资料整理每个城市约 20 条特色美食。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文案生成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 AI 生成简介、趣味推荐、标签、口味特点和适合时间。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图片生成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使用卡通贴纸风 AI 图，不使用大众点评、美团、小红书等平台图片。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人工审核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人工检查城市归属、忌口标签、方言文案、图片是否误导。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批量入库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 CSV/Excel 批量导入后台。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后续维护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后台支持搜索、筛选、批量修改、上下架和反馈处理。</w:t>
            </w:r>
          </w:p>
        </w:tc>
      </w:tr>
    </w:tbl>
    <w:p/>
    <w:p>
      <w:pPr>
        <w:pStyle w:val="Heading1"/>
      </w:pPr>
      <w:r>
        <w:t>8. 后台管理需求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74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模块</w:t>
            </w:r>
          </w:p>
        </w:tc>
        <w:tc>
          <w:tcPr>
            <w:tcW w:type="dxa" w:w="4876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确认需求</w:t>
            </w:r>
          </w:p>
        </w:tc>
        <w:tc>
          <w:tcPr>
            <w:tcW w:type="dxa" w:w="1134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优先级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登录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单管理员账号密码登录，不开放注册。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城市管理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城市新增、编辑、排序、上线/下线。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美食管理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美食新增、编辑、搜索、筛选、批量导入、批量修改、批量上下架。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标签管理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维护口味、时间、类型、场景、忌口标签。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图片管理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上传或关联 AI 生成图片，支持替换。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投票数据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查看投票记录、候选项、票数和状态。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反馈管理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查看用户反馈，标记已处理/待处理。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数据看板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查看访问、转盘、城市热度、美食命中、收藏、投票、反馈等基础数据。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</w:tbl>
    <w:p/>
    <w:p>
      <w:pPr>
        <w:pStyle w:val="Heading1"/>
      </w:pPr>
      <w:r>
        <w:t>9. 数据看板范围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指标</w:t>
            </w:r>
          </w:p>
        </w:tc>
        <w:tc>
          <w:tcPr>
            <w:tcW w:type="dxa" w:w="5896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用途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总访问量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判断整体使用规模。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转盘次数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判断核心玩法是否被使用。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城市热度排行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判断哪些城市更受欢迎。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美食命中排行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判断哪些美食被频繁转到。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收藏排行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判断哪些美食更能激发真实兴趣。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投票次数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判断群聊传播和多人决策价值。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反馈数量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判断内容准确性和用户参与度。</w:t>
            </w:r>
          </w:p>
        </w:tc>
      </w:tr>
    </w:tbl>
    <w:p/>
    <w:p>
      <w:pPr>
        <w:pStyle w:val="Heading1"/>
      </w:pPr>
      <w:r>
        <w:t>10. 审核与合规边界</w:t>
      </w:r>
    </w:p>
    <w:p>
      <w:pPr>
        <w:pStyle w:val="ListBullet"/>
        <w:spacing w:after="40"/>
        <w:ind w:left="312"/>
      </w:pPr>
      <w:r>
        <w:rPr>
          <w:rFonts w:ascii="微软雅黑" w:hAnsi="微软雅黑" w:eastAsia="微软雅黑"/>
        </w:rPr>
        <w:t>个人主体上线，第一版不做在线交易、不接微信支付、不做团购券、不做点餐/外卖。</w:t>
      </w:r>
    </w:p>
    <w:p>
      <w:pPr>
        <w:pStyle w:val="ListBullet"/>
        <w:spacing w:after="40"/>
        <w:ind w:left="312"/>
      </w:pPr>
      <w:r>
        <w:rPr>
          <w:rFonts w:ascii="微软雅黑" w:hAnsi="微软雅黑" w:eastAsia="微软雅黑"/>
        </w:rPr>
        <w:t>不展示具体店铺，避免被识别为餐饮商户导流或经营性服务。</w:t>
      </w:r>
    </w:p>
    <w:p>
      <w:pPr>
        <w:pStyle w:val="ListBullet"/>
        <w:spacing w:after="40"/>
        <w:ind w:left="312"/>
      </w:pPr>
      <w:r>
        <w:rPr>
          <w:rFonts w:ascii="微软雅黑" w:hAnsi="微软雅黑" w:eastAsia="微软雅黑"/>
        </w:rPr>
        <w:t>不做商家入驻、商家推广、广告招商等商业化入口。</w:t>
      </w:r>
    </w:p>
    <w:p>
      <w:pPr>
        <w:pStyle w:val="ListBullet"/>
        <w:spacing w:after="40"/>
        <w:ind w:left="312"/>
      </w:pPr>
      <w:r>
        <w:rPr>
          <w:rFonts w:ascii="微软雅黑" w:hAnsi="微软雅黑" w:eastAsia="微软雅黑"/>
        </w:rPr>
        <w:t>定位功能只用于识别当前城市，必须允许用户拒绝定位后手动选择城市。</w:t>
      </w:r>
    </w:p>
    <w:p>
      <w:pPr>
        <w:pStyle w:val="ListBullet"/>
        <w:spacing w:after="40"/>
        <w:ind w:left="312"/>
      </w:pPr>
      <w:r>
        <w:rPr>
          <w:rFonts w:ascii="微软雅黑" w:hAnsi="微软雅黑" w:eastAsia="微软雅黑"/>
        </w:rPr>
        <w:t>不直接搬运平台图片、评价和店铺数据，AI 生成内容需人工审核。</w:t>
      </w:r>
    </w:p>
    <w:p>
      <w:pPr>
        <w:pStyle w:val="ListBullet"/>
        <w:spacing w:after="40"/>
        <w:ind w:left="312"/>
      </w:pPr>
      <w:r>
        <w:rPr>
          <w:rFonts w:ascii="微软雅黑" w:hAnsi="微软雅黑" w:eastAsia="微软雅黑"/>
        </w:rPr>
        <w:t>不强制用户授权头像昵称，收藏、历史、投票尽量使用 openid 静默能力。</w:t>
      </w:r>
    </w:p>
    <w:p>
      <w:pPr>
        <w:pStyle w:val="ListBullet"/>
        <w:spacing w:after="40"/>
        <w:ind w:left="312"/>
      </w:pPr>
      <w:r>
        <w:rPr>
          <w:rFonts w:ascii="微软雅黑" w:hAnsi="微软雅黑" w:eastAsia="微软雅黑"/>
        </w:rPr>
        <w:t>分享文案可以有趣，但避免诱导分享、返利、抽奖等违规玩法。</w:t>
      </w:r>
    </w:p>
    <w:p>
      <w:pPr>
        <w:pStyle w:val="Heading1"/>
      </w:pPr>
      <w:r>
        <w:t>11. 小程序页面结构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页面</w:t>
            </w:r>
          </w:p>
        </w:tc>
        <w:tc>
          <w:tcPr>
            <w:tcW w:type="dxa" w:w="5896"/>
            <w:shd w:fill="E8F0FE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主要内容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首页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当前城市、开始转盘、手动选城市、发起投票、我的收藏。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城市选择页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广东城市列表，后续支持按省份扩展。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筛选页/筛选弹层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用餐时间、类型、口味、场景、忌口。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转盘页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候选美食转盘、开转按钮、转盘动画。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结果详情页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美食详情、本地特色指数、收藏、分享、投票。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搜索页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搜索城市、美食、标签，进入详情页。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收藏/历史页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收藏美食、最近转到、可加入投票候选。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投票创建页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选择候选、设置投票个数、匿名选项。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投票详情页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展示候选项、票数、投票按钮、24 小时状态。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反馈页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结构化反馈入口。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隐私说明页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说明定位、openid、收藏、投票、反馈数据用途。</w:t>
            </w:r>
          </w:p>
        </w:tc>
      </w:tr>
    </w:tbl>
    <w:p/>
    <w:p>
      <w:pPr>
        <w:pStyle w:val="Heading1"/>
      </w:pPr>
      <w:r>
        <w:t>12. 后续待确认事项</w:t>
      </w:r>
    </w:p>
    <w:p>
      <w:pPr>
        <w:pStyle w:val="ListBullet"/>
        <w:spacing w:after="40"/>
        <w:ind w:left="312"/>
      </w:pPr>
      <w:r>
        <w:rPr>
          <w:rFonts w:ascii="微软雅黑" w:hAnsi="微软雅黑" w:eastAsia="微软雅黑"/>
        </w:rPr>
        <w:t>最终小程序名称是否确定为“饭点转转”。</w:t>
      </w:r>
    </w:p>
    <w:p>
      <w:pPr>
        <w:pStyle w:val="ListBullet"/>
        <w:spacing w:after="40"/>
        <w:ind w:left="312"/>
      </w:pPr>
      <w:r>
        <w:rPr>
          <w:rFonts w:ascii="微软雅黑" w:hAnsi="微软雅黑" w:eastAsia="微软雅黑"/>
        </w:rPr>
        <w:t>首批 10 个广东城市每城具体 20 条美食清单。</w:t>
      </w:r>
    </w:p>
    <w:p>
      <w:pPr>
        <w:pStyle w:val="ListBullet"/>
        <w:spacing w:after="40"/>
        <w:ind w:left="312"/>
      </w:pPr>
      <w:r>
        <w:rPr>
          <w:rFonts w:ascii="微软雅黑" w:hAnsi="微软雅黑" w:eastAsia="微软雅黑"/>
        </w:rPr>
        <w:t>卡通贴纸风图片的统一视觉规范。</w:t>
      </w:r>
    </w:p>
    <w:p>
      <w:pPr>
        <w:pStyle w:val="ListBullet"/>
        <w:spacing w:after="40"/>
        <w:ind w:left="312"/>
      </w:pPr>
      <w:r>
        <w:rPr>
          <w:rFonts w:ascii="微软雅黑" w:hAnsi="微软雅黑" w:eastAsia="微软雅黑"/>
        </w:rPr>
        <w:t>后台技术栈和部署方式。</w:t>
      </w:r>
    </w:p>
    <w:p>
      <w:pPr>
        <w:pStyle w:val="ListBullet"/>
        <w:spacing w:after="40"/>
        <w:ind w:left="312"/>
      </w:pPr>
      <w:r>
        <w:rPr>
          <w:rFonts w:ascii="微软雅黑" w:hAnsi="微软雅黑" w:eastAsia="微软雅黑"/>
        </w:rPr>
        <w:t>是否使用微信云开发，或自建后端与数据库。</w:t>
      </w:r>
    </w:p>
    <w:p>
      <w:pPr>
        <w:pStyle w:val="ListBullet"/>
        <w:spacing w:after="40"/>
        <w:ind w:left="312"/>
      </w:pPr>
      <w:r>
        <w:rPr>
          <w:rFonts w:ascii="微软雅黑" w:hAnsi="微软雅黑" w:eastAsia="微软雅黑"/>
        </w:rPr>
        <w:t>首版开发排期、验收标准和上线审核材料。</w:t>
      </w:r>
    </w:p>
    <w:sectPr w:rsidR="00FC693F" w:rsidRPr="0006063C" w:rsidSect="00034616">
      <w:footerReference w:type="default" r:id="rId9"/>
      <w:pgSz w:w="12240" w:h="15840"/>
      <w:pgMar w:top="1191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787878"/>
        <w:sz w:val="16"/>
      </w:rPr>
      <w:t>饭点转转 需求确认文档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