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hd w:val="clear" w:color="auto" w:fill="FFFFFF"/>
        <w:autoSpaceDN w:val="0"/>
        <w:jc w:val="center"/>
        <w:rPr>
          <w:shd w:val="clear" w:color="auto" w:fill="FFFFFF"/>
        </w:rPr>
      </w:pPr>
      <w:r>
        <w:rPr>
          <w:rFonts w:ascii="宋体" w:hAnsi="宋体"/>
          <w:b/>
          <w:bCs/>
          <w:color w:val="064D9D"/>
          <w:sz w:val="24"/>
          <w:szCs w:val="24"/>
          <w:shd w:val="clear" w:color="auto" w:fill="FFFFFF"/>
        </w:rPr>
        <w:t>W</w:t>
      </w:r>
      <w:r>
        <w:rPr>
          <w:rFonts w:hint="eastAsia" w:ascii="宋体" w:hAnsi="宋体"/>
          <w:b/>
          <w:bCs/>
          <w:color w:val="064D9D"/>
          <w:sz w:val="24"/>
          <w:szCs w:val="24"/>
          <w:shd w:val="clear" w:color="auto" w:fill="FFFFFF"/>
        </w:rPr>
        <w:t>eb前端开发工程师个人简历模板</w:t>
      </w:r>
    </w:p>
    <w:tbl>
      <w:tblPr>
        <w:tblStyle w:val="4"/>
        <w:tblW w:w="83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856"/>
        <w:gridCol w:w="1299"/>
        <w:gridCol w:w="1140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285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eastAsia="zh-CN"/>
              </w:rPr>
              <w:t>许卓栋</w:t>
            </w:r>
          </w:p>
        </w:tc>
        <w:tc>
          <w:tcPr>
            <w:tcW w:w="129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114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668" w:type="dxa"/>
            <w:vMerge w:val="restart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firstLine="420" w:firstLineChars="2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个人照片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285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rFonts w:hint="default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eastAsia="zh-CN"/>
              </w:rPr>
              <w:t>海南省海口市美兰区人民大道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val="en-US" w:eastAsia="zh-CN"/>
              </w:rPr>
              <w:t>19号梨园客房</w:t>
            </w:r>
          </w:p>
        </w:tc>
        <w:tc>
          <w:tcPr>
            <w:tcW w:w="129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114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eastAsia="zh-CN"/>
              </w:rPr>
              <w:t>汉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族</w:t>
            </w:r>
          </w:p>
        </w:tc>
        <w:tc>
          <w:tcPr>
            <w:tcW w:w="1668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85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eastAsia="zh-CN"/>
              </w:rPr>
              <w:t>海南省儋州市中和镇</w:t>
            </w:r>
          </w:p>
        </w:tc>
        <w:tc>
          <w:tcPr>
            <w:tcW w:w="129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114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firstLine="210" w:firstLineChars="100"/>
              <w:jc w:val="both"/>
              <w:rPr>
                <w:kern w:val="2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165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cm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  <w:p>
            <w:pPr>
              <w:pStyle w:val="9"/>
              <w:autoSpaceDN w:val="0"/>
              <w:ind w:firstLine="210" w:firstLineChars="1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70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kg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</w:tc>
        <w:tc>
          <w:tcPr>
            <w:tcW w:w="1668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85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129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年  龄：</w:t>
            </w:r>
          </w:p>
        </w:tc>
        <w:tc>
          <w:tcPr>
            <w:tcW w:w="114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26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岁</w:t>
            </w:r>
          </w:p>
        </w:tc>
        <w:tc>
          <w:tcPr>
            <w:tcW w:w="1668" w:type="dxa"/>
            <w:vMerge w:val="continue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jc w:val="both"/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285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29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jc w:val="both"/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668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9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4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172"/>
        <w:gridCol w:w="1562"/>
        <w:gridCol w:w="3212"/>
        <w:gridCol w:w="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17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  <w:lang w:val="en-US" w:eastAsia="zh-CN"/>
              </w:rPr>
              <w:t>1年</w:t>
            </w:r>
          </w:p>
        </w:tc>
        <w:tc>
          <w:tcPr>
            <w:tcW w:w="156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17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均可</w:t>
            </w:r>
          </w:p>
        </w:tc>
        <w:tc>
          <w:tcPr>
            <w:tcW w:w="156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即可工作时间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17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kern w:val="2"/>
                <w:sz w:val="21"/>
                <w:szCs w:val="21"/>
              </w:rPr>
              <w:t>xxx-xxx</w:t>
            </w:r>
            <w:r>
              <w:rPr>
                <w:rFonts w:hint="eastAsia" w:ascii="宋体" w:hAnsi="宋体"/>
                <w:kern w:val="2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希望地区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691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2"/>
              <w:gridCol w:w="574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916" w:type="dxa"/>
                  <w:gridSpan w:val="2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201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.07 - 至今  xx软件技术有限公司  （1年9个月）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916" w:type="dxa"/>
                  <w:gridSpan w:val="2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互联网研发工程师 | 8001-10000元/月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916" w:type="dxa"/>
                  <w:gridSpan w:val="2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计算机软件 | 企业性质：外商独资 | 规模：10000人以上</w:t>
                  </w:r>
                  <w: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2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工作描述：</w:t>
                  </w:r>
                </w:p>
              </w:tc>
              <w:tc>
                <w:tcPr>
                  <w:tcW w:w="5744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AIA（友邦）官网升级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描述与职责：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对官网上的几种布局进行抽象，并采用DIV+CSS的方式替代原始的table布局；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　 运用原生JavaScript对菜单进行定制；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使用JavaScript和JQuery实现页面上的动态效果以及交互效果，例如：Fanc box、选项卡、图片滚动、FAQs等；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升级后的系统兼容各种主流浏览器：IE Fire Fox Safari Chrome iPad 以及三星Tab；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对网站的用户体验以及访问速度进行优化。 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项目心得：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对表现与数据分离、Web语义化、JavaScript面向对象编程等有深刻理解；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深刻意识到浏览器兼容的重要性。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深刻认识到DIV+CSS页面布局的优越性。 </w:t>
                  </w:r>
                  <w:r>
                    <w:rPr>
                      <w:rFonts w:hint="eastAsia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/>
                      <w:sz w:val="18"/>
                      <w:szCs w:val="18"/>
                    </w:rPr>
                    <w:t>对前端开发产生浓厚的兴趣；</w:t>
                  </w:r>
                  <w: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5"/>
              <w:tblW w:w="691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1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916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18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.0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- 2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018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.11  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eastAsia="zh-CN"/>
                    </w:rPr>
                    <w:t>海南省招商银行海口支行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  （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月）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916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b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天津开发部 | 软件工程师 | 2001-4000元/月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916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计算机软件 | 企业性质：外商独资 | 规模：1000-9999人</w:t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pStyle w:val="9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4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2371"/>
        <w:gridCol w:w="1371"/>
        <w:gridCol w:w="3192"/>
        <w:gridCol w:w="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8306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eastAsia="zh-CN"/>
              </w:rPr>
              <w:t>吉林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hint="default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2018年6月30日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hint="eastAsia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微电子科学与工程</w:t>
            </w:r>
          </w:p>
        </w:tc>
        <w:tc>
          <w:tcPr>
            <w:tcW w:w="1371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371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教育经历：</w:t>
            </w:r>
          </w:p>
        </w:tc>
        <w:tc>
          <w:tcPr>
            <w:tcW w:w="6934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hint="default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val="en-US" w:eastAsia="zh-CN"/>
              </w:rPr>
              <w:t>2014/9/1至2018/6/30  吉林的大学</w:t>
            </w:r>
          </w:p>
        </w:tc>
      </w:tr>
    </w:tbl>
    <w:p>
      <w:pPr>
        <w:pStyle w:val="9"/>
        <w:autoSpaceDN w:val="0"/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4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6" w:type="dxa"/>
            <w:gridSpan w:val="2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外  语：</w:t>
            </w:r>
          </w:p>
        </w:tc>
        <w:tc>
          <w:tcPr>
            <w:tcW w:w="415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英语</w:t>
            </w: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  <w:lang w:eastAsia="zh-CN"/>
              </w:rPr>
              <w:t>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15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>
      <w:pPr>
        <w:pStyle w:val="9"/>
        <w:autoSpaceDN w:val="0"/>
      </w:pPr>
      <w:r>
        <w:rPr>
          <w:rFonts w:hint="eastAsia" w:ascii="宋体" w:hAnsi="宋体"/>
          <w:sz w:val="24"/>
          <w:szCs w:val="24"/>
        </w:rPr>
        <w:t xml:space="preserve">  </w:t>
      </w:r>
    </w:p>
    <w:tbl>
      <w:tblPr>
        <w:tblStyle w:val="4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textAlignment w:val="auto"/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kern w:val="2"/>
                <w:sz w:val="28"/>
                <w:szCs w:val="28"/>
                <w:u w:val="none"/>
                <w:lang w:val="en-US" w:eastAsia="zh-CN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1" w:hRule="atLeast"/>
          <w:jc w:val="center"/>
        </w:trPr>
        <w:tc>
          <w:tcPr>
            <w:tcW w:w="8306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180" w:leftChars="75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/>
                <w:sz w:val="18"/>
                <w:szCs w:val="18"/>
              </w:rPr>
              <w:t>熟悉W3C标准，对表现与数据分离、Web语义化等有深刻理解。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/>
                <w:sz w:val="18"/>
                <w:szCs w:val="18"/>
              </w:rPr>
              <w:t>深入理解JavaScript面向对象原理、熟悉相关的设计模式。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/>
                <w:sz w:val="18"/>
                <w:szCs w:val="18"/>
              </w:rPr>
              <w:t>理解AJAX运作机制，熟练掌握JQuery等主流JS框架。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4.</w:t>
            </w:r>
            <w:r>
              <w:rPr>
                <w:rFonts w:hint="eastAsia"/>
                <w:sz w:val="18"/>
                <w:szCs w:val="18"/>
              </w:rPr>
              <w:t>掌握DIV+CSS页面架构和布局方式，能够熟练应用HTML/CSS/JavaScript技术，开发符合W3C标准的网站前端页面。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5.</w:t>
            </w:r>
            <w:r>
              <w:rPr>
                <w:rFonts w:hint="eastAsia"/>
                <w:sz w:val="18"/>
                <w:szCs w:val="18"/>
              </w:rPr>
              <w:t>对主流浏览器的兼容性有一定了解，并有相关问题的解决经验。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6.</w:t>
            </w:r>
            <w:r>
              <w:rPr>
                <w:rFonts w:hint="eastAsia"/>
                <w:sz w:val="18"/>
                <w:szCs w:val="18"/>
              </w:rPr>
              <w:t>有相关互联网应用前端性能优化的解决经验。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7.</w:t>
            </w:r>
            <w:r>
              <w:rPr>
                <w:rFonts w:hint="eastAsia"/>
                <w:sz w:val="18"/>
                <w:szCs w:val="18"/>
              </w:rPr>
              <w:t>对HTML5，CSS3有一定的了解。</w:t>
            </w:r>
          </w:p>
          <w:p>
            <w:pPr>
              <w:pStyle w:val="9"/>
              <w:autoSpaceDN w:val="0"/>
              <w:ind w:left="300"/>
              <w:rPr>
                <w:rFonts w:hint="eastAsia"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</w:p>
        </w:tc>
      </w:tr>
    </w:tbl>
    <w:p>
      <w:pPr>
        <w:pStyle w:val="9"/>
        <w:autoSpaceDN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A97"/>
    <w:rsid w:val="000137C6"/>
    <w:rsid w:val="00106025"/>
    <w:rsid w:val="00230A97"/>
    <w:rsid w:val="002441EB"/>
    <w:rsid w:val="00452445"/>
    <w:rsid w:val="0050437E"/>
    <w:rsid w:val="00526A06"/>
    <w:rsid w:val="006609EF"/>
    <w:rsid w:val="008562A3"/>
    <w:rsid w:val="00893BFE"/>
    <w:rsid w:val="00925ADE"/>
    <w:rsid w:val="00A343EB"/>
    <w:rsid w:val="00B61E28"/>
    <w:rsid w:val="00EE6342"/>
    <w:rsid w:val="00F848B5"/>
    <w:rsid w:val="00FA5080"/>
    <w:rsid w:val="17E06A21"/>
    <w:rsid w:val="7DB8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customStyle="1" w:styleId="9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NewHeaven</Company>
  <Pages>3</Pages>
  <Words>335</Words>
  <Characters>1912</Characters>
  <Lines>15</Lines>
  <Paragraphs>4</Paragraphs>
  <TotalTime>5</TotalTime>
  <ScaleCrop>false</ScaleCrop>
  <LinksUpToDate>false</LinksUpToDate>
  <CharactersWithSpaces>2243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2013-04-23T05:42:00Z</dcterms:created>
  <dc:creator>NewHeaven</dc:creator>
  <cp:lastModifiedBy>射郎小子</cp:lastModifiedBy>
  <dcterms:modified xsi:type="dcterms:W3CDTF">2019-06-26T10:38:28Z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