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75" w:rsidRPr="0033297B" w:rsidRDefault="001D0D18">
      <w:pPr>
        <w:rPr>
          <w:rFonts w:ascii="仿宋" w:eastAsia="仿宋" w:hAnsi="仿宋" w:hint="eastAsia"/>
          <w:b/>
          <w:sz w:val="24"/>
        </w:rPr>
      </w:pPr>
      <w:r w:rsidRPr="0033297B">
        <w:rPr>
          <w:rFonts w:ascii="仿宋" w:eastAsia="仿宋" w:hAnsi="仿宋"/>
          <w:b/>
          <w:sz w:val="24"/>
        </w:rPr>
        <w:t>2015.11</w:t>
      </w:r>
      <w:r w:rsidRPr="0033297B">
        <w:rPr>
          <w:rFonts w:ascii="仿宋" w:eastAsia="仿宋" w:hAnsi="仿宋" w:hint="eastAsia"/>
          <w:b/>
          <w:sz w:val="24"/>
        </w:rPr>
        <w:t xml:space="preserve"> 胡晓--</w:t>
      </w:r>
      <w:r w:rsidRPr="0033297B">
        <w:rPr>
          <w:rFonts w:ascii="仿宋" w:eastAsia="仿宋" w:hAnsi="仿宋"/>
          <w:b/>
          <w:sz w:val="24"/>
        </w:rPr>
        <w:t>三层膜管壁结构的颈动脉超声仿真</w:t>
      </w:r>
    </w:p>
    <w:p w:rsidR="001D0D18" w:rsidRDefault="001D0D18">
      <w:pPr>
        <w:rPr>
          <w:rFonts w:ascii="仿宋" w:eastAsia="仿宋" w:hAnsi="仿宋" w:hint="eastAsia"/>
          <w:sz w:val="24"/>
        </w:rPr>
      </w:pPr>
      <w:r w:rsidRPr="00E16668">
        <w:rPr>
          <w:rFonts w:ascii="仿宋" w:eastAsia="仿宋" w:hAnsi="仿宋" w:hint="eastAsia"/>
          <w:b/>
          <w:sz w:val="24"/>
        </w:rPr>
        <w:t>不足</w:t>
      </w:r>
      <w:r>
        <w:rPr>
          <w:rFonts w:ascii="仿宋" w:eastAsia="仿宋" w:hAnsi="仿宋" w:hint="eastAsia"/>
          <w:sz w:val="24"/>
        </w:rPr>
        <w:t>：</w:t>
      </w:r>
      <w:r w:rsidR="00B25F6C" w:rsidRPr="00B25F6C">
        <w:rPr>
          <w:rFonts w:ascii="仿宋" w:eastAsia="仿宋" w:hAnsi="仿宋"/>
          <w:sz w:val="24"/>
        </w:rPr>
        <w:t>模型在仿真真实颈动脉管壁时存在局限性 ～ 没有细分血管壁的分层结构， 也没考虑各层组织回声图像的统计特性差异。</w:t>
      </w:r>
    </w:p>
    <w:p w:rsidR="001D0D18" w:rsidRDefault="001D0D18">
      <w:pPr>
        <w:rPr>
          <w:rFonts w:ascii="仿宋" w:eastAsia="仿宋" w:hAnsi="仿宋" w:hint="eastAsia"/>
          <w:sz w:val="24"/>
        </w:rPr>
      </w:pPr>
      <w:r w:rsidRPr="00E16668">
        <w:rPr>
          <w:rFonts w:ascii="仿宋" w:eastAsia="仿宋" w:hAnsi="仿宋" w:hint="eastAsia"/>
          <w:b/>
          <w:sz w:val="24"/>
        </w:rPr>
        <w:t>方法</w:t>
      </w:r>
      <w:r>
        <w:rPr>
          <w:rFonts w:ascii="仿宋" w:eastAsia="仿宋" w:hAnsi="仿宋" w:hint="eastAsia"/>
          <w:sz w:val="24"/>
        </w:rPr>
        <w:t>：</w:t>
      </w:r>
      <w:r w:rsidR="00B25F6C" w:rsidRPr="00B25F6C">
        <w:rPr>
          <w:rFonts w:ascii="仿宋" w:eastAsia="仿宋" w:hAnsi="仿宋"/>
          <w:sz w:val="24"/>
        </w:rPr>
        <w:t>为了更准确精细的建立颈动脉管壁超声仿真模型，本文提出基于位置伽马随机分布组织散射点模型的三层膜管壁结构颈动脉超声仿真方法</w:t>
      </w:r>
      <w:r w:rsidR="00B25F6C">
        <w:rPr>
          <w:rFonts w:ascii="仿宋" w:eastAsia="仿宋" w:hAnsi="仿宋"/>
          <w:sz w:val="24"/>
        </w:rPr>
        <w:t>。</w:t>
      </w:r>
      <w:r w:rsidR="00B25F6C" w:rsidRPr="00B25F6C">
        <w:rPr>
          <w:rFonts w:ascii="仿宋" w:eastAsia="仿宋" w:hAnsi="仿宋"/>
          <w:sz w:val="24"/>
        </w:rPr>
        <w:t>研究了组织散射点分布的形状和密度参数与超声回声斑点</w:t>
      </w:r>
      <w:r w:rsidR="00B25F6C">
        <w:rPr>
          <w:rFonts w:ascii="仿宋" w:eastAsia="仿宋" w:hAnsi="仿宋"/>
          <w:sz w:val="24"/>
        </w:rPr>
        <w:t>分布的变化规律，</w:t>
      </w:r>
      <w:r w:rsidR="00B25F6C" w:rsidRPr="00B25F6C">
        <w:rPr>
          <w:rFonts w:ascii="仿宋" w:eastAsia="仿宋" w:hAnsi="仿宋"/>
          <w:sz w:val="24"/>
        </w:rPr>
        <w:t>为产生与临床超声特征一致的回波信号，对临床采集的颈动脉血管各组织回声斑点进行</w:t>
      </w:r>
      <w:r w:rsidR="00B25F6C" w:rsidRPr="00574615">
        <w:rPr>
          <w:rFonts w:ascii="楷体" w:eastAsia="楷体" w:hAnsi="楷体"/>
          <w:b/>
          <w:sz w:val="24"/>
        </w:rPr>
        <w:t>统计分析</w:t>
      </w:r>
      <w:r w:rsidR="00B25F6C" w:rsidRPr="00B25F6C">
        <w:rPr>
          <w:rFonts w:ascii="仿宋" w:eastAsia="仿宋" w:hAnsi="仿宋"/>
          <w:sz w:val="24"/>
        </w:rPr>
        <w:t>，确定对应组织散射点随机分布参数、密度及强度等</w:t>
      </w:r>
      <w:r w:rsidR="00B25F6C" w:rsidRPr="00574615">
        <w:rPr>
          <w:rFonts w:ascii="楷体" w:eastAsia="楷体" w:hAnsi="楷体"/>
          <w:b/>
          <w:sz w:val="24"/>
        </w:rPr>
        <w:t>特征参数</w:t>
      </w:r>
      <w:r w:rsidR="00B25F6C" w:rsidRPr="00B25F6C">
        <w:rPr>
          <w:rFonts w:ascii="仿宋" w:eastAsia="仿宋" w:hAnsi="仿宋"/>
          <w:sz w:val="24"/>
        </w:rPr>
        <w:t>，使用三维希尔伯特曲线映射散</w:t>
      </w:r>
      <w:r w:rsidR="00B25F6C">
        <w:rPr>
          <w:rFonts w:ascii="仿宋" w:eastAsia="仿宋" w:hAnsi="仿宋"/>
          <w:sz w:val="24"/>
        </w:rPr>
        <w:t>射点到血管空间，</w:t>
      </w:r>
      <w:r w:rsidR="00B25F6C" w:rsidRPr="00B25F6C">
        <w:rPr>
          <w:rFonts w:ascii="仿宋" w:eastAsia="仿宋" w:hAnsi="仿宋"/>
          <w:sz w:val="24"/>
        </w:rPr>
        <w:t>进而利用</w:t>
      </w:r>
      <w:r w:rsidR="00B25F6C">
        <w:rPr>
          <w:rFonts w:ascii="仿宋" w:eastAsia="仿宋" w:hAnsi="仿宋"/>
          <w:sz w:val="24"/>
        </w:rPr>
        <w:t>FIELDII</w:t>
      </w:r>
      <w:r w:rsidR="00B25F6C" w:rsidRPr="00B25F6C">
        <w:rPr>
          <w:rFonts w:ascii="仿宋" w:eastAsia="仿宋" w:hAnsi="仿宋"/>
          <w:sz w:val="24"/>
        </w:rPr>
        <w:t>产生超声射频回波信号并得到</w:t>
      </w:r>
      <w:r w:rsidR="00B25F6C">
        <w:rPr>
          <w:rFonts w:ascii="仿宋" w:eastAsia="仿宋" w:hAnsi="仿宋"/>
          <w:sz w:val="24"/>
        </w:rPr>
        <w:t>B</w:t>
      </w:r>
      <w:r w:rsidR="00B25F6C" w:rsidRPr="00B25F6C">
        <w:rPr>
          <w:rFonts w:ascii="仿宋" w:eastAsia="仿宋" w:hAnsi="仿宋"/>
          <w:sz w:val="24"/>
        </w:rPr>
        <w:t>超图像</w:t>
      </w:r>
    </w:p>
    <w:p w:rsidR="001D0D18" w:rsidRDefault="001D0D18">
      <w:pPr>
        <w:rPr>
          <w:rFonts w:ascii="仿宋" w:eastAsia="仿宋" w:hAnsi="仿宋" w:hint="eastAsia"/>
          <w:sz w:val="24"/>
        </w:rPr>
      </w:pPr>
      <w:r w:rsidRPr="00E16668">
        <w:rPr>
          <w:rFonts w:ascii="仿宋" w:eastAsia="仿宋" w:hAnsi="仿宋" w:hint="eastAsia"/>
          <w:b/>
          <w:sz w:val="24"/>
        </w:rPr>
        <w:t>目的</w:t>
      </w:r>
      <w:r>
        <w:rPr>
          <w:rFonts w:ascii="仿宋" w:eastAsia="仿宋" w:hAnsi="仿宋" w:hint="eastAsia"/>
          <w:sz w:val="24"/>
        </w:rPr>
        <w:t>：</w:t>
      </w:r>
      <w:r w:rsidR="00574615" w:rsidRPr="00574615">
        <w:rPr>
          <w:rFonts w:ascii="仿宋" w:eastAsia="仿宋" w:hAnsi="仿宋"/>
          <w:sz w:val="24"/>
        </w:rPr>
        <w:t>方法仿真的</w:t>
      </w:r>
      <w:r w:rsidR="00574615" w:rsidRPr="00574615">
        <w:rPr>
          <w:rFonts w:ascii="仿宋" w:eastAsia="仿宋" w:hAnsi="仿宋"/>
          <w:sz w:val="24"/>
        </w:rPr>
        <w:t xml:space="preserve"> B</w:t>
      </w:r>
      <w:r w:rsidR="00574615" w:rsidRPr="00574615">
        <w:rPr>
          <w:rFonts w:ascii="仿宋" w:eastAsia="仿宋" w:hAnsi="仿宋"/>
          <w:sz w:val="24"/>
        </w:rPr>
        <w:t>超图像能够准确刻画颈动脉血管壁三层膜及血流组织的斑点回声</w:t>
      </w:r>
      <w:r w:rsidR="00574615" w:rsidRPr="00574615">
        <w:rPr>
          <w:rFonts w:ascii="仿宋" w:eastAsia="仿宋" w:hAnsi="仿宋"/>
          <w:sz w:val="24"/>
        </w:rPr>
        <w:t>统计特征及几何尺寸，</w:t>
      </w:r>
      <w:r w:rsidR="00574615" w:rsidRPr="00574615">
        <w:rPr>
          <w:rFonts w:ascii="仿宋" w:eastAsia="仿宋" w:hAnsi="仿宋"/>
          <w:sz w:val="24"/>
        </w:rPr>
        <w:t>获得与临床超声回声分布相致的三层膜管壁颈动脉超声图像，为相关超声异</w:t>
      </w:r>
      <w:r w:rsidR="00574615" w:rsidRPr="00574615">
        <w:rPr>
          <w:rFonts w:ascii="仿宋" w:eastAsia="仿宋" w:hAnsi="仿宋"/>
          <w:sz w:val="24"/>
        </w:rPr>
        <w:t>常病变组织测量，</w:t>
      </w:r>
      <w:r w:rsidR="00574615" w:rsidRPr="00574615">
        <w:rPr>
          <w:rFonts w:ascii="仿宋" w:eastAsia="仿宋" w:hAnsi="仿宋"/>
          <w:sz w:val="24"/>
        </w:rPr>
        <w:t>信号处理和特征提取及可视化研究提供仿真试验手段</w:t>
      </w:r>
      <w:r w:rsidR="00574615" w:rsidRPr="00574615">
        <w:rPr>
          <w:rFonts w:ascii="仿宋" w:eastAsia="仿宋" w:hAnsi="仿宋"/>
          <w:sz w:val="24"/>
        </w:rPr>
        <w:t>。</w:t>
      </w:r>
    </w:p>
    <w:p w:rsidR="001D0D18" w:rsidRDefault="001D0D18">
      <w:pPr>
        <w:rPr>
          <w:rFonts w:ascii="仿宋" w:eastAsia="仿宋" w:hAnsi="仿宋" w:hint="eastAsia"/>
          <w:sz w:val="24"/>
        </w:rPr>
      </w:pPr>
      <w:r w:rsidRPr="00E16668">
        <w:rPr>
          <w:rFonts w:ascii="仿宋" w:eastAsia="仿宋" w:hAnsi="仿宋" w:hint="eastAsia"/>
          <w:b/>
          <w:sz w:val="24"/>
        </w:rPr>
        <w:t>展望</w:t>
      </w:r>
      <w:r>
        <w:rPr>
          <w:rFonts w:ascii="仿宋" w:eastAsia="仿宋" w:hAnsi="仿宋" w:hint="eastAsia"/>
          <w:sz w:val="24"/>
        </w:rPr>
        <w:t>：</w:t>
      </w:r>
      <w:r w:rsidR="00574615" w:rsidRPr="00574615">
        <w:rPr>
          <w:rFonts w:ascii="仿宋" w:eastAsia="仿宋" w:hAnsi="仿宋"/>
          <w:sz w:val="24"/>
        </w:rPr>
        <w:t>首先，没有考虑随心脏脉动周期颈动脉三层膜结构厚度及管腔直径的变化；</w:t>
      </w:r>
      <w:r w:rsidR="00574615" w:rsidRPr="00574615">
        <w:rPr>
          <w:rFonts w:ascii="仿宋" w:eastAsia="仿宋" w:hAnsi="仿宋"/>
          <w:sz w:val="24"/>
        </w:rPr>
        <w:t>其次，</w:t>
      </w:r>
      <w:r w:rsidR="00574615" w:rsidRPr="00574615">
        <w:rPr>
          <w:rFonts w:ascii="仿宋" w:eastAsia="仿宋" w:hAnsi="仿宋"/>
          <w:sz w:val="24"/>
        </w:rPr>
        <w:t>没有考虑在血液流动及心脏脉动时三层膜结构间的运动差异。</w:t>
      </w:r>
    </w:p>
    <w:p w:rsidR="007A4FAE" w:rsidRDefault="007A4FAE">
      <w:pPr>
        <w:rPr>
          <w:rFonts w:ascii="仿宋" w:eastAsia="仿宋" w:hAnsi="仿宋" w:hint="eastAsia"/>
          <w:b/>
          <w:sz w:val="24"/>
        </w:rPr>
      </w:pPr>
      <w:r w:rsidRPr="007A4FAE">
        <w:rPr>
          <w:rFonts w:ascii="仿宋" w:eastAsia="仿宋" w:hAnsi="仿宋" w:hint="eastAsia"/>
          <w:b/>
          <w:sz w:val="24"/>
        </w:rPr>
        <w:t>观点：</w:t>
      </w:r>
    </w:p>
    <w:p w:rsidR="007A4FAE" w:rsidRDefault="007A4FAE">
      <w:pPr>
        <w:rPr>
          <w:rFonts w:ascii="仿宋" w:eastAsia="仿宋" w:hAnsi="仿宋" w:hint="eastAsia"/>
          <w:b/>
          <w:sz w:val="24"/>
        </w:rPr>
      </w:pPr>
    </w:p>
    <w:p w:rsidR="007A4FAE" w:rsidRDefault="007A4FAE">
      <w:pPr>
        <w:rPr>
          <w:rFonts w:ascii="仿宋" w:eastAsia="仿宋" w:hAnsi="仿宋" w:hint="eastAsia"/>
          <w:b/>
          <w:sz w:val="24"/>
        </w:rPr>
      </w:pPr>
    </w:p>
    <w:p w:rsidR="007A4FAE" w:rsidRPr="007A4FAE" w:rsidRDefault="007A4FAE">
      <w:pPr>
        <w:rPr>
          <w:rFonts w:ascii="仿宋" w:eastAsia="仿宋" w:hAnsi="仿宋" w:hint="eastAsia"/>
          <w:b/>
          <w:sz w:val="24"/>
        </w:rPr>
      </w:pPr>
    </w:p>
    <w:p w:rsidR="00D159C0" w:rsidRDefault="00D159C0">
      <w:pPr>
        <w:rPr>
          <w:rFonts w:ascii="仿宋" w:eastAsia="仿宋" w:hAnsi="仿宋" w:hint="eastAsia"/>
          <w:b/>
          <w:sz w:val="24"/>
        </w:rPr>
      </w:pPr>
      <w:r>
        <w:rPr>
          <w:rFonts w:ascii="仿宋" w:eastAsia="仿宋" w:hAnsi="仿宋"/>
          <w:b/>
          <w:sz w:val="24"/>
        </w:rPr>
        <w:t>#</w:t>
      </w:r>
      <w:r w:rsidRPr="00D159C0">
        <w:rPr>
          <w:rFonts w:ascii="仿宋" w:eastAsia="仿宋" w:hAnsi="仿宋"/>
          <w:b/>
          <w:sz w:val="24"/>
        </w:rPr>
        <w:t>2008.11张 麒</w:t>
      </w:r>
      <w:r>
        <w:rPr>
          <w:rFonts w:ascii="仿宋" w:eastAsia="仿宋" w:hAnsi="仿宋"/>
          <w:b/>
          <w:sz w:val="24"/>
        </w:rPr>
        <w:t>--</w:t>
      </w:r>
      <w:r w:rsidRPr="00D159C0">
        <w:rPr>
          <w:rFonts w:ascii="仿宋" w:eastAsia="仿宋" w:hAnsi="仿宋"/>
          <w:b/>
          <w:sz w:val="24"/>
        </w:rPr>
        <w:t>血管内超声图像的仿真</w:t>
      </w:r>
    </w:p>
    <w:p w:rsidR="00D159C0" w:rsidRDefault="0063238A">
      <w:pPr>
        <w:rPr>
          <w:rFonts w:ascii="仿宋" w:eastAsia="仿宋" w:hAnsi="仿宋" w:hint="eastAsia"/>
          <w:b/>
          <w:sz w:val="24"/>
        </w:rPr>
      </w:pPr>
      <w:r>
        <w:rPr>
          <w:rFonts w:ascii="仿宋" w:eastAsia="仿宋" w:hAnsi="仿宋" w:hint="eastAsia"/>
          <w:b/>
          <w:sz w:val="24"/>
        </w:rPr>
        <w:t>2018.7</w:t>
      </w:r>
      <w:r w:rsidRPr="0063238A">
        <w:rPr>
          <w:rFonts w:ascii="仿宋" w:eastAsia="仿宋" w:hAnsi="仿宋"/>
          <w:b/>
          <w:sz w:val="24"/>
        </w:rPr>
        <w:t>武柯言</w:t>
      </w:r>
      <w:r w:rsidRPr="0063238A">
        <w:rPr>
          <w:rFonts w:ascii="仿宋" w:eastAsia="仿宋" w:hAnsi="仿宋" w:hint="eastAsia"/>
          <w:b/>
          <w:sz w:val="24"/>
        </w:rPr>
        <w:t>--</w:t>
      </w:r>
      <w:r w:rsidRPr="0063238A">
        <w:rPr>
          <w:rFonts w:ascii="仿宋" w:eastAsia="仿宋" w:hAnsi="仿宋"/>
          <w:b/>
          <w:sz w:val="24"/>
        </w:rPr>
        <w:t xml:space="preserve">组织超声谐波特性的 </w:t>
      </w:r>
      <w:proofErr w:type="spellStart"/>
      <w:r>
        <w:rPr>
          <w:rFonts w:ascii="仿宋" w:eastAsia="仿宋" w:hAnsi="仿宋" w:hint="eastAsia"/>
          <w:b/>
          <w:sz w:val="24"/>
        </w:rPr>
        <w:t>NaKagami</w:t>
      </w:r>
      <w:proofErr w:type="spellEnd"/>
      <w:r w:rsidRPr="0063238A">
        <w:rPr>
          <w:rFonts w:ascii="仿宋" w:eastAsia="仿宋" w:hAnsi="仿宋"/>
          <w:b/>
          <w:sz w:val="24"/>
        </w:rPr>
        <w:t>分布统计特征研究</w:t>
      </w:r>
    </w:p>
    <w:p w:rsidR="0063238A" w:rsidRDefault="0063238A">
      <w:pPr>
        <w:rPr>
          <w:rFonts w:ascii="仿宋" w:eastAsia="仿宋" w:hAnsi="仿宋" w:hint="eastAsia"/>
          <w:sz w:val="24"/>
        </w:rPr>
      </w:pPr>
      <w:r w:rsidRPr="00E16668">
        <w:rPr>
          <w:rFonts w:ascii="仿宋" w:eastAsia="仿宋" w:hAnsi="仿宋" w:hint="eastAsia"/>
          <w:b/>
          <w:sz w:val="24"/>
        </w:rPr>
        <w:t>不足</w:t>
      </w:r>
      <w:r>
        <w:rPr>
          <w:rFonts w:ascii="仿宋" w:eastAsia="仿宋" w:hAnsi="仿宋" w:hint="eastAsia"/>
          <w:sz w:val="24"/>
        </w:rPr>
        <w:t>：</w:t>
      </w:r>
      <w:r w:rsidR="00CE3C02" w:rsidRPr="00CE3C02">
        <w:rPr>
          <w:rFonts w:ascii="仿宋" w:eastAsia="仿宋" w:hAnsi="仿宋"/>
          <w:sz w:val="24"/>
        </w:rPr>
        <w:t>传统医学超声技术主要研究与应用超声回波信号中的线性成分， 然而超声回波信号中还含有组织非线性特性引入的非线性成分． 非线性声学参量 Ｂ／Ａ</w:t>
      </w:r>
      <w:r w:rsidR="00CE3C02">
        <w:rPr>
          <w:rFonts w:ascii="仿宋" w:eastAsia="仿宋" w:hAnsi="仿宋" w:hint="eastAsia"/>
          <w:sz w:val="24"/>
        </w:rPr>
        <w:t>(</w:t>
      </w:r>
      <w:r w:rsidR="00CE3C02" w:rsidRPr="00CE3C02">
        <w:rPr>
          <w:rFonts w:ascii="仿宋" w:eastAsia="仿宋" w:hAnsi="仿宋"/>
          <w:sz w:val="24"/>
        </w:rPr>
        <w:t>非线性系数</w:t>
      </w:r>
      <w:r w:rsidR="00CE3C02">
        <w:rPr>
          <w:rFonts w:ascii="仿宋" w:eastAsia="仿宋" w:hAnsi="仿宋" w:hint="eastAsia"/>
          <w:sz w:val="24"/>
        </w:rPr>
        <w:t>B)</w:t>
      </w:r>
      <w:r w:rsidR="00CE3C02" w:rsidRPr="00CE3C02">
        <w:rPr>
          <w:rFonts w:ascii="仿宋" w:eastAsia="仿宋" w:hAnsi="仿宋"/>
          <w:sz w:val="24"/>
        </w:rPr>
        <w:t>能度量媒质产生的非线性声学效应的大小，它与声阻抗等线性参量一起更能完整反映生物组织的组份、结构及病变状态变化的特性</w:t>
      </w:r>
      <w:r w:rsidR="00CE3C02">
        <w:rPr>
          <w:rFonts w:ascii="仿宋" w:eastAsia="仿宋" w:hAnsi="仿宋"/>
          <w:sz w:val="24"/>
        </w:rPr>
        <w:t>主要针对超声回波信号中的基波成分</w:t>
      </w:r>
      <w:r w:rsidR="00CE3C02">
        <w:rPr>
          <w:rFonts w:ascii="仿宋" w:eastAsia="仿宋" w:hAnsi="仿宋" w:hint="eastAsia"/>
          <w:sz w:val="24"/>
        </w:rPr>
        <w:t>,</w:t>
      </w:r>
      <w:r w:rsidR="00CE3C02" w:rsidRPr="00CE3C02">
        <w:rPr>
          <w:rFonts w:ascii="仿宋" w:eastAsia="仿宋" w:hAnsi="仿宋"/>
          <w:sz w:val="24"/>
        </w:rPr>
        <w:t>采用统计模型对回波信号幅度进行统计分析， 获取量化的模型参数刻画组织散射点密度和结构等信息</w:t>
      </w:r>
      <w:r w:rsidR="00CE3C02">
        <w:rPr>
          <w:rFonts w:ascii="仿宋" w:eastAsia="仿宋" w:hAnsi="仿宋" w:hint="eastAsia"/>
          <w:sz w:val="24"/>
        </w:rPr>
        <w:t>。</w:t>
      </w:r>
    </w:p>
    <w:p w:rsidR="00CE3C02" w:rsidRDefault="00CE3C02">
      <w:pPr>
        <w:rPr>
          <w:rFonts w:ascii="仿宋" w:eastAsia="仿宋" w:hAnsi="仿宋" w:hint="eastAsia"/>
          <w:sz w:val="24"/>
        </w:rPr>
      </w:pPr>
      <w:r w:rsidRPr="00E16668">
        <w:rPr>
          <w:rFonts w:ascii="仿宋" w:eastAsia="仿宋" w:hAnsi="仿宋" w:hint="eastAsia"/>
          <w:b/>
          <w:sz w:val="24"/>
        </w:rPr>
        <w:t>方法</w:t>
      </w:r>
      <w:r>
        <w:rPr>
          <w:rFonts w:ascii="仿宋" w:eastAsia="仿宋" w:hAnsi="仿宋" w:hint="eastAsia"/>
          <w:sz w:val="24"/>
        </w:rPr>
        <w:t>：</w:t>
      </w:r>
      <w:r w:rsidRPr="00BE5518">
        <w:rPr>
          <w:rFonts w:ascii="仿宋" w:eastAsia="仿宋" w:hAnsi="仿宋"/>
          <w:sz w:val="24"/>
        </w:rPr>
        <w:t>对超声回波包络信号进行统计分析的概率模型主要有：</w:t>
      </w:r>
      <w:r w:rsidR="00BE5518">
        <w:rPr>
          <w:rFonts w:ascii="仿宋" w:eastAsia="仿宋" w:hAnsi="仿宋" w:hint="eastAsia"/>
          <w:sz w:val="24"/>
        </w:rPr>
        <w:t>Rayleigh</w:t>
      </w:r>
      <w:r w:rsidR="00BE5518">
        <w:rPr>
          <w:rFonts w:ascii="仿宋" w:eastAsia="仿宋" w:hAnsi="仿宋"/>
          <w:sz w:val="24"/>
        </w:rPr>
        <w:t>分布，</w:t>
      </w:r>
      <w:r w:rsidRPr="00BE5518">
        <w:rPr>
          <w:rFonts w:ascii="仿宋" w:eastAsia="仿宋" w:hAnsi="仿宋"/>
          <w:sz w:val="24"/>
        </w:rPr>
        <w:t>Ｋ</w:t>
      </w:r>
      <w:r w:rsidR="00BE5518">
        <w:rPr>
          <w:rFonts w:ascii="仿宋" w:eastAsia="仿宋" w:hAnsi="仿宋"/>
          <w:sz w:val="24"/>
        </w:rPr>
        <w:t>分布，莱斯分布</w:t>
      </w:r>
      <w:r w:rsidR="00BE5518">
        <w:rPr>
          <w:rFonts w:ascii="仿宋" w:eastAsia="仿宋" w:hAnsi="仿宋" w:hint="eastAsia"/>
          <w:sz w:val="24"/>
        </w:rPr>
        <w:t>,</w:t>
      </w:r>
      <w:r w:rsidRPr="00BE5518">
        <w:rPr>
          <w:rFonts w:ascii="仿宋" w:eastAsia="仿宋" w:hAnsi="仿宋"/>
          <w:sz w:val="24"/>
        </w:rPr>
        <w:t>零差Ｋ分布、</w:t>
      </w:r>
      <w:proofErr w:type="spellStart"/>
      <w:r w:rsidR="00BE5518">
        <w:rPr>
          <w:rFonts w:ascii="仿宋" w:eastAsia="仿宋" w:hAnsi="仿宋" w:hint="eastAsia"/>
          <w:sz w:val="24"/>
        </w:rPr>
        <w:t>NaKagami</w:t>
      </w:r>
      <w:proofErr w:type="spellEnd"/>
      <w:r w:rsidRPr="00BE5518">
        <w:rPr>
          <w:rFonts w:ascii="仿宋" w:eastAsia="仿宋" w:hAnsi="仿宋"/>
          <w:sz w:val="24"/>
        </w:rPr>
        <w:t>分布等．</w:t>
      </w:r>
      <w:r w:rsidR="00BE5518">
        <w:rPr>
          <w:rFonts w:ascii="仿宋" w:eastAsia="仿宋" w:hAnsi="仿宋"/>
          <w:sz w:val="24"/>
        </w:rPr>
        <w:t>其中，</w:t>
      </w:r>
      <w:proofErr w:type="spellStart"/>
      <w:r w:rsidR="00BE5518">
        <w:rPr>
          <w:rFonts w:ascii="仿宋" w:eastAsia="仿宋" w:hAnsi="仿宋" w:hint="eastAsia"/>
          <w:sz w:val="24"/>
        </w:rPr>
        <w:t>NaKagami</w:t>
      </w:r>
      <w:proofErr w:type="spellEnd"/>
      <w:r w:rsidRPr="00BE5518">
        <w:rPr>
          <w:rFonts w:ascii="仿宋" w:eastAsia="仿宋" w:hAnsi="仿宋"/>
          <w:sz w:val="24"/>
        </w:rPr>
        <w:t>统计模型因其较好的拟合普适性和计算高效性， 在超声回波包络信号量化统计分析及临床定征中广泛应用</w:t>
      </w:r>
      <w:r w:rsidR="00BE5518">
        <w:rPr>
          <w:rFonts w:ascii="仿宋" w:eastAsia="仿宋" w:hAnsi="仿宋"/>
          <w:sz w:val="24"/>
        </w:rPr>
        <w:t>。</w:t>
      </w:r>
    </w:p>
    <w:p w:rsidR="00BE5518" w:rsidRDefault="00BE5518">
      <w:pPr>
        <w:rPr>
          <w:rFonts w:ascii="仿宋" w:eastAsia="仿宋" w:hAnsi="仿宋" w:hint="eastAsia"/>
          <w:sz w:val="24"/>
        </w:rPr>
      </w:pPr>
      <w:r w:rsidRPr="00BE5518">
        <w:rPr>
          <w:rFonts w:ascii="仿宋" w:eastAsia="仿宋" w:hAnsi="仿宋"/>
          <w:sz w:val="24"/>
        </w:rPr>
        <w:t>研究超声回波信号中的基波成分包络信号和二次谐波成分包络信号的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分布参数与非线性系数之间的对应关系</w:t>
      </w:r>
      <w:r>
        <w:rPr>
          <w:rFonts w:ascii="仿宋" w:eastAsia="仿宋" w:hAnsi="仿宋"/>
          <w:sz w:val="24"/>
        </w:rPr>
        <w:t>，</w:t>
      </w:r>
      <w:r w:rsidRPr="00BE5518">
        <w:rPr>
          <w:rFonts w:ascii="仿宋" w:eastAsia="仿宋" w:hAnsi="仿宋"/>
          <w:sz w:val="24"/>
        </w:rPr>
        <w:t>首先使用ＣＲＥＡＮＵＩＳ 超声成像模拟器开展基于不同非线性系数条件下的仿真实验，计算并比较了两种成分包络信号的</w:t>
      </w:r>
      <w:proofErr w:type="spellStart"/>
      <w:r>
        <w:rPr>
          <w:rFonts w:ascii="仿宋" w:eastAsia="仿宋" w:hAnsi="仿宋" w:hint="eastAsia"/>
          <w:sz w:val="24"/>
        </w:rPr>
        <w:t>NaKagami</w:t>
      </w:r>
      <w:proofErr w:type="spellEnd"/>
      <w:r w:rsidRPr="00BE5518">
        <w:rPr>
          <w:rFonts w:ascii="仿宋" w:eastAsia="仿宋" w:hAnsi="仿宋"/>
          <w:sz w:val="24"/>
        </w:rPr>
        <w:t>分布参数． 然后对健康成年猪的非线性系数具有显著差异的脂肪、肝和脑三种组织开展离体实验， 进一步验证了仿真实验的结果</w:t>
      </w:r>
      <w:r>
        <w:rPr>
          <w:rFonts w:ascii="仿宋" w:eastAsia="仿宋" w:hAnsi="仿宋"/>
          <w:sz w:val="24"/>
        </w:rPr>
        <w:t>。</w:t>
      </w:r>
    </w:p>
    <w:p w:rsidR="007A4FAE" w:rsidRDefault="007A4FAE">
      <w:pPr>
        <w:rPr>
          <w:rFonts w:ascii="仿宋" w:eastAsia="仿宋" w:hAnsi="仿宋" w:hint="eastAsia"/>
          <w:sz w:val="24"/>
        </w:rPr>
      </w:pPr>
      <w:r w:rsidRPr="00E16668">
        <w:rPr>
          <w:rFonts w:ascii="仿宋" w:eastAsia="仿宋" w:hAnsi="仿宋" w:hint="eastAsia"/>
          <w:b/>
          <w:sz w:val="24"/>
        </w:rPr>
        <w:t>目的</w:t>
      </w:r>
      <w:r>
        <w:rPr>
          <w:rFonts w:ascii="仿宋" w:eastAsia="仿宋" w:hAnsi="仿宋" w:hint="eastAsia"/>
          <w:sz w:val="24"/>
        </w:rPr>
        <w:t>：</w:t>
      </w:r>
      <w:r>
        <w:rPr>
          <w:rFonts w:ascii="仿宋" w:eastAsia="仿宋" w:hAnsi="仿宋" w:hint="eastAsia"/>
          <w:sz w:val="24"/>
        </w:rPr>
        <w:t>验证</w:t>
      </w:r>
      <w:r>
        <w:rPr>
          <w:rFonts w:ascii="仿宋" w:eastAsia="仿宋" w:hAnsi="仿宋"/>
          <w:sz w:val="24"/>
        </w:rPr>
        <w:t>不同非线性组织超声回波信号中，</w:t>
      </w:r>
      <w:r w:rsidRPr="007A4FAE">
        <w:rPr>
          <w:rFonts w:ascii="仿宋" w:eastAsia="仿宋" w:hAnsi="仿宋"/>
          <w:sz w:val="24"/>
        </w:rPr>
        <w:t>二次谐波包络信号的</w:t>
      </w:r>
      <w:proofErr w:type="spellStart"/>
      <w:r>
        <w:rPr>
          <w:rFonts w:ascii="仿宋" w:eastAsia="仿宋" w:hAnsi="仿宋" w:hint="eastAsia"/>
          <w:sz w:val="24"/>
        </w:rPr>
        <w:t>NaKagami</w:t>
      </w:r>
      <w:proofErr w:type="spellEnd"/>
      <w:r>
        <w:rPr>
          <w:rFonts w:ascii="仿宋" w:eastAsia="仿宋" w:hAnsi="仿宋"/>
          <w:sz w:val="24"/>
        </w:rPr>
        <w:t>分布参数具有显著差异，</w:t>
      </w:r>
      <w:r w:rsidRPr="007A4FAE">
        <w:rPr>
          <w:rFonts w:ascii="仿宋" w:eastAsia="仿宋" w:hAnsi="仿宋"/>
          <w:sz w:val="24"/>
        </w:rPr>
        <w:t>可据此定量分析生物组织的非线性特征</w:t>
      </w:r>
      <w:r>
        <w:rPr>
          <w:rFonts w:ascii="仿宋" w:eastAsia="仿宋" w:hAnsi="仿宋"/>
          <w:sz w:val="24"/>
        </w:rPr>
        <w:t>。</w:t>
      </w:r>
      <w:r w:rsidRPr="007A4FAE">
        <w:rPr>
          <w:rFonts w:ascii="仿宋" w:eastAsia="仿宋" w:hAnsi="仿宋"/>
          <w:sz w:val="24"/>
        </w:rPr>
        <w:t>据此能够较好地对组织的非线性特性进行量化定征</w:t>
      </w:r>
      <w:r w:rsidR="00D923BC">
        <w:rPr>
          <w:rFonts w:ascii="仿宋" w:eastAsia="仿宋" w:hAnsi="仿宋"/>
          <w:sz w:val="24"/>
        </w:rPr>
        <w:t>，</w:t>
      </w:r>
      <w:r w:rsidRPr="007A4FAE">
        <w:rPr>
          <w:rFonts w:ascii="仿宋" w:eastAsia="仿宋" w:hAnsi="仿宋"/>
          <w:sz w:val="24"/>
        </w:rPr>
        <w:t>为囊肿、组织纤维化等疾病的超声量化诊断提供更好的依据和手段</w:t>
      </w:r>
      <w:r w:rsidR="00D923BC">
        <w:rPr>
          <w:rFonts w:ascii="仿宋" w:eastAsia="仿宋" w:hAnsi="仿宋"/>
          <w:sz w:val="24"/>
        </w:rPr>
        <w:t>。</w:t>
      </w:r>
    </w:p>
    <w:p w:rsidR="00D923BC" w:rsidRDefault="00D923BC">
      <w:pPr>
        <w:rPr>
          <w:rFonts w:ascii="仿宋" w:eastAsia="仿宋" w:hAnsi="仿宋" w:hint="eastAsia"/>
          <w:sz w:val="24"/>
        </w:rPr>
      </w:pPr>
      <w:r w:rsidRPr="00E16668">
        <w:rPr>
          <w:rFonts w:ascii="仿宋" w:eastAsia="仿宋" w:hAnsi="仿宋" w:hint="eastAsia"/>
          <w:b/>
          <w:sz w:val="24"/>
        </w:rPr>
        <w:t>展望</w:t>
      </w:r>
      <w:r>
        <w:rPr>
          <w:rFonts w:ascii="仿宋" w:eastAsia="仿宋" w:hAnsi="仿宋" w:hint="eastAsia"/>
          <w:sz w:val="24"/>
        </w:rPr>
        <w:t>：</w:t>
      </w:r>
      <w:r w:rsidRPr="00D923BC">
        <w:rPr>
          <w:rFonts w:ascii="仿宋" w:eastAsia="仿宋" w:hAnsi="仿宋"/>
          <w:sz w:val="24"/>
        </w:rPr>
        <w:t>除了组织自身非线性（</w:t>
      </w:r>
      <w:r>
        <w:rPr>
          <w:rFonts w:ascii="仿宋" w:eastAsia="仿宋" w:hAnsi="仿宋"/>
          <w:sz w:val="24"/>
        </w:rPr>
        <w:t>系数）</w:t>
      </w:r>
      <w:r w:rsidRPr="00D923BC">
        <w:rPr>
          <w:rFonts w:ascii="仿宋" w:eastAsia="仿宋" w:hAnsi="仿宋"/>
          <w:sz w:val="24"/>
        </w:rPr>
        <w:t>会引起超声谐波的非线性效应外，实际中其它因素如声源的频率和强度对超声在传播过程中产生的非线性效应也具有不</w:t>
      </w:r>
      <w:r w:rsidRPr="00D923BC">
        <w:rPr>
          <w:rFonts w:ascii="仿宋" w:eastAsia="仿宋" w:hAnsi="仿宋"/>
          <w:sz w:val="24"/>
        </w:rPr>
        <w:br/>
      </w:r>
      <w:r>
        <w:rPr>
          <w:rFonts w:ascii="仿宋" w:eastAsia="仿宋" w:hAnsi="仿宋"/>
          <w:sz w:val="24"/>
        </w:rPr>
        <w:t>同程度的影响，</w:t>
      </w:r>
      <w:r w:rsidRPr="00D923BC">
        <w:rPr>
          <w:rFonts w:ascii="仿宋" w:eastAsia="仿宋" w:hAnsi="仿宋"/>
          <w:sz w:val="24"/>
        </w:rPr>
        <w:t>并进一步影响到本文的研究结果．对此展开深入研究是我们未来</w:t>
      </w:r>
      <w:r w:rsidRPr="00D923BC">
        <w:rPr>
          <w:rFonts w:ascii="仿宋" w:eastAsia="仿宋" w:hAnsi="仿宋"/>
          <w:sz w:val="24"/>
        </w:rPr>
        <w:lastRenderedPageBreak/>
        <w:t>的工作方向</w:t>
      </w:r>
      <w:r>
        <w:rPr>
          <w:rFonts w:ascii="仿宋" w:eastAsia="仿宋" w:hAnsi="仿宋"/>
          <w:sz w:val="24"/>
        </w:rPr>
        <w:t>。</w:t>
      </w:r>
    </w:p>
    <w:p w:rsidR="00D923BC" w:rsidRDefault="00D923BC" w:rsidP="00D923BC">
      <w:pPr>
        <w:rPr>
          <w:rFonts w:ascii="仿宋" w:eastAsia="仿宋" w:hAnsi="仿宋" w:hint="eastAsia"/>
          <w:b/>
          <w:sz w:val="24"/>
        </w:rPr>
      </w:pPr>
      <w:r w:rsidRPr="007A4FAE">
        <w:rPr>
          <w:rFonts w:ascii="仿宋" w:eastAsia="仿宋" w:hAnsi="仿宋" w:hint="eastAsia"/>
          <w:b/>
          <w:sz w:val="24"/>
        </w:rPr>
        <w:t>观点：</w:t>
      </w:r>
      <w:r w:rsidR="00002547" w:rsidRPr="00002547">
        <w:rPr>
          <w:rFonts w:ascii="仿宋" w:eastAsia="仿宋" w:hAnsi="仿宋" w:hint="eastAsia"/>
          <w:sz w:val="24"/>
        </w:rPr>
        <w:t>能够</w:t>
      </w:r>
      <w:r w:rsidR="00002547" w:rsidRPr="00002547">
        <w:rPr>
          <w:rFonts w:ascii="仿宋" w:eastAsia="仿宋" w:hAnsi="仿宋"/>
          <w:sz w:val="24"/>
        </w:rPr>
        <w:t>为囊肿</w:t>
      </w:r>
      <w:r w:rsidR="00002547" w:rsidRPr="007A4FAE">
        <w:rPr>
          <w:rFonts w:ascii="仿宋" w:eastAsia="仿宋" w:hAnsi="仿宋"/>
          <w:sz w:val="24"/>
        </w:rPr>
        <w:t>、组织纤维化等疾病的超声量化诊断</w:t>
      </w:r>
      <w:r w:rsidR="00002547">
        <w:rPr>
          <w:rFonts w:ascii="仿宋" w:eastAsia="仿宋" w:hAnsi="仿宋" w:hint="eastAsia"/>
          <w:sz w:val="24"/>
        </w:rPr>
        <w:t>提供什么依据？如何提供的依据？</w:t>
      </w:r>
    </w:p>
    <w:p w:rsidR="00D923BC" w:rsidRDefault="00855E0E">
      <w:pPr>
        <w:rPr>
          <w:rFonts w:ascii="仿宋" w:eastAsia="仿宋" w:hAnsi="仿宋" w:hint="eastAsia"/>
          <w:b/>
          <w:sz w:val="24"/>
        </w:rPr>
      </w:pPr>
      <w:r>
        <w:rPr>
          <w:rFonts w:ascii="仿宋" w:eastAsia="仿宋" w:hAnsi="仿宋"/>
          <w:b/>
          <w:sz w:val="24"/>
        </w:rPr>
        <w:t>#2017</w:t>
      </w:r>
      <w:r>
        <w:rPr>
          <w:rFonts w:ascii="仿宋" w:eastAsia="仿宋" w:hAnsi="仿宋" w:hint="eastAsia"/>
          <w:b/>
          <w:sz w:val="24"/>
        </w:rPr>
        <w:t xml:space="preserve"> 王颖--</w:t>
      </w:r>
      <w:r w:rsidRPr="00855E0E">
        <w:rPr>
          <w:rFonts w:ascii="仿宋" w:eastAsia="仿宋" w:hAnsi="仿宋"/>
          <w:b/>
          <w:sz w:val="24"/>
        </w:rPr>
        <w:t>彩色多普勒超声在创伤骨科急性下肢深静脉血栓诊断的应用价值</w:t>
      </w:r>
    </w:p>
    <w:p w:rsidR="00EB56BB" w:rsidRPr="00855E0E" w:rsidRDefault="00EB56BB">
      <w:pPr>
        <w:rPr>
          <w:rFonts w:ascii="仿宋" w:eastAsia="仿宋" w:hAnsi="仿宋"/>
          <w:b/>
          <w:sz w:val="24"/>
        </w:rPr>
      </w:pPr>
      <w:r w:rsidRPr="00EB56BB">
        <w:rPr>
          <w:rFonts w:ascii="仿宋" w:eastAsia="仿宋" w:hAnsi="仿宋"/>
          <w:b/>
          <w:sz w:val="24"/>
        </w:rPr>
        <w:t>2017.2</w:t>
      </w:r>
      <w:r>
        <w:rPr>
          <w:rFonts w:ascii="仿宋" w:eastAsia="仿宋" w:hAnsi="仿宋" w:hint="eastAsia"/>
          <w:b/>
          <w:sz w:val="24"/>
        </w:rPr>
        <w:t>邓丽--</w:t>
      </w:r>
      <w:r w:rsidRPr="00EB56BB">
        <w:rPr>
          <w:rFonts w:ascii="仿宋" w:eastAsia="仿宋" w:hAnsi="仿宋"/>
          <w:b/>
          <w:sz w:val="24"/>
        </w:rPr>
        <w:t>超声传输时间法颈动脉脉搏波</w:t>
      </w:r>
      <w:bookmarkStart w:id="0" w:name="_GoBack"/>
      <w:bookmarkEnd w:id="0"/>
      <w:r w:rsidRPr="00EB56BB">
        <w:rPr>
          <w:rFonts w:ascii="仿宋" w:eastAsia="仿宋" w:hAnsi="仿宋"/>
          <w:b/>
          <w:sz w:val="24"/>
        </w:rPr>
        <w:t>速估计精度及影响因素研究</w:t>
      </w:r>
    </w:p>
    <w:sectPr w:rsidR="00EB56BB" w:rsidRPr="00855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9FD" w:rsidRDefault="002779FD" w:rsidP="001D0D18">
      <w:r>
        <w:separator/>
      </w:r>
    </w:p>
  </w:endnote>
  <w:endnote w:type="continuationSeparator" w:id="0">
    <w:p w:rsidR="002779FD" w:rsidRDefault="002779FD" w:rsidP="001D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PK748109-Identity-H">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9FD" w:rsidRDefault="002779FD" w:rsidP="001D0D18">
      <w:r>
        <w:separator/>
      </w:r>
    </w:p>
  </w:footnote>
  <w:footnote w:type="continuationSeparator" w:id="0">
    <w:p w:rsidR="002779FD" w:rsidRDefault="002779FD" w:rsidP="001D0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0B"/>
    <w:rsid w:val="00002547"/>
    <w:rsid w:val="00106D75"/>
    <w:rsid w:val="001D0D18"/>
    <w:rsid w:val="002779FD"/>
    <w:rsid w:val="0033297B"/>
    <w:rsid w:val="00487381"/>
    <w:rsid w:val="00574615"/>
    <w:rsid w:val="0063238A"/>
    <w:rsid w:val="007A4FAE"/>
    <w:rsid w:val="00855E0E"/>
    <w:rsid w:val="00B25F6C"/>
    <w:rsid w:val="00BE5518"/>
    <w:rsid w:val="00CE220B"/>
    <w:rsid w:val="00CE3C02"/>
    <w:rsid w:val="00D159C0"/>
    <w:rsid w:val="00D923BC"/>
    <w:rsid w:val="00DB5660"/>
    <w:rsid w:val="00E16668"/>
    <w:rsid w:val="00EB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D18"/>
    <w:rPr>
      <w:sz w:val="18"/>
      <w:szCs w:val="18"/>
    </w:rPr>
  </w:style>
  <w:style w:type="paragraph" w:styleId="a4">
    <w:name w:val="footer"/>
    <w:basedOn w:val="a"/>
    <w:link w:val="Char0"/>
    <w:uiPriority w:val="99"/>
    <w:unhideWhenUsed/>
    <w:rsid w:val="001D0D18"/>
    <w:pPr>
      <w:tabs>
        <w:tab w:val="center" w:pos="4153"/>
        <w:tab w:val="right" w:pos="8306"/>
      </w:tabs>
      <w:snapToGrid w:val="0"/>
      <w:jc w:val="left"/>
    </w:pPr>
    <w:rPr>
      <w:sz w:val="18"/>
      <w:szCs w:val="18"/>
    </w:rPr>
  </w:style>
  <w:style w:type="character" w:customStyle="1" w:styleId="Char0">
    <w:name w:val="页脚 Char"/>
    <w:basedOn w:val="a0"/>
    <w:link w:val="a4"/>
    <w:uiPriority w:val="99"/>
    <w:rsid w:val="001D0D18"/>
    <w:rPr>
      <w:sz w:val="18"/>
      <w:szCs w:val="18"/>
    </w:rPr>
  </w:style>
  <w:style w:type="character" w:customStyle="1" w:styleId="fontstyle01">
    <w:name w:val="fontstyle01"/>
    <w:basedOn w:val="a0"/>
    <w:rsid w:val="001D0D18"/>
    <w:rPr>
      <w:rFonts w:ascii="宋体" w:eastAsia="宋体" w:hAnsi="宋体" w:hint="eastAsia"/>
      <w:b w:val="0"/>
      <w:bCs w:val="0"/>
      <w:i w:val="0"/>
      <w:iCs w:val="0"/>
      <w:color w:val="000000"/>
      <w:sz w:val="40"/>
      <w:szCs w:val="40"/>
    </w:rPr>
  </w:style>
  <w:style w:type="character" w:customStyle="1" w:styleId="fontstyle21">
    <w:name w:val="fontstyle21"/>
    <w:basedOn w:val="a0"/>
    <w:rsid w:val="0063238A"/>
    <w:rPr>
      <w:rFonts w:ascii="E-BZ-PK748109-Identity-H" w:hAnsi="E-BZ-PK748109-Identity-H" w:hint="default"/>
      <w:b w:val="0"/>
      <w:bCs w:val="0"/>
      <w:i w:val="0"/>
      <w:iCs w:val="0"/>
      <w:color w:val="000000"/>
      <w:sz w:val="40"/>
      <w:szCs w:val="40"/>
    </w:rPr>
  </w:style>
  <w:style w:type="character" w:customStyle="1" w:styleId="fontstyle11">
    <w:name w:val="fontstyle11"/>
    <w:basedOn w:val="a0"/>
    <w:rsid w:val="007A4FAE"/>
    <w:rPr>
      <w:rFonts w:ascii="E-BZ-PK748109-Identity-H" w:hAnsi="E-BZ-PK748109-Identity-H"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D18"/>
    <w:rPr>
      <w:sz w:val="18"/>
      <w:szCs w:val="18"/>
    </w:rPr>
  </w:style>
  <w:style w:type="paragraph" w:styleId="a4">
    <w:name w:val="footer"/>
    <w:basedOn w:val="a"/>
    <w:link w:val="Char0"/>
    <w:uiPriority w:val="99"/>
    <w:unhideWhenUsed/>
    <w:rsid w:val="001D0D18"/>
    <w:pPr>
      <w:tabs>
        <w:tab w:val="center" w:pos="4153"/>
        <w:tab w:val="right" w:pos="8306"/>
      </w:tabs>
      <w:snapToGrid w:val="0"/>
      <w:jc w:val="left"/>
    </w:pPr>
    <w:rPr>
      <w:sz w:val="18"/>
      <w:szCs w:val="18"/>
    </w:rPr>
  </w:style>
  <w:style w:type="character" w:customStyle="1" w:styleId="Char0">
    <w:name w:val="页脚 Char"/>
    <w:basedOn w:val="a0"/>
    <w:link w:val="a4"/>
    <w:uiPriority w:val="99"/>
    <w:rsid w:val="001D0D18"/>
    <w:rPr>
      <w:sz w:val="18"/>
      <w:szCs w:val="18"/>
    </w:rPr>
  </w:style>
  <w:style w:type="character" w:customStyle="1" w:styleId="fontstyle01">
    <w:name w:val="fontstyle01"/>
    <w:basedOn w:val="a0"/>
    <w:rsid w:val="001D0D18"/>
    <w:rPr>
      <w:rFonts w:ascii="宋体" w:eastAsia="宋体" w:hAnsi="宋体" w:hint="eastAsia"/>
      <w:b w:val="0"/>
      <w:bCs w:val="0"/>
      <w:i w:val="0"/>
      <w:iCs w:val="0"/>
      <w:color w:val="000000"/>
      <w:sz w:val="40"/>
      <w:szCs w:val="40"/>
    </w:rPr>
  </w:style>
  <w:style w:type="character" w:customStyle="1" w:styleId="fontstyle21">
    <w:name w:val="fontstyle21"/>
    <w:basedOn w:val="a0"/>
    <w:rsid w:val="0063238A"/>
    <w:rPr>
      <w:rFonts w:ascii="E-BZ-PK748109-Identity-H" w:hAnsi="E-BZ-PK748109-Identity-H" w:hint="default"/>
      <w:b w:val="0"/>
      <w:bCs w:val="0"/>
      <w:i w:val="0"/>
      <w:iCs w:val="0"/>
      <w:color w:val="000000"/>
      <w:sz w:val="40"/>
      <w:szCs w:val="40"/>
    </w:rPr>
  </w:style>
  <w:style w:type="character" w:customStyle="1" w:styleId="fontstyle11">
    <w:name w:val="fontstyle11"/>
    <w:basedOn w:val="a0"/>
    <w:rsid w:val="007A4FAE"/>
    <w:rPr>
      <w:rFonts w:ascii="E-BZ-PK748109-Identity-H" w:hAnsi="E-BZ-PK748109-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209</Words>
  <Characters>1196</Characters>
  <Application>Microsoft Office Word</Application>
  <DocSecurity>0</DocSecurity>
  <Lines>9</Lines>
  <Paragraphs>2</Paragraphs>
  <ScaleCrop>false</ScaleCrop>
  <Company>P R C</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2018-09-16T11:24:00Z</dcterms:created>
  <dcterms:modified xsi:type="dcterms:W3CDTF">2018-09-16T13:52:00Z</dcterms:modified>
</cp:coreProperties>
</file>