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9AABC4B">
      <w:pPr>
        <w:pStyle w:val="2"/>
        <w:keepNext w:val="0"/>
        <w:keepLines w:val="0"/>
        <w:widowControl/>
        <w:suppressLineNumbers w:val="0"/>
        <w:spacing w:line="16" w:lineRule="atLeast"/>
      </w:pPr>
      <w:r>
        <w:t>NVIDIA 同步：从 Python 源码到硬件</w:t>
      </w:r>
    </w:p>
    <w:p w14:paraId="10F2AF16">
      <w:pPr>
        <w:pStyle w:val="8"/>
        <w:keepNext w:val="0"/>
        <w:keepLines w:val="0"/>
        <w:widowControl/>
        <w:suppressLineNumbers w:val="0"/>
        <w:spacing w:line="16" w:lineRule="atLeast"/>
        <w:ind w:left="0" w:right="0"/>
      </w:pPr>
      <w:r>
        <w:rPr>
          <w:rFonts w:ascii="微软雅黑" w:hAnsi="微软雅黑" w:eastAsia="微软雅黑" w:cs="微软雅黑"/>
        </w:rPr>
        <w:t>—— 把“同步”从 Python 源码一路追到 GPU 硬件，看清它在每一层编译产物里长什么样</w:t>
      </w:r>
    </w:p>
    <w:p w14:paraId="0EF853CB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目标：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把“同步”这件事，从 Python 源码一路追到 GPU 硬件，看清它在每一层编译产物里长什么样、由谁产生、管的是谁和谁之间的顺序。</w:t>
      </w:r>
    </w:p>
    <w:p w14:paraId="442FD57D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范围：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只看工业上真正用得上的五类同步。用不上的（PDL、cluster/DSMEM、grid.sync、multi-grid）最后一眼带过。</w:t>
      </w:r>
    </w:p>
    <w:p w14:paraId="0B4373CD">
      <w:pPr>
        <w:pStyle w:val="3"/>
        <w:keepNext w:val="0"/>
        <w:keepLines w:val="0"/>
        <w:widowControl/>
        <w:suppressLineNumbers w:val="0"/>
        <w:spacing w:line="16" w:lineRule="atLeast"/>
      </w:pPr>
      <w:r>
        <w:t>0. 结论先行：工业上真正用到的同步就 5 类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0"/>
        <w:gridCol w:w="2979"/>
        <w:gridCol w:w="1143"/>
        <w:gridCol w:w="1671"/>
        <w:gridCol w:w="2323"/>
      </w:tblGrid>
      <w:tr w14:paraId="0790A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31E01C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43C970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同步原语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68A254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硬件代际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40CCC2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由谁产生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6086B1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工业地位</w:t>
            </w:r>
          </w:p>
        </w:tc>
      </w:tr>
      <w:tr w14:paraId="1F1A8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0CFB7D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①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39B4DF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Style w:val="14"/>
                <w:rFonts w:ascii="宋体" w:hAnsi="宋体" w:eastAsia="宋体" w:cs="宋体"/>
                <w:color w:val="222222"/>
                <w:sz w:val="24"/>
                <w:szCs w:val="24"/>
              </w:rPr>
              <w:t>bar.sync</w:t>
            </w: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（__syncthreads，块内 barrier）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D6E948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全部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80AC15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编译器自动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EE04D5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绝对主力，每个用 SMEM 的 kernel 都有</w:t>
            </w:r>
          </w:p>
        </w:tc>
      </w:tr>
      <w:tr w14:paraId="29BAF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8D93B6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②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144150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Style w:val="14"/>
                <w:rFonts w:ascii="宋体" w:hAnsi="宋体" w:eastAsia="宋体" w:cs="宋体"/>
                <w:color w:val="222222"/>
                <w:sz w:val="24"/>
                <w:szCs w:val="24"/>
              </w:rPr>
              <w:t>cp.async</w:t>
            </w: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 xml:space="preserve"> + </w:t>
            </w:r>
            <w:r>
              <w:rPr>
                <w:rStyle w:val="14"/>
                <w:rFonts w:ascii="宋体" w:hAnsi="宋体" w:eastAsia="宋体" w:cs="宋体"/>
                <w:color w:val="222222"/>
                <w:sz w:val="24"/>
                <w:szCs w:val="24"/>
              </w:rPr>
              <w:t>cp.async.wait_group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CEC028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Ampere+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9B8B63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编译器自动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22EC56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主力，GM→SMEM 异步搬运</w:t>
            </w:r>
          </w:p>
        </w:tc>
      </w:tr>
      <w:tr w14:paraId="7B7D2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4B2258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③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F5CA52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Style w:val="14"/>
                <w:rFonts w:ascii="宋体" w:hAnsi="宋体" w:eastAsia="宋体" w:cs="宋体"/>
                <w:color w:val="222222"/>
                <w:sz w:val="24"/>
                <w:szCs w:val="24"/>
              </w:rPr>
              <w:t>fence.proxy.async</w:t>
            </w: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 xml:space="preserve"> + </w:t>
            </w:r>
            <w:r>
              <w:rPr>
                <w:rStyle w:val="14"/>
                <w:rFonts w:ascii="宋体" w:hAnsi="宋体" w:eastAsia="宋体" w:cs="宋体"/>
                <w:color w:val="222222"/>
                <w:sz w:val="24"/>
                <w:szCs w:val="24"/>
              </w:rPr>
              <w:t>wgmma.wait_group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C05032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Hopper+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7D709A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编译器自动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2092A7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主力，tl.dot→wgmma 的必经同步</w:t>
            </w:r>
          </w:p>
        </w:tc>
      </w:tr>
      <w:tr w14:paraId="37F9E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9DA161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④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35E2E0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Style w:val="14"/>
                <w:rFonts w:ascii="宋体" w:hAnsi="宋体" w:eastAsia="宋体" w:cs="宋体"/>
                <w:color w:val="222222"/>
                <w:sz w:val="24"/>
                <w:szCs w:val="24"/>
              </w:rPr>
              <w:t>mbarrier</w:t>
            </w: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（arrive/wait/expect）+ TMA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7AE0E1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Hopper+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0B698C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编译器自动（高层）/ 手写（gluon）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B993C9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现代主力，GEMM/Attention 的 TMA 流水</w:t>
            </w:r>
          </w:p>
        </w:tc>
      </w:tr>
      <w:tr w14:paraId="559B4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9A029D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⑤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604412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warp 级原语（shfl/ballot/syncwarp）+ atomics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24B40F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全部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1CCF31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编译器自动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F21E8E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无处不在，tl.sum/tl.atomic_* 隐式产生</w:t>
            </w:r>
          </w:p>
        </w:tc>
      </w:tr>
    </w:tbl>
    <w:p w14:paraId="62EACCCB">
      <w:pPr>
        <w:keepNext w:val="0"/>
        <w:keepLines w:val="0"/>
        <w:widowControl/>
        <w:suppressLineNumbers w:val="0"/>
        <w:pBdr>
          <w:top w:val="none" w:color="auto" w:sz="0" w:space="0"/>
          <w:left w:val="single" w:color="C9A227" w:sz="36" w:space="12"/>
          <w:bottom w:val="none" w:color="auto" w:sz="0" w:space="0"/>
          <w:right w:val="none" w:color="auto" w:sz="0" w:space="0"/>
        </w:pBdr>
        <w:shd w:val="clear" w:fill="FDF6E3"/>
        <w:spacing w:before="160" w:beforeAutospacing="0" w:after="160" w:afterAutospacing="0" w:line="16" w:lineRule="atLeast"/>
        <w:ind w:left="720" w:right="720"/>
        <w:jc w:val="left"/>
        <w:rPr>
          <w:rFonts w:hint="eastAsia" w:ascii="宋体" w:hAnsi="宋体" w:eastAsia="宋体" w:cs="宋体"/>
          <w:color w:val="5A4A10"/>
          <w:sz w:val="24"/>
          <w:szCs w:val="24"/>
        </w:rPr>
      </w:pPr>
      <w:r>
        <w:rPr>
          <w:rStyle w:val="13"/>
          <w:rFonts w:hint="eastAsia" w:ascii="宋体" w:hAnsi="宋体" w:eastAsia="宋体" w:cs="宋体"/>
          <w:color w:val="1A3D6D"/>
          <w:sz w:val="24"/>
          <w:szCs w:val="24"/>
          <w:bdr w:val="none" w:color="auto" w:sz="0" w:space="0"/>
          <w:shd w:val="clear" w:fill="FDF6E3"/>
        </w:rPr>
        <w:t>最重要的一条心法：</w:t>
      </w:r>
      <w:r>
        <w:rPr>
          <w:rFonts w:hint="eastAsia" w:ascii="宋体" w:hAnsi="宋体" w:eastAsia="宋体" w:cs="宋体"/>
          <w:color w:val="5A4A10"/>
          <w:sz w:val="24"/>
          <w:szCs w:val="24"/>
          <w:bdr w:val="single" w:color="C9A227" w:sz="36" w:space="0"/>
          <w:shd w:val="clear" w:fill="FDF6E3"/>
        </w:rPr>
        <w:t>在 Triton（SPMD 模型，一个 program ≈ 一个 block）里，你几乎从不手写同步。同步不是“你写了一个 barrier”，而是“数据依赖 + 共享内存复用 + 硬件代际”这三件事在编译链上自动长出来的。</w:t>
      </w:r>
    </w:p>
    <w:p w14:paraId="31D2CFE1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所以这篇教程的主线是：</w:t>
      </w: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看同步从哪一层开始冒出来，最后在硬件上变成什么。</w:t>
      </w:r>
    </w:p>
    <w:p w14:paraId="476581DB">
      <w:pPr>
        <w:pStyle w:val="3"/>
        <w:keepNext w:val="0"/>
        <w:keepLines w:val="0"/>
        <w:widowControl/>
        <w:suppressLineNumbers w:val="0"/>
        <w:spacing w:line="16" w:lineRule="atLeast"/>
      </w:pPr>
      <w:r>
        <w:t>1. 先搞懂两个基础概念：同步与异步</w:t>
      </w:r>
    </w:p>
    <w:p w14:paraId="2DD2BAE7">
      <w:pPr>
        <w:pStyle w:val="4"/>
        <w:keepNext w:val="0"/>
        <w:keepLines w:val="0"/>
        <w:widowControl/>
        <w:suppressLineNumbers w:val="0"/>
        <w:spacing w:line="16" w:lineRule="atLeast"/>
      </w:pPr>
      <w:r>
        <w:t>1.1 同步和异步</w:t>
      </w:r>
    </w:p>
    <w:p w14:paraId="798542FE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最容易把人绕晕的，是这两个词在生活里、编程里、GPU 硬件里都出现。核心意思其实很简单：</w:t>
      </w:r>
    </w:p>
    <w:p w14:paraId="513226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同步：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发起一件事后，要等它完成，再继续。</w:t>
      </w:r>
    </w:p>
    <w:p w14:paraId="2FDF39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异步：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发起一件事后，先不等，继续干别的；等需要结果时再回来等/检查。</w:t>
      </w:r>
    </w:p>
    <w:p w14:paraId="35634AE5">
      <w:pPr>
        <w:pStyle w:val="16"/>
        <w:keepNext w:val="0"/>
        <w:keepLines w:val="0"/>
        <w:widowControl/>
        <w:suppressLineNumbers w:val="0"/>
        <w:spacing w:after="100" w:afterAutospacing="0" w:line="16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</w:rPr>
        <w:t>生活比喻</w:t>
      </w:r>
    </w:p>
    <w:p w14:paraId="541012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同步 = 打电话：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拨号，等对方接，通话，说完才挂。通话结束前你干不了别的事。</w:t>
      </w:r>
    </w:p>
    <w:p w14:paraId="2C8DAF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异步 = 发微信：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发出去，不等回复，继续工作；过一会儿看手机，或者等他回你。</w:t>
      </w:r>
    </w:p>
    <w:p w14:paraId="4B6FFE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异步点餐：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下单后拿个号，去旁边干别的事；饭好了叫号，你再去取。</w:t>
      </w:r>
      <w:r>
        <w:rPr>
          <w:rStyle w:val="14"/>
          <w:color w:val="222222"/>
        </w:rPr>
        <w:t>cp.async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就像“下单后拿号”，</w:t>
      </w:r>
      <w:r>
        <w:rPr>
          <w:rStyle w:val="14"/>
          <w:color w:val="222222"/>
        </w:rPr>
        <w:t>cp.async.wait_group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就像“看号到了没有”。</w:t>
      </w:r>
    </w:p>
    <w:p w14:paraId="26246175">
      <w:pPr>
        <w:pStyle w:val="16"/>
        <w:keepNext w:val="0"/>
        <w:keepLines w:val="0"/>
        <w:widowControl/>
        <w:suppressLineNumbers w:val="0"/>
        <w:spacing w:after="100" w:afterAutospacing="0" w:line="16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</w:rPr>
        <w:t>编程里的同步和异步</w:t>
      </w:r>
    </w:p>
    <w:p w14:paraId="27C51654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python</w:t>
      </w:r>
    </w:p>
    <w:p w14:paraId="703D9410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# 同步调用</w:t>
      </w:r>
    </w:p>
    <w:p w14:paraId="4656DFDE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result = do_something()</w:t>
      </w:r>
    </w:p>
    <w:p w14:paraId="0087350B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print(result)   # 不返回，下一行不执行</w:t>
      </w:r>
    </w:p>
    <w:p w14:paraId="6C250FF2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</w:p>
    <w:p w14:paraId="77057740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# 异步调用</w:t>
      </w:r>
    </w:p>
    <w:p w14:paraId="6EA5675C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future = do_something_async()</w:t>
      </w:r>
    </w:p>
    <w:p w14:paraId="3F54EB5D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# 先干别的</w:t>
      </w:r>
    </w:p>
    <w:p w14:paraId="298EAB07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result = future.wait()   # 需要结果时再等</w:t>
      </w:r>
    </w:p>
    <w:p w14:paraId="3D49210E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所以：</w:t>
      </w:r>
    </w:p>
    <w:p w14:paraId="326EDB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异步不是“不需要等”，而是“</w:t>
      </w: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不是现在立刻等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”；</w:t>
      </w:r>
    </w:p>
    <w:p w14:paraId="68986C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同步不是“同时发生”，而是“</w:t>
      </w: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按顺序等它完成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”。</w:t>
      </w:r>
    </w:p>
    <w:p w14:paraId="6032B9B5">
      <w:pPr>
        <w:pStyle w:val="4"/>
        <w:keepNext w:val="0"/>
        <w:keepLines w:val="0"/>
        <w:widowControl/>
        <w:suppressLineNumbers w:val="0"/>
        <w:spacing w:line="16" w:lineRule="atLeast"/>
      </w:pPr>
      <w:r>
        <w:t>1.2 同步点</w:t>
      </w:r>
    </w:p>
    <w:p w14:paraId="306B5AF7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异步操作发起后，总有一个时刻你需要结果。那个“等结果”的地方叫</w:t>
      </w: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同步点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。</w:t>
      </w:r>
    </w:p>
    <w:p w14:paraId="68BBC339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text</w:t>
      </w:r>
    </w:p>
    <w:p w14:paraId="0C1AF2DF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发起异步拷贝</w:t>
      </w:r>
    </w:p>
    <w:p w14:paraId="48F5F990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继续做别的事</w:t>
      </w:r>
    </w:p>
    <w:p w14:paraId="3EEE2A3E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...</w:t>
      </w:r>
    </w:p>
    <w:p w14:paraId="2FCFE7DF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wait_group 0   ← 同步点：等拷贝完成</w:t>
      </w:r>
    </w:p>
    <w:p w14:paraId="6342B252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使用拷贝来的数据</w:t>
      </w:r>
    </w:p>
    <w:p w14:paraId="16CAEAAA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在 Hopper 里：</w:t>
      </w:r>
    </w:p>
    <w:p w14:paraId="40C687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4"/>
          <w:color w:val="222222"/>
        </w:rPr>
        <w:t>cp.async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：异步拷贝，发起后不阻塞；</w:t>
      </w:r>
    </w:p>
    <w:p w14:paraId="09D951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4"/>
          <w:color w:val="222222"/>
        </w:rPr>
        <w:t>cp.async.wait_group 0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：同步点，等拷贝完成；</w:t>
      </w:r>
    </w:p>
    <w:p w14:paraId="1CB55D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4"/>
          <w:color w:val="222222"/>
        </w:rPr>
        <w:t>wgmma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：异步矩阵乘，发起后不阻塞；</w:t>
      </w:r>
    </w:p>
    <w:p w14:paraId="0629B9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4"/>
          <w:color w:val="222222"/>
        </w:rPr>
        <w:t>wgmma.wait_group 0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：同步点，等矩阵乘完成。</w:t>
      </w:r>
    </w:p>
    <w:p w14:paraId="43B1DED7">
      <w:pPr>
        <w:pStyle w:val="4"/>
        <w:keepNext w:val="0"/>
        <w:keepLines w:val="0"/>
        <w:widowControl/>
        <w:suppressLineNumbers w:val="0"/>
        <w:spacing w:line="16" w:lineRule="atLeast"/>
      </w:pPr>
      <w:r>
        <w:t>1.3 同步的另一个意思：线程之间对齐</w:t>
      </w:r>
    </w:p>
    <w:p w14:paraId="61F6C504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在 GPU 里，“同步”不光是“等任务完成”，还可能是“等所有线程到齐”。</w:t>
      </w:r>
    </w:p>
    <w:p w14:paraId="50A5FA6B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color w:val="222222"/>
        </w:rPr>
        <w:t>bar.sync 0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的语义是：</w:t>
      </w:r>
    </w:p>
    <w:p w14:paraId="79D2429E">
      <w:pPr>
        <w:keepNext w:val="0"/>
        <w:keepLines w:val="0"/>
        <w:widowControl/>
        <w:suppressLineNumbers w:val="0"/>
        <w:pBdr>
          <w:top w:val="none" w:color="auto" w:sz="0" w:space="0"/>
          <w:left w:val="single" w:color="C9A227" w:sz="36" w:space="12"/>
          <w:bottom w:val="none" w:color="auto" w:sz="0" w:space="0"/>
          <w:right w:val="none" w:color="auto" w:sz="0" w:space="0"/>
        </w:pBdr>
        <w:shd w:val="clear" w:fill="FDF6E3"/>
        <w:spacing w:before="160" w:beforeAutospacing="0" w:after="160" w:afterAutospacing="0" w:line="16" w:lineRule="atLeast"/>
        <w:ind w:left="720" w:right="720"/>
        <w:jc w:val="left"/>
        <w:rPr>
          <w:rFonts w:hint="eastAsia" w:ascii="宋体" w:hAnsi="宋体" w:eastAsia="宋体" w:cs="宋体"/>
          <w:color w:val="5A4A10"/>
          <w:sz w:val="24"/>
          <w:szCs w:val="24"/>
        </w:rPr>
      </w:pPr>
      <w:r>
        <w:rPr>
          <w:rFonts w:hint="eastAsia" w:ascii="宋体" w:hAnsi="宋体" w:eastAsia="宋体" w:cs="宋体"/>
          <w:color w:val="5A4A10"/>
          <w:sz w:val="24"/>
          <w:szCs w:val="24"/>
          <w:bdr w:val="single" w:color="C9A227" w:sz="36" w:space="0"/>
          <w:shd w:val="clear" w:fill="FDF6E3"/>
        </w:rPr>
        <w:t>一个 CTA 里的所有线程都到这里集合，谁也不能先走。</w:t>
      </w:r>
    </w:p>
    <w:p w14:paraId="73EC105E">
      <w:pPr>
        <w:pStyle w:val="16"/>
        <w:keepNext w:val="0"/>
        <w:keepLines w:val="0"/>
        <w:widowControl/>
        <w:suppressLineNumbers w:val="0"/>
        <w:spacing w:after="100" w:afterAutospacing="0" w:line="16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</w:rPr>
        <w:t>这像旅行团集合：</w:t>
      </w:r>
    </w:p>
    <w:p w14:paraId="6F5CC50F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导游说“15:00 在门口集合，人到齐了才发车”。你 14:50 到了，不能自己先走，得等；有人 15:10 才到，全车人都得等；等最后一个人到了，大家一起发车。</w:t>
      </w:r>
    </w:p>
    <w:p w14:paraId="1E53D6DF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注意它不是“停住不动”，而是“</w:t>
      </w: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到齐后放行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”。</w:t>
      </w:r>
    </w:p>
    <w:p w14:paraId="22994FA0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所以 GPU 里的同步至少有两类：</w:t>
      </w:r>
    </w:p>
    <w:p w14:paraId="4E830461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等异步操作完成：</w:t>
      </w:r>
      <w:r>
        <w:rPr>
          <w:rStyle w:val="14"/>
          <w:color w:val="222222"/>
        </w:rPr>
        <w:t>cp.async.wait_group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、</w:t>
      </w:r>
      <w:r>
        <w:rPr>
          <w:rStyle w:val="14"/>
          <w:color w:val="222222"/>
        </w:rPr>
        <w:t>wgmma.wait_group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；</w:t>
      </w:r>
    </w:p>
    <w:p w14:paraId="2D8017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等线程到齐：</w:t>
      </w:r>
      <w:r>
        <w:rPr>
          <w:rStyle w:val="14"/>
          <w:color w:val="222222"/>
        </w:rPr>
        <w:t>bar.sync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。</w:t>
      </w:r>
    </w:p>
    <w:p w14:paraId="43D4088F">
      <w:pPr>
        <w:pStyle w:val="4"/>
        <w:keepNext w:val="0"/>
        <w:keepLines w:val="0"/>
        <w:widowControl/>
        <w:suppressLineNumbers w:val="0"/>
        <w:spacing w:line="16" w:lineRule="atLeast"/>
      </w:pPr>
      <w:r>
        <w:t>1.4 fence 不是“等”，是“让对方看见”</w:t>
      </w:r>
    </w:p>
    <w:p w14:paraId="356EE151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这个特别容易误解。</w:t>
      </w:r>
    </w:p>
    <w:p w14:paraId="66129279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color w:val="222222"/>
        </w:rPr>
        <w:t>fence.proxy.async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不是“等 wgmma 算完”，也不是“等拷贝完成”。它管的是：</w:t>
      </w:r>
    </w:p>
    <w:p w14:paraId="1B77519E">
      <w:pPr>
        <w:keepNext w:val="0"/>
        <w:keepLines w:val="0"/>
        <w:widowControl/>
        <w:suppressLineNumbers w:val="0"/>
        <w:pBdr>
          <w:top w:val="none" w:color="auto" w:sz="0" w:space="0"/>
          <w:left w:val="single" w:color="C9A227" w:sz="36" w:space="12"/>
          <w:bottom w:val="none" w:color="auto" w:sz="0" w:space="0"/>
          <w:right w:val="none" w:color="auto" w:sz="0" w:space="0"/>
        </w:pBdr>
        <w:shd w:val="clear" w:fill="FDF6E3"/>
        <w:spacing w:before="160" w:beforeAutospacing="0" w:after="160" w:afterAutospacing="0" w:line="16" w:lineRule="atLeast"/>
        <w:ind w:left="720" w:right="720"/>
        <w:jc w:val="left"/>
        <w:rPr>
          <w:rFonts w:hint="eastAsia" w:ascii="宋体" w:hAnsi="宋体" w:eastAsia="宋体" w:cs="宋体"/>
          <w:color w:val="5A4A10"/>
          <w:sz w:val="24"/>
          <w:szCs w:val="24"/>
        </w:rPr>
      </w:pPr>
      <w:r>
        <w:rPr>
          <w:rFonts w:hint="eastAsia" w:ascii="宋体" w:hAnsi="宋体" w:eastAsia="宋体" w:cs="宋体"/>
          <w:color w:val="5A4A10"/>
          <w:sz w:val="24"/>
          <w:szCs w:val="24"/>
          <w:bdr w:val="single" w:color="C9A227" w:sz="36" w:space="0"/>
          <w:shd w:val="clear" w:fill="FDF6E3"/>
        </w:rPr>
        <w:t>普通指令写进 SMEM 的数据，异步单元现在能不能看见？</w:t>
      </w:r>
    </w:p>
    <w:p w14:paraId="6DE00B89">
      <w:pPr>
        <w:pStyle w:val="16"/>
        <w:keepNext w:val="0"/>
        <w:keepLines w:val="0"/>
        <w:widowControl/>
        <w:suppressLineNumbers w:val="0"/>
        <w:spacing w:after="100" w:afterAutospacing="0" w:line="16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</w:rPr>
        <w:t>比喻：</w:t>
      </w:r>
    </w:p>
    <w:p w14:paraId="65AC060B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你在电脑客户端改了一份云文档并保存；同事用手机 App 打开同一份文档。你保存了，不代表他手机上立刻刷新看到最新版——中间有缓存/同步延迟。</w:t>
      </w:r>
      <w:r>
        <w:rPr>
          <w:rStyle w:val="14"/>
          <w:color w:val="222222"/>
        </w:rPr>
        <w:t>fence.proxy.async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就像你点了一下“同步/刷新”，确保另一个客户端能看到你刚写的内容。</w:t>
      </w:r>
    </w:p>
    <w:p w14:paraId="69BED540">
      <w:pPr>
        <w:pStyle w:val="3"/>
        <w:keepNext w:val="0"/>
        <w:keepLines w:val="0"/>
        <w:widowControl/>
        <w:suppressLineNumbers w:val="0"/>
        <w:spacing w:line="16" w:lineRule="atLeast"/>
      </w:pPr>
      <w:r>
        <w:t>2. 编译链全景：同步在哪一层“出现”</w:t>
      </w:r>
    </w:p>
    <w:p w14:paraId="50DFE077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Python (triton.jit)</w:t>
      </w:r>
    </w:p>
    <w:p w14:paraId="7D21963E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│  你写 tl.load / tl.dot / tl.sum，没有任何同步字样</w:t>
      </w:r>
    </w:p>
    <w:p w14:paraId="621101E9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▼</w:t>
      </w:r>
    </w:p>
    <w:p w14:paraId="1C5F1862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TTIR           ← 同步还没有出现，只有 tt.load {flagtree_hints="shared_memory"}</w:t>
      </w:r>
    </w:p>
    <w:p w14:paraId="6F4815EB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▼</w:t>
      </w:r>
    </w:p>
    <w:p w14:paraId="21E2FD18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TTGIR          ← 同步第一次"长出来"：</w:t>
      </w:r>
    </w:p>
    <w:p w14:paraId="62A57FA4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          ttg.async_wait / ttng.fence_async_shared /</w:t>
      </w:r>
    </w:p>
    <w:p w14:paraId="50CB5893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          ttng.warp_group_dot_wait / mbarrier 系列</w:t>
      </w:r>
    </w:p>
    <w:p w14:paraId="3F6F5230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▼</w:t>
      </w:r>
    </w:p>
    <w:p w14:paraId="3E176505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LLVM IR        ← 变成 NVVM 内建函数：</w:t>
      </w:r>
    </w:p>
    <w:p w14:paraId="62900274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          @llvm.nvvm.cp.async.* / barrier.cta.sync / mbarrier.*</w:t>
      </w:r>
    </w:p>
    <w:p w14:paraId="1E6D9CB7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▼</w:t>
      </w:r>
    </w:p>
    <w:p w14:paraId="1F45317B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PTX            ← 变成真正的硬件指令：</w:t>
      </w:r>
    </w:p>
    <w:p w14:paraId="1F873E85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          cp.async.* / bar.sync / fence.proxy.async / wgmma.* / mbarrier.*</w:t>
      </w:r>
    </w:p>
    <w:p w14:paraId="65604E91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▼</w:t>
      </w:r>
    </w:p>
    <w:p w14:paraId="3805E8F8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SASS           ← 硬件真正执行的微码（寄存器、scoreboard、async proxy）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4891"/>
        <w:gridCol w:w="2710"/>
      </w:tblGrid>
      <w:tr w14:paraId="24C71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6C3280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层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F6CEDE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同步的形态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1893C0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说明</w:t>
            </w:r>
          </w:p>
        </w:tc>
      </w:tr>
      <w:tr w14:paraId="53E56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DCCDC6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Python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A292A8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无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B4305B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SPMD 抽象，block 之间天然隔离</w:t>
            </w:r>
          </w:p>
        </w:tc>
      </w:tr>
      <w:tr w14:paraId="6E482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FBA49C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TTIR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FA9C84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无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0FC1AF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只有数据流 + shared_memory hint</w:t>
            </w:r>
          </w:p>
        </w:tc>
      </w:tr>
      <w:tr w14:paraId="45C9B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B8EA97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TTGIR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93EF2A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async_wait / fence_async_shared / warp_group_dot_wait / mbarrier op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C5FEBA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同步的“语义”在这里定型</w:t>
            </w:r>
          </w:p>
        </w:tc>
      </w:tr>
      <w:tr w14:paraId="6B25C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D3B58D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LLVM IR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DAC7E7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llvm.nvvm.* 内建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BADFFF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语义映射到 NVVM</w:t>
            </w:r>
          </w:p>
        </w:tc>
      </w:tr>
      <w:tr w14:paraId="3BB70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8FA899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PTX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B77044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cp.async.* / bar.sync / fence.proxy.async / wgmma.*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CF8356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能直接读懂的硬件指令</w:t>
            </w:r>
          </w:p>
        </w:tc>
      </w:tr>
      <w:tr w14:paraId="29339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237DED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SASS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A2C3C3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scoreboard / barrier 单元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A5B893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硬件实现细节</w:t>
            </w:r>
          </w:p>
        </w:tc>
      </w:tr>
    </w:tbl>
    <w:p w14:paraId="3E1437CD">
      <w:pPr>
        <w:pStyle w:val="3"/>
        <w:keepNext w:val="0"/>
        <w:keepLines w:val="0"/>
        <w:widowControl/>
        <w:suppressLineNumbers w:val="0"/>
        <w:spacing w:line="16" w:lineRule="atLeast"/>
      </w:pPr>
      <w:r>
        <w:t>3. 第①类（Ampere 经典，最常用）：cp.async + bar.sync</w:t>
      </w:r>
    </w:p>
    <w:p w14:paraId="3E6078E2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管的是：</w:t>
      </w: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一个 block 内所有 warp 之间的“SMEM 数据就绪”顺序。</w:t>
      </w:r>
    </w:p>
    <w:p w14:paraId="4117E25A">
      <w:pPr>
        <w:pStyle w:val="4"/>
        <w:keepNext w:val="0"/>
        <w:keepLines w:val="0"/>
        <w:widowControl/>
        <w:suppressLineNumbers w:val="0"/>
        <w:spacing w:line="16" w:lineRule="atLeast"/>
      </w:pPr>
      <w:r>
        <w:t>3.1 Python 源码（没有同步）</w:t>
      </w:r>
    </w:p>
    <w:p w14:paraId="532319BC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python</w:t>
      </w:r>
    </w:p>
    <w:p w14:paraId="2BE02715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@triton.jit</w:t>
      </w:r>
    </w:p>
    <w:p w14:paraId="748D649A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def add_kernel(x_ptr, y_ptr, output_ptr, n_elements, BLOCK_SIZE: tl.constexpr):</w:t>
      </w:r>
    </w:p>
    <w:p w14:paraId="6F3C63BD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pid = tl.program_id(axis=0)</w:t>
      </w:r>
    </w:p>
    <w:p w14:paraId="21312ED1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offsets = pid * BLOCK_SIZE + tl.arange(0, BLOCK_SIZE)</w:t>
      </w:r>
    </w:p>
    <w:p w14:paraId="45A8E4CC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mask = offsets &lt; n_elements</w:t>
      </w:r>
    </w:p>
    <w:p w14:paraId="3847CBB8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x = tl.load(x_ptr + offsets, mask=mask)   # 编译时被“提示”走共享内存中转</w:t>
      </w:r>
    </w:p>
    <w:p w14:paraId="17F429E0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y = tl.load(y_ptr + offsets, mask=mask)</w:t>
      </w:r>
    </w:p>
    <w:p w14:paraId="04D3D3F6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output = x + y</w:t>
      </w:r>
    </w:p>
    <w:p w14:paraId="527B14A1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tl.store(output_ptr + offsets, output, mask=mask)</w:t>
      </w:r>
    </w:p>
    <w:p w14:paraId="665F38C0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源码里一个同步都没有。但当你（或编译器）让这次 load 走 SMEM 中转（FlagTree 用 </w:t>
      </w:r>
      <w:r>
        <w:rPr>
          <w:rStyle w:val="14"/>
          <w:color w:val="222222"/>
        </w:rPr>
        <w:t>flagtree_hints="shared_memory"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标注），同步就凭空长出来了。</w:t>
      </w:r>
    </w:p>
    <w:p w14:paraId="6589A30A">
      <w:pPr>
        <w:pStyle w:val="4"/>
        <w:keepNext w:val="0"/>
        <w:keepLines w:val="0"/>
        <w:widowControl/>
        <w:suppressLineNumbers w:val="0"/>
        <w:spacing w:line="16" w:lineRule="atLeast"/>
      </w:pPr>
      <w:r>
        <w:t>3.2 TTIR：依然没有同步</w:t>
      </w:r>
    </w:p>
    <w:p w14:paraId="350D1E79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mlir</w:t>
      </w:r>
    </w:p>
    <w:p w14:paraId="145D84BF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%22 = tt.load %21, %18 {flagtree_hints = "shared_memory"} : tensor&lt;1024x!tt.ptr&lt;f32&gt;&gt;</w:t>
      </w:r>
    </w:p>
    <w:p w14:paraId="06B3189B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// ← 只有 hint，无同步</w:t>
      </w:r>
    </w:p>
    <w:p w14:paraId="0F9541A4">
      <w:pPr>
        <w:pStyle w:val="4"/>
        <w:keepNext w:val="0"/>
        <w:keepLines w:val="0"/>
        <w:widowControl/>
        <w:suppressLineNumbers w:val="0"/>
        <w:spacing w:line="16" w:lineRule="atLeast"/>
      </w:pPr>
      <w:r>
        <w:t>3.3 TTGIR：同步第一次出现</w:t>
      </w:r>
    </w:p>
    <w:p w14:paraId="2DEA7D49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mlir</w:t>
      </w:r>
    </w:p>
    <w:p w14:paraId="38F783FC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%10 = ttg.local_alloc : () -&gt; !ttg.memdesc&lt;1x1024xf32, #shared, #smem, mutable&gt;</w:t>
      </w:r>
    </w:p>
    <w:p w14:paraId="0BE901BF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%12 = ttg.async_copy_global_to_local %9, %11 mask %6 ...</w:t>
      </w:r>
    </w:p>
    <w:p w14:paraId="19E4032C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%13 = ttg.async_commit_group tokens %12</w:t>
      </w:r>
    </w:p>
    <w:p w14:paraId="391582BC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%14 = ttg.async_wait %13 {num = 0 : i32}    // ← 同步点 1：等这组 cp.async 全完成</w:t>
      </w:r>
    </w:p>
    <w:p w14:paraId="11536E1F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%15 = ttg.local_load %11 token %14 ...      // 从 SMEM 读回寄存器</w:t>
      </w:r>
    </w:p>
    <w:p w14:paraId="4AC6F09C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color w:val="222222"/>
        </w:rPr>
        <w:t>async_wait {num=0}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的语义：</w:t>
      </w: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等所有已提交的异步拷贝完成，再读 SMEM。</w:t>
      </w:r>
    </w:p>
    <w:p w14:paraId="6208072C">
      <w:pPr>
        <w:pStyle w:val="4"/>
        <w:keepNext w:val="0"/>
        <w:keepLines w:val="0"/>
        <w:widowControl/>
        <w:suppressLineNumbers w:val="0"/>
        <w:spacing w:line="16" w:lineRule="atLeast"/>
      </w:pPr>
      <w:r>
        <w:t>3.4 LLVM IR：变成 NVVM 内建</w:t>
      </w:r>
    </w:p>
    <w:p w14:paraId="43E842EB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llvm</w:t>
      </w:r>
    </w:p>
    <w:p w14:paraId="6393FE75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tail call void @llvm.nvvm.cp.async.commit.group()</w:t>
      </w:r>
    </w:p>
    <w:p w14:paraId="7B1F0E68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tail call void @llvm.nvvm.cp.async.wait.group(i32 0)          ; ← 同步点 1</w:t>
      </w:r>
    </w:p>
    <w:p w14:paraId="26F8EA94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tail call void @llvm.nvvm.barrier.cta.sync.aligned.all(i32 0) ; ← 同步点 2：块内 barrier</w:t>
      </w:r>
    </w:p>
    <w:p w14:paraId="70E29637">
      <w:pPr>
        <w:pStyle w:val="4"/>
        <w:keepNext w:val="0"/>
        <w:keepLines w:val="0"/>
        <w:widowControl/>
        <w:suppressLineNumbers w:val="0"/>
        <w:spacing w:line="16" w:lineRule="atLeast"/>
      </w:pPr>
      <w:r>
        <w:t>3.5 PTX：真正的硬件指令</w:t>
      </w:r>
    </w:p>
    <w:p w14:paraId="40A0E56A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ptx</w:t>
      </w:r>
    </w:p>
    <w:p w14:paraId="66D5B237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cp.async.cg.shared.global [%r2 + 0], [%rd1 + 0], 0x10, %r3;   // 把 x 搬进 SMEM</w:t>
      </w:r>
    </w:p>
    <w:p w14:paraId="091B3B3D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cp.async.cg.shared.global [%r4 + 0], [%rd2 + 0], 0x10, %r5;   // 把 y 搬进 SMEM</w:t>
      </w:r>
    </w:p>
    <w:p w14:paraId="7C745AC6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cp.async.commit_group;</w:t>
      </w:r>
    </w:p>
    <w:p w14:paraId="502FDD1B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cp.async.wait_group 0;     // ← 同步点 1：等 cp.async 组完成</w:t>
      </w:r>
    </w:p>
    <w:p w14:paraId="48E28774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bar.sync 0;                // ← 同步点 2：所有 warp 到齐，确保 SMEM 里 x/y 对全体可见</w:t>
      </w:r>
    </w:p>
    <w:p w14:paraId="61E3D692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ld.shared.v4.b32 {...}, [%r2];        // 读 x</w:t>
      </w:r>
    </w:p>
    <w:p w14:paraId="2EB2778C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ld.shared.v4.b32 {...}, [%r2+2048];   // 读 y</w:t>
      </w:r>
    </w:p>
    <w:p w14:paraId="078E5E93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bar.sync 0;                // ← 同步点 3：x 读完，才能用 y 覆盖这块 SMEM buffer</w:t>
      </w:r>
    </w:p>
    <w:p w14:paraId="66EEC6DF">
      <w:pPr>
        <w:pStyle w:val="4"/>
        <w:keepNext w:val="0"/>
        <w:keepLines w:val="0"/>
        <w:widowControl/>
        <w:suppressLineNumbers w:val="0"/>
        <w:spacing w:line="16" w:lineRule="atLeast"/>
      </w:pPr>
      <w:r>
        <w:t>3.6 group 到底是什么</w:t>
      </w:r>
    </w:p>
    <w:p w14:paraId="279BA5F2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group 就是</w:t>
      </w: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一个批次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：把一组 cp.async 拷贝打包起来，后面可以成组地等。</w:t>
      </w:r>
    </w:p>
    <w:p w14:paraId="128047B9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text</w:t>
      </w:r>
    </w:p>
    <w:p w14:paraId="04DB10F6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cp.async 第1块      ┐</w:t>
      </w:r>
    </w:p>
    <w:p w14:paraId="2D6A8340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cp.async 第2块      │  这些都在“当前组”里</w:t>
      </w:r>
    </w:p>
    <w:p w14:paraId="2CFF4000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cp.async 第3块      ┘</w:t>
      </w:r>
    </w:p>
    <w:p w14:paraId="51F366BA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cp.async.commit_group    ← 把上面这些打包成“组 1”</w:t>
      </w:r>
    </w:p>
    <w:p w14:paraId="0FB411BC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</w:p>
    <w:p w14:paraId="056A0A31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cp.async 第4块      ┐</w:t>
      </w:r>
    </w:p>
    <w:p w14:paraId="04DFB738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cp.async 第5块      │  这些在“新的当前组”里</w:t>
      </w:r>
    </w:p>
    <w:p w14:paraId="458DA88E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cp.async 第6块      ┘</w:t>
      </w:r>
    </w:p>
    <w:p w14:paraId="5EE0C5FA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cp.async.commit_group    ← 打包成“组 2”</w:t>
      </w:r>
    </w:p>
    <w:p w14:paraId="7731D76E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</w:p>
    <w:p w14:paraId="43716E16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cp.async.wait_group 0    ← 等所有组完成（组1、组2都完成）</w:t>
      </w:r>
    </w:p>
    <w:p w14:paraId="62439CAA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关键理解：</w:t>
      </w:r>
    </w:p>
    <w:p w14:paraId="6F7122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4"/>
          <w:color w:val="222222"/>
        </w:rPr>
        <w:t>commit_group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：把“从我上次 commit 之后发起的所有 cp.async”打包成一个组，给它编号；</w:t>
      </w:r>
    </w:p>
    <w:p w14:paraId="38C1BB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4"/>
          <w:color w:val="222222"/>
        </w:rPr>
        <w:t>wait_group N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：等到“未完成的组数 ≤ N”。</w:t>
      </w:r>
    </w:p>
    <w:p w14:paraId="1F457F55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color w:val="222222"/>
        </w:rPr>
        <w:t>wait_group N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的 N 不是“等第 N 组”，而是“</w:t>
      </w: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最多允许还有 N 个组没完成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”：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3"/>
        <w:gridCol w:w="1595"/>
        <w:gridCol w:w="3320"/>
      </w:tblGrid>
      <w:tr w14:paraId="1078F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FE73CA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指令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0152E8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含义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8C7D97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效果</w:t>
            </w:r>
          </w:p>
        </w:tc>
      </w:tr>
      <w:tr w14:paraId="3835A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0C81A9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wait_group 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34255F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未完成组数 ≤ 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DA9052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全部完成才继续</w:t>
            </w:r>
          </w:p>
        </w:tc>
      </w:tr>
      <w:tr w14:paraId="4C764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443F24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wait_group 1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C7CBC0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未完成组数 ≤ 1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975068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老的等到即可，最新的可以还在路上</w:t>
            </w:r>
          </w:p>
        </w:tc>
      </w:tr>
      <w:tr w14:paraId="5C192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291C47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wait_group 2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5ABB67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未完成组数 ≤ 2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1BE154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只等更老的组</w:t>
            </w:r>
          </w:p>
        </w:tc>
      </w:tr>
    </w:tbl>
    <w:p w14:paraId="1F9095AA">
      <w:pPr>
        <w:pStyle w:val="16"/>
        <w:keepNext w:val="0"/>
        <w:keepLines w:val="0"/>
        <w:widowControl/>
        <w:suppressLineNumbers w:val="0"/>
        <w:spacing w:after="100" w:afterAutospacing="0" w:line="16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</w:rPr>
        <w:t>生活比喻：快递分批到。</w:t>
      </w:r>
    </w:p>
    <w:p w14:paraId="11222D0F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text</w:t>
      </w:r>
    </w:p>
    <w:p w14:paraId="114C7FFD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周一：下单 3 件 → 打包成订单A</w:t>
      </w:r>
    </w:p>
    <w:p w14:paraId="462B33BA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周二：下单 3 件 → 打包成订单B</w:t>
      </w:r>
    </w:p>
    <w:p w14:paraId="4F7228C3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周三：下单 3 件 → 打包成订单C</w:t>
      </w:r>
    </w:p>
    <w:p w14:paraId="6E11E4CB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commit_group = 点“结算”，形成一个订单；</w:t>
      </w:r>
    </w:p>
    <w:p w14:paraId="2CC06E6C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wait_group 0 = “所有订单都到齐我才出门”；</w:t>
      </w:r>
    </w:p>
    <w:p w14:paraId="28F676DC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wait_group 1 = “只要还剩不超过 1 个订单没到，我就可以先干别的”。</w:t>
      </w:r>
    </w:p>
    <w:p w14:paraId="45B77AFE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这就是软件流水线里常见 </w:t>
      </w:r>
      <w:r>
        <w:rPr>
          <w:rStyle w:val="14"/>
          <w:color w:val="222222"/>
        </w:rPr>
        <w:t>wait_group 1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的原因：算当前轮，搬下一轮，只等“再上一轮”。</w:t>
      </w:r>
    </w:p>
    <w:p w14:paraId="39B975BD">
      <w:pPr>
        <w:pStyle w:val="4"/>
        <w:keepNext w:val="0"/>
        <w:keepLines w:val="0"/>
        <w:widowControl/>
        <w:suppressLineNumbers w:val="0"/>
        <w:spacing w:line="16" w:lineRule="atLeast"/>
      </w:pPr>
      <w:r>
        <w:t>3.7 为什么 wait_group 后面还要 bar.sync</w:t>
      </w:r>
    </w:p>
    <w:p w14:paraId="00C6B8C5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这是最容易混的地方：</w:t>
      </w:r>
    </w:p>
    <w:p w14:paraId="54CFBBEE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4"/>
          <w:color w:val="222222"/>
        </w:rPr>
        <w:t>cp.async.wait_group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只保证“</w:t>
      </w: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我这个线程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发起的 cp.async 完成了，数据</w:t>
      </w: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对我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可见”。</w:t>
      </w:r>
    </w:p>
    <w:p w14:paraId="234079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它不保证</w:t>
      </w: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别的线程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也完成了它们的 cp.async。</w:t>
      </w:r>
    </w:p>
    <w:p w14:paraId="429E4F7B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而 SMEM 是 block 内所有线程共享的。你只等自己的不够，必须让全 block 都确认：</w:t>
      </w:r>
    </w:p>
    <w:p w14:paraId="0AB19F3A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text</w:t>
      </w:r>
    </w:p>
    <w:p w14:paraId="0CB1D68B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cp.async.wait_group 0    ← 每个线程各自等自己的 cp.async 完成</w:t>
      </w:r>
    </w:p>
    <w:p w14:paraId="7A69547E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bar.sync 0               ← 全 block 到齐：大家的拷贝都完成了，SMEM 数据完整</w:t>
      </w:r>
    </w:p>
    <w:p w14:paraId="56D8487F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ld.shared ...            ← 这时才能安全读</w:t>
      </w:r>
    </w:p>
    <w:p w14:paraId="18C01C75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所以固定节奏是：</w:t>
      </w:r>
    </w:p>
    <w:p w14:paraId="1D804343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text</w:t>
      </w:r>
    </w:p>
    <w:p w14:paraId="18DCFE3E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cp.async → commit_group → wait_group → bar.sync → 读 SMEM</w:t>
      </w:r>
    </w:p>
    <w:p w14:paraId="037F829D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4"/>
          <w:color w:val="222222"/>
        </w:rPr>
        <w:t>wait_group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：线程私有的等待，等自己的异步拷贝；</w:t>
      </w:r>
    </w:p>
    <w:p w14:paraId="1E7FE5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4"/>
          <w:color w:val="222222"/>
        </w:rPr>
        <w:t>bar.sync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：block 级的同步，等所有人。</w:t>
      </w:r>
    </w:p>
    <w:p w14:paraId="46914C3A">
      <w:pPr>
        <w:pStyle w:val="4"/>
        <w:keepNext w:val="0"/>
        <w:keepLines w:val="0"/>
        <w:widowControl/>
        <w:suppressLineNumbers w:val="0"/>
        <w:spacing w:line="16" w:lineRule="atLeast"/>
      </w:pPr>
      <w:r>
        <w:t>3.8 为什么标题说“管 SMEM 数据就绪”，而不是“GM→SMEM”</w:t>
      </w:r>
    </w:p>
    <w:p w14:paraId="0F2BA2B7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标题说的“就绪”，不是指“搬完”，而是指：</w:t>
      </w:r>
    </w:p>
    <w:p w14:paraId="45AA12BA">
      <w:pPr>
        <w:keepNext w:val="0"/>
        <w:keepLines w:val="0"/>
        <w:widowControl/>
        <w:suppressLineNumbers w:val="0"/>
        <w:pBdr>
          <w:top w:val="none" w:color="auto" w:sz="0" w:space="0"/>
          <w:left w:val="single" w:color="C9A227" w:sz="36" w:space="12"/>
          <w:bottom w:val="none" w:color="auto" w:sz="0" w:space="0"/>
          <w:right w:val="none" w:color="auto" w:sz="0" w:space="0"/>
        </w:pBdr>
        <w:shd w:val="clear" w:fill="FDF6E3"/>
        <w:spacing w:before="160" w:beforeAutospacing="0" w:after="160" w:afterAutospacing="0" w:line="16" w:lineRule="atLeast"/>
        <w:ind w:left="720" w:right="720"/>
        <w:jc w:val="left"/>
        <w:rPr>
          <w:rFonts w:hint="eastAsia" w:ascii="宋体" w:hAnsi="宋体" w:eastAsia="宋体" w:cs="宋体"/>
          <w:color w:val="5A4A10"/>
          <w:sz w:val="24"/>
          <w:szCs w:val="24"/>
        </w:rPr>
      </w:pPr>
      <w:r>
        <w:rPr>
          <w:rFonts w:hint="eastAsia" w:ascii="宋体" w:hAnsi="宋体" w:eastAsia="宋体" w:cs="宋体"/>
          <w:color w:val="5A4A10"/>
          <w:sz w:val="24"/>
          <w:szCs w:val="24"/>
          <w:bdr w:val="single" w:color="C9A227" w:sz="36" w:space="0"/>
          <w:shd w:val="clear" w:fill="FDF6E3"/>
        </w:rPr>
        <w:t>这块 SMEM 数据对整个 block 都可见、可以安全读了。</w:t>
      </w:r>
    </w:p>
    <w:p w14:paraId="59310BD7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它包含两层：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6"/>
        <w:gridCol w:w="2109"/>
        <w:gridCol w:w="2940"/>
      </w:tblGrid>
      <w:tr w14:paraId="6AB90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B1D6C6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层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759D18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谁负责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E205B3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保证什么</w:t>
            </w:r>
          </w:p>
        </w:tc>
      </w:tr>
      <w:tr w14:paraId="1E72F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2D53F4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数据到达 SMEM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B51504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cp.async.wait_group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A9336A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我这个线程搬的到了</w:t>
            </w:r>
          </w:p>
        </w:tc>
      </w:tr>
      <w:tr w14:paraId="05818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299138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全 block 可见/完整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1C7999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bar.sync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A547B1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所有人都搬完了，整块数据齐了</w:t>
            </w:r>
          </w:p>
        </w:tc>
      </w:tr>
    </w:tbl>
    <w:p w14:paraId="3887DA99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所以：搬运是 GM→SMEM，但同步的目的是为了让后面的 SMEM→寄存器读安全。因此说它管的是“</w:t>
      </w: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SMEM 数据就绪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”，而不是“SMEM 数据被读”。</w:t>
      </w:r>
    </w:p>
    <w:p w14:paraId="556DFCB9">
      <w:pPr>
        <w:pStyle w:val="4"/>
        <w:keepNext w:val="0"/>
        <w:keepLines w:val="0"/>
        <w:widowControl/>
        <w:suppressLineNumbers w:val="0"/>
        <w:spacing w:line="16" w:lineRule="atLeast"/>
      </w:pPr>
      <w:r>
        <w:t>3.9 barrier 又是什么</w:t>
      </w:r>
    </w:p>
    <w:p w14:paraId="183E1F17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barrier 就是</w:t>
      </w: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集合点 / 检票口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：所有参与者必须到齐，才能一起继续。</w:t>
      </w:r>
    </w:p>
    <w:p w14:paraId="34A8E7E3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color w:val="222222"/>
        </w:rPr>
        <w:t>bar.sync 0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的精确含义：</w:t>
      </w:r>
    </w:p>
    <w:p w14:paraId="13944687">
      <w:pPr>
        <w:keepNext w:val="0"/>
        <w:keepLines w:val="0"/>
        <w:widowControl/>
        <w:suppressLineNumbers w:val="0"/>
        <w:pBdr>
          <w:top w:val="none" w:color="auto" w:sz="0" w:space="0"/>
          <w:left w:val="single" w:color="C9A227" w:sz="36" w:space="12"/>
          <w:bottom w:val="none" w:color="auto" w:sz="0" w:space="0"/>
          <w:right w:val="none" w:color="auto" w:sz="0" w:space="0"/>
        </w:pBdr>
        <w:shd w:val="clear" w:fill="FDF6E3"/>
        <w:spacing w:before="160" w:beforeAutospacing="0" w:after="160" w:afterAutospacing="0" w:line="16" w:lineRule="atLeast"/>
        <w:ind w:left="720" w:right="720"/>
        <w:jc w:val="left"/>
        <w:rPr>
          <w:rFonts w:hint="eastAsia" w:ascii="宋体" w:hAnsi="宋体" w:eastAsia="宋体" w:cs="宋体"/>
          <w:color w:val="5A4A10"/>
          <w:sz w:val="24"/>
          <w:szCs w:val="24"/>
        </w:rPr>
      </w:pPr>
      <w:r>
        <w:rPr>
          <w:rFonts w:hint="eastAsia" w:ascii="宋体" w:hAnsi="宋体" w:eastAsia="宋体" w:cs="宋体"/>
          <w:color w:val="5A4A10"/>
          <w:sz w:val="24"/>
          <w:szCs w:val="24"/>
          <w:bdr w:val="single" w:color="C9A227" w:sz="36" w:space="0"/>
          <w:shd w:val="clear" w:fill="FDF6E3"/>
        </w:rPr>
        <w:t>这个 block 里的所有线程，都必须执行到这条指令，才能一起继续往下走。</w:t>
      </w:r>
    </w:p>
    <w:p w14:paraId="7B31A7BE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它同时干三件事：</w:t>
      </w:r>
    </w:p>
    <w:p w14:paraId="5DB9DD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线程对齐：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大家都到这条指令；</w:t>
      </w:r>
    </w:p>
    <w:p w14:paraId="3CD328EB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顺序保证：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barrier 前的操作都完成后，才放行；</w:t>
      </w:r>
    </w:p>
    <w:p w14:paraId="10845EA1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可见性保证：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barrier 前写的 SMEM，barrier 后大家都能看到。</w:t>
      </w:r>
    </w:p>
    <w:p w14:paraId="554CE403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barrier 和 wait_group 的区别：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"/>
        <w:gridCol w:w="2221"/>
        <w:gridCol w:w="2214"/>
      </w:tblGrid>
      <w:tr w14:paraId="3AEC1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1EDD2D4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1C9B3F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cp.async.wait_group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91916C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bar.sync</w:t>
            </w:r>
          </w:p>
        </w:tc>
      </w:tr>
      <w:tr w14:paraId="0167E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A1E2C7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等什么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34FC8A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等异步拷贝完成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E83071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等线程到齐</w:t>
            </w:r>
          </w:p>
        </w:tc>
      </w:tr>
      <w:tr w14:paraId="17A0E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A53AF3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范围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C5871D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只等我这个线程发起的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42ACFC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等整个 block 所有线程</w:t>
            </w:r>
          </w:p>
        </w:tc>
      </w:tr>
      <w:tr w14:paraId="22281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750F21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本质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D9212F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“我的活干完了”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FC3B7C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“大家都到了”</w:t>
            </w:r>
          </w:p>
        </w:tc>
      </w:tr>
      <w:tr w14:paraId="76C42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6F14EE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比喻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C17608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我点的外卖到了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EDA794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旅行团人齐了才发车</w:t>
            </w:r>
          </w:p>
        </w:tc>
      </w:tr>
    </w:tbl>
    <w:p w14:paraId="186E2E96">
      <w:pPr>
        <w:pStyle w:val="4"/>
        <w:keepNext w:val="0"/>
        <w:keepLines w:val="0"/>
        <w:widowControl/>
        <w:suppressLineNumbers w:val="0"/>
        <w:spacing w:line="16" w:lineRule="atLeast"/>
      </w:pPr>
      <w:r>
        <w:t>3.10 一个 add 为什么有三个 bar.sync</w:t>
      </w:r>
    </w:p>
    <w:p w14:paraId="0199E961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因为它们对应三个不同的数据依赖：</w:t>
      </w:r>
    </w:p>
    <w:p w14:paraId="00667A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读 x 之前：</w:t>
      </w:r>
      <w:r>
        <w:rPr>
          <w:rStyle w:val="14"/>
          <w:color w:val="222222"/>
        </w:rPr>
        <w:t>cp.async.wait_group 0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+ </w:t>
      </w:r>
      <w:r>
        <w:rPr>
          <w:rStyle w:val="14"/>
          <w:color w:val="222222"/>
        </w:rPr>
        <w:t>bar.sync 0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—— 所有 warp 的 cp.async 都完成，SMEM 里的 x/y 才完整。</w:t>
      </w:r>
    </w:p>
    <w:p w14:paraId="75A17D0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复用 buffer 之前：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中间那个 </w:t>
      </w:r>
      <w:r>
        <w:rPr>
          <w:rStyle w:val="14"/>
          <w:color w:val="222222"/>
        </w:rPr>
        <w:t>bar.sync 0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—— 所有 warp 把 x 从 SMEM 读进寄存器了，才能安全地复用同一块 SMEM 去装 y。</w:t>
      </w:r>
    </w:p>
    <w:p w14:paraId="293AF2C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读 y 之前：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第三个 </w:t>
      </w:r>
      <w:r>
        <w:rPr>
          <w:rStyle w:val="14"/>
          <w:color w:val="222222"/>
        </w:rPr>
        <w:t>bar.sync 0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—— 复用后的 y 装载完成。</w:t>
      </w:r>
    </w:p>
    <w:p w14:paraId="39DEBA4F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关键认知：</w:t>
      </w:r>
      <w:r>
        <w:rPr>
          <w:rStyle w:val="14"/>
          <w:color w:val="222222"/>
        </w:rPr>
        <w:t>cp.async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（异步拷贝，不经过寄存器文件，走 async proxy）和 </w:t>
      </w:r>
      <w:r>
        <w:rPr>
          <w:rStyle w:val="14"/>
          <w:color w:val="222222"/>
        </w:rPr>
        <w:t>bar.sync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（块内 barrier）是配对出现的。Triton 里“SMEM 中转 + 软件流水”的模式，编译链自动翻译成这个 </w:t>
      </w:r>
      <w:r>
        <w:rPr>
          <w:rStyle w:val="14"/>
          <w:color w:val="222222"/>
        </w:rPr>
        <w:t>cp.async → wait_group → bar.sync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的固定节奏。</w:t>
      </w:r>
    </w:p>
    <w:p w14:paraId="14D8EC6E">
      <w:pPr>
        <w:pStyle w:val="3"/>
        <w:keepNext w:val="0"/>
        <w:keepLines w:val="0"/>
        <w:widowControl/>
        <w:suppressLineNumbers w:val="0"/>
        <w:spacing w:line="16" w:lineRule="atLeast"/>
      </w:pPr>
      <w:r>
        <w:t>4. 第②类（Hopper 计算，最核心）：fence.proxy.async + wgmma.wait_group</w:t>
      </w:r>
    </w:p>
    <w:p w14:paraId="75EF1271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管的是：</w:t>
      </w: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generic proxy 写 SMEM 与 async proxy（wgmma）读 SMEM 之间的顺序。</w:t>
      </w:r>
    </w:p>
    <w:p w14:paraId="07C86376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这是工业 GEMM/Attention 的心脏。</w:t>
      </w:r>
    </w:p>
    <w:p w14:paraId="6A30845C">
      <w:pPr>
        <w:pStyle w:val="4"/>
        <w:keepNext w:val="0"/>
        <w:keepLines w:val="0"/>
        <w:widowControl/>
        <w:suppressLineNumbers w:val="0"/>
        <w:spacing w:line="16" w:lineRule="atLeast"/>
      </w:pPr>
      <w:r>
        <w:t>4.1 Python 源码（只有一个 tl.dot）</w:t>
      </w:r>
    </w:p>
    <w:p w14:paraId="709E8230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python</w:t>
      </w:r>
    </w:p>
    <w:p w14:paraId="1CAF99CC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@triton.jit</w:t>
      </w:r>
    </w:p>
    <w:p w14:paraId="0756BA6F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def matmul_kernel(a_ptr, b_ptr, c_ptr, M, N, K, ...):</w:t>
      </w:r>
    </w:p>
    <w:p w14:paraId="12C09824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...</w:t>
      </w:r>
    </w:p>
    <w:p w14:paraId="3526E42D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for k in range(0, K, BLOCK_SIZE_K):</w:t>
      </w:r>
    </w:p>
    <w:p w14:paraId="0133B5C1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    a = tl.load(a_ptrs, mask=...)          # 走 SMEM 中转</w:t>
      </w:r>
    </w:p>
    <w:p w14:paraId="60E735B6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    b = tl.load(b_ptrs, mask=...)</w:t>
      </w:r>
    </w:p>
    <w:p w14:paraId="1DF42BCF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    accumulator = tl.dot(a, b, accumulator)  # ← 唯一“需要同步”的操作在这里</w:t>
      </w:r>
    </w:p>
    <w:p w14:paraId="66D9B8F6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c = accumulator.to(tl.float16)</w:t>
      </w:r>
    </w:p>
    <w:p w14:paraId="328A98B6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tl.store(c_ptrs, c, mask=...)</w:t>
      </w:r>
    </w:p>
    <w:p w14:paraId="6938DE03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color w:val="222222"/>
        </w:rPr>
        <w:t>tl.dot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在 Hopper 上会被降级成 </w:t>
      </w:r>
      <w:r>
        <w:rPr>
          <w:rStyle w:val="14"/>
          <w:color w:val="222222"/>
        </w:rPr>
        <w:t>wgmma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（warp-group matrix-multiply-accumulate），而 wgmma 通过 async proxy 直接读 SMEM——这引出了新的同步需求。</w:t>
      </w:r>
    </w:p>
    <w:p w14:paraId="57319E13">
      <w:pPr>
        <w:pStyle w:val="4"/>
        <w:keepNext w:val="0"/>
        <w:keepLines w:val="0"/>
        <w:widowControl/>
        <w:suppressLineNumbers w:val="0"/>
        <w:spacing w:line="16" w:lineRule="atLeast"/>
      </w:pPr>
      <w:r>
        <w:t>4.2 什么是 proxy（通道）</w:t>
      </w:r>
    </w:p>
    <w:p w14:paraId="054A91AB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“通道”对应的硬件术语是 proxy（代理）。你只要理解一件事：</w:t>
      </w:r>
    </w:p>
    <w:p w14:paraId="3FDC8CC0">
      <w:pPr>
        <w:keepNext w:val="0"/>
        <w:keepLines w:val="0"/>
        <w:widowControl/>
        <w:suppressLineNumbers w:val="0"/>
        <w:pBdr>
          <w:top w:val="none" w:color="auto" w:sz="0" w:space="0"/>
          <w:left w:val="single" w:color="C9A227" w:sz="36" w:space="12"/>
          <w:bottom w:val="none" w:color="auto" w:sz="0" w:space="0"/>
          <w:right w:val="none" w:color="auto" w:sz="0" w:space="0"/>
        </w:pBdr>
        <w:shd w:val="clear" w:fill="FDF6E3"/>
        <w:spacing w:before="160" w:beforeAutospacing="0" w:after="160" w:afterAutospacing="0" w:line="16" w:lineRule="atLeast"/>
        <w:ind w:left="720" w:right="720"/>
        <w:jc w:val="left"/>
        <w:rPr>
          <w:rFonts w:hint="eastAsia" w:ascii="宋体" w:hAnsi="宋体" w:eastAsia="宋体" w:cs="宋体"/>
          <w:color w:val="5A4A10"/>
          <w:sz w:val="24"/>
          <w:szCs w:val="24"/>
        </w:rPr>
      </w:pPr>
      <w:r>
        <w:rPr>
          <w:rFonts w:hint="eastAsia" w:ascii="宋体" w:hAnsi="宋体" w:eastAsia="宋体" w:cs="宋体"/>
          <w:color w:val="5A4A10"/>
          <w:sz w:val="24"/>
          <w:szCs w:val="24"/>
          <w:bdr w:val="single" w:color="C9A227" w:sz="36" w:space="0"/>
          <w:shd w:val="clear" w:fill="FDF6E3"/>
        </w:rPr>
        <w:t>同一块内存（SMEM），GPU 内部有两套不同的硬件“访存路径”在访问它，这两套路径之间不保证自动同步。</w:t>
      </w:r>
    </w:p>
    <w:p w14:paraId="1B77A9C1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把 SMEM 想成一间仓库。Hopper 里，往这间仓库搬货/取货的有两拨人：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1"/>
        <w:gridCol w:w="2092"/>
        <w:gridCol w:w="3052"/>
      </w:tblGrid>
      <w:tr w14:paraId="4452D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C8B2CC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通道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1CBCAE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谁走这条路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46CACF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典型指令</w:t>
            </w:r>
          </w:p>
        </w:tc>
      </w:tr>
      <w:tr w14:paraId="1C98D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3AC685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generic proxy（普通通道）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47FE17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普通 load/store 单元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4E264E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ld.shared、st.shared、ldmatrix</w:t>
            </w:r>
          </w:p>
        </w:tc>
      </w:tr>
      <w:tr w14:paraId="6ED70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A73E04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async proxy（异步通道）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144E56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专用异步单元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DABB71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wgmma、TMA、cp.async.bulk</w:t>
            </w:r>
          </w:p>
        </w:tc>
      </w:tr>
    </w:tbl>
    <w:p w14:paraId="1C70217F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关键点：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仓库是同一个，货架是同一排，但两拨人走的是不同的门、不同的传送带、各自有各自的缓存和队列。所以会出现：</w:t>
      </w:r>
    </w:p>
    <w:p w14:paraId="76066F5B">
      <w:pPr>
        <w:keepNext w:val="0"/>
        <w:keepLines w:val="0"/>
        <w:widowControl/>
        <w:suppressLineNumbers w:val="0"/>
        <w:pBdr>
          <w:top w:val="none" w:color="auto" w:sz="0" w:space="0"/>
          <w:left w:val="single" w:color="C9A227" w:sz="36" w:space="12"/>
          <w:bottom w:val="none" w:color="auto" w:sz="0" w:space="0"/>
          <w:right w:val="none" w:color="auto" w:sz="0" w:space="0"/>
        </w:pBdr>
        <w:shd w:val="clear" w:fill="FDF6E3"/>
        <w:spacing w:before="160" w:beforeAutospacing="0" w:after="160" w:afterAutospacing="0" w:line="16" w:lineRule="atLeast"/>
        <w:ind w:left="720" w:right="720"/>
        <w:jc w:val="left"/>
        <w:rPr>
          <w:rFonts w:hint="eastAsia" w:ascii="宋体" w:hAnsi="宋体" w:eastAsia="宋体" w:cs="宋体"/>
          <w:color w:val="5A4A10"/>
          <w:sz w:val="24"/>
          <w:szCs w:val="24"/>
        </w:rPr>
      </w:pPr>
      <w:r>
        <w:rPr>
          <w:rFonts w:hint="eastAsia" w:ascii="宋体" w:hAnsi="宋体" w:eastAsia="宋体" w:cs="宋体"/>
          <w:color w:val="5A4A10"/>
          <w:sz w:val="24"/>
          <w:szCs w:val="24"/>
          <w:bdr w:val="single" w:color="C9A227" w:sz="36" w:space="0"/>
          <w:shd w:val="clear" w:fill="FDF6E3"/>
        </w:rPr>
        <w:t>普通工人在 A 门把 B 矩阵摆上货架了，但机器人从 B 门进来，不一定立刻看到 A 门刚摆的东西。</w:t>
      </w:r>
    </w:p>
    <w:p w14:paraId="4BEB899E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不是数据不在，而是两套硬件路径之间没有自动的“可见性保证”。</w:t>
      </w:r>
    </w:p>
    <w:p w14:paraId="71515268">
      <w:pPr>
        <w:pStyle w:val="16"/>
        <w:keepNext w:val="0"/>
        <w:keepLines w:val="0"/>
        <w:widowControl/>
        <w:suppressLineNumbers w:val="0"/>
        <w:spacing w:after="100" w:afterAutospacing="0" w:line="16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</w:rPr>
        <w:t>生活比喻：两个人编辑同一份云文档。</w:t>
      </w:r>
    </w:p>
    <w:p w14:paraId="58C105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你在电脑客户端改了一份文档并保存；</w:t>
      </w:r>
    </w:p>
    <w:p w14:paraId="717191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同事用手机 App 打开同一份文档；</w:t>
      </w:r>
    </w:p>
    <w:p w14:paraId="28074B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你保存了，不代表他手机上立刻刷新看到最新版——中间有缓存/同步延迟。</w:t>
      </w:r>
    </w:p>
    <w:p w14:paraId="2C421DFE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color w:val="222222"/>
        </w:rPr>
        <w:t>fence.proxy.async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就像你点了一下“同步/刷新”，确保另一个客户端能看到你刚写的内容。</w:t>
      </w:r>
    </w:p>
    <w:p w14:paraId="15E41844">
      <w:pPr>
        <w:pStyle w:val="16"/>
        <w:keepNext w:val="0"/>
        <w:keepLines w:val="0"/>
        <w:widowControl/>
        <w:suppressLineNumbers w:val="0"/>
        <w:spacing w:after="100" w:afterAutospacing="0" w:line="16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</w:rPr>
        <w:t>另一个比喻：普通邮局 vs 货运专线。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6"/>
        <w:gridCol w:w="3130"/>
        <w:gridCol w:w="3320"/>
      </w:tblGrid>
      <w:tr w14:paraId="34496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5A3C8CB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B534DB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generic proxy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C725C5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async proxy</w:t>
            </w:r>
          </w:p>
        </w:tc>
      </w:tr>
      <w:tr w14:paraId="5E165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51CD85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比喻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4E4916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普通邮局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B91FF8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货运专线</w:t>
            </w:r>
          </w:p>
        </w:tc>
      </w:tr>
      <w:tr w14:paraId="13152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6B5A92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谁用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5462AA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普通人寄信、寄小包裹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4390BB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大公司走专用物流</w:t>
            </w:r>
          </w:p>
        </w:tc>
      </w:tr>
      <w:tr w14:paraId="3817E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25AA9B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特点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02DAF2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什么都能寄，网点多，但速度一般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517E14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只跑大货，速度快，但只走固定路线</w:t>
            </w:r>
          </w:p>
        </w:tc>
      </w:tr>
      <w:tr w14:paraId="6E552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F1831E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GPU 里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DED44F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ld.shared、st.shared、ldmatrix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77FC51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wgmma、TMA、cp.async.bulk</w:t>
            </w:r>
          </w:p>
        </w:tc>
      </w:tr>
    </w:tbl>
    <w:p w14:paraId="68163505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普通邮局和货运专线都能把货送到同一个仓库（SMEM），但它们是两套系统。你通过普通邮局把货放进了仓库，货运专线的机器人去仓库取货，它不一定立刻知道你刚放了货。这就是为什么需要 </w:t>
      </w:r>
      <w:r>
        <w:rPr>
          <w:rStyle w:val="14"/>
          <w:color w:val="222222"/>
        </w:rPr>
        <w:t>fence.proxy.async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。</w:t>
      </w:r>
    </w:p>
    <w:p w14:paraId="25DC0D3E">
      <w:pPr>
        <w:pStyle w:val="4"/>
        <w:keepNext w:val="0"/>
        <w:keepLines w:val="0"/>
        <w:widowControl/>
        <w:suppressLineNumbers w:val="0"/>
        <w:spacing w:line="16" w:lineRule="atLeast"/>
      </w:pPr>
      <w:r>
        <w:t>4.3 TTGIR：fence_async_shared + warp_group_dot_wait 出现</w:t>
      </w:r>
    </w:p>
    <w:p w14:paraId="0224A030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mlir</w:t>
      </w:r>
    </w:p>
    <w:p w14:paraId="16720925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// A：cp.async 装进 SMEM，wait，ldmatrix 读回寄存器</w:t>
      </w:r>
    </w:p>
    <w:p w14:paraId="7D366702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%82 = ttg.async_copy_global_to_local %arg11, %81 mask %79 ...</w:t>
      </w:r>
    </w:p>
    <w:p w14:paraId="50011BE5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%83 = ttg.async_commit_group tokens %82</w:t>
      </w:r>
    </w:p>
    <w:p w14:paraId="6A0B2A3F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%84 = ttg.async_wait %83 {num = 0 : i32}</w:t>
      </w:r>
    </w:p>
    <w:p w14:paraId="6E67EC80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%85 = ttg.local_load %81 token %84 ...</w:t>
      </w:r>
    </w:p>
    <w:p w14:paraId="0B2E1EF2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</w:p>
    <w:p w14:paraId="5C76E8FF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// B：cp.async 装进 SMEM，wait，读回寄存器，再写回 swizzled SMEM 布局</w:t>
      </w:r>
    </w:p>
    <w:p w14:paraId="33B1F9D1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%91 = ttg.async_copy_global_to_local %arg12, %90 mask %88 ...</w:t>
      </w:r>
    </w:p>
    <w:p w14:paraId="0A50C80E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%92 = ttg.async_commit_group tokens %91</w:t>
      </w:r>
    </w:p>
    <w:p w14:paraId="2DA793D1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%93 = ttg.async_wait %92 {num = 0 : i32}</w:t>
      </w:r>
    </w:p>
    <w:p w14:paraId="74761510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%94 = ttg.local_load %90 token %93 ...</w:t>
      </w:r>
    </w:p>
    <w:p w14:paraId="231AAE65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%95 = ttg.local_alloc %94 ... : -&gt; !ttg.memdesc&lt;64x128xf16, #shared1, #smem&gt;</w:t>
      </w:r>
    </w:p>
    <w:p w14:paraId="05C314A5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</w:p>
    <w:p w14:paraId="5D8C7C65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ttng.fence_async_shared {bCluster = false}                       // ← 同步点 A</w:t>
      </w:r>
    </w:p>
    <w:p w14:paraId="0F170656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%96 = ttng.warp_group_dot %85, %95, %arg10 {isAsync = true}      // ← wgmma</w:t>
      </w:r>
    </w:p>
    <w:p w14:paraId="52738AA6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%97:2 = ttng.warp_group_dot_wait %96, %95 {pendings = 0 : i32}   // ← 同步点 B</w:t>
      </w:r>
    </w:p>
    <w:p w14:paraId="2B8A8B28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两个新同步原语：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86"/>
        <w:gridCol w:w="2903"/>
        <w:gridCol w:w="2397"/>
      </w:tblGrid>
      <w:tr w14:paraId="05C56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2D2E5B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TTGIR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806BE3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对应 PTX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193F78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作用</w:t>
            </w:r>
          </w:p>
        </w:tc>
      </w:tr>
      <w:tr w14:paraId="22B62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DA7498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ttng.fence_async_shared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AF0685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fence.proxy.async.shared::cta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CDE4EA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generic 写 → async 读的可见性</w:t>
            </w:r>
          </w:p>
        </w:tc>
      </w:tr>
      <w:tr w14:paraId="0B405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9734AB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ttng.warp_group_dot {isAsync=true}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509398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wgmma.mma_async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75FAF3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发起异步矩阵乘，返回 token</w:t>
            </w:r>
          </w:p>
        </w:tc>
      </w:tr>
      <w:tr w14:paraId="0E35D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A637C6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ttng.warp_group_dot_wait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926204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wgmma.wait_group 0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FD00B2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等异步矩阵乘完成</w:t>
            </w:r>
          </w:p>
        </w:tc>
      </w:tr>
    </w:tbl>
    <w:p w14:paraId="1A4B9832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参数解释：</w:t>
      </w:r>
    </w:p>
    <w:p w14:paraId="2EF369A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4"/>
          <w:color w:val="222222"/>
        </w:rPr>
        <w:t>bCluster = false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：fence 范围只限本 CTA。Hopper 的 cluster 概念允许跨 CTA 访问 SMEM（DSMEM），true 则 fence 整个 cluster。这里 wgmma 读本 CTA 的 B，所以 false 就够。</w:t>
      </w:r>
    </w:p>
    <w:p w14:paraId="51311C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4"/>
          <w:color w:val="222222"/>
        </w:rPr>
        <w:t>isAsync = true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：wgmma 是异步的，返回一个 token（这里是 </w:t>
      </w:r>
      <w:r>
        <w:rPr>
          <w:rStyle w:val="14"/>
          <w:color w:val="222222"/>
        </w:rPr>
        <w:t>%96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），代表“这次 wgmma 正在后台算”。</w:t>
      </w:r>
    </w:p>
    <w:p w14:paraId="190D585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4"/>
          <w:color w:val="222222"/>
        </w:rPr>
        <w:t>pendings = 0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：就是 wait_group N 里的 N，0 表示等所有已提交的 wgmma 完成。</w:t>
      </w:r>
    </w:p>
    <w:p w14:paraId="2C388464">
      <w:pPr>
        <w:pStyle w:val="4"/>
        <w:keepNext w:val="0"/>
        <w:keepLines w:val="0"/>
        <w:widowControl/>
        <w:suppressLineNumbers w:val="0"/>
        <w:spacing w:line="16" w:lineRule="atLeast"/>
      </w:pPr>
      <w:r>
        <w:t>4.4 PTX：真实 dump 的完整同步节奏</w:t>
      </w:r>
    </w:p>
    <w:p w14:paraId="4AED78C7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ptx</w:t>
      </w:r>
    </w:p>
    <w:p w14:paraId="05B7447A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$L__BB0_2:                                // K 循环体</w:t>
      </w:r>
    </w:p>
    <w:p w14:paraId="17816FEE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bar.sync 0;                           // 进入循环的屏障</w:t>
      </w:r>
    </w:p>
    <w:p w14:paraId="0B32DABC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cp.async.cg.shared.global [%r365+0], [%rd72+0], 0x10, %r366;   // 装 A 到 SMEM</w:t>
      </w:r>
    </w:p>
    <w:p w14:paraId="53446CA8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... (4 条 cp.async)</w:t>
      </w:r>
    </w:p>
    <w:p w14:paraId="366616F6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cp.async.commit_group;</w:t>
      </w:r>
    </w:p>
    <w:p w14:paraId="063D633C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cp.async.wait_group 0;                // ← 等 cp.async</w:t>
      </w:r>
    </w:p>
    <w:p w14:paraId="6FF0DEFE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bar.sync 0;                           // ← SMEM 就绪屏障</w:t>
      </w:r>
    </w:p>
    <w:p w14:paraId="30C00E23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ldmatrix.sync.aligned.m8n8.x4.shared.b16 {...}, [%r377];        // A：ldmatrix 读回寄存器</w:t>
      </w:r>
    </w:p>
    <w:p w14:paraId="581755BB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... (4 条 ldmatrix)</w:t>
      </w:r>
    </w:p>
    <w:p w14:paraId="71DEA886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bar.sync 0;</w:t>
      </w:r>
    </w:p>
    <w:p w14:paraId="364194EF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cp.async.cg.shared.global ...;        // 装 B 到 SMEM</w:t>
      </w:r>
    </w:p>
    <w:p w14:paraId="780F339E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... (8 条 cp.async)</w:t>
      </w:r>
    </w:p>
    <w:p w14:paraId="7E5C921F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cp.async.commit_group;</w:t>
      </w:r>
    </w:p>
    <w:p w14:paraId="14C907A1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cp.async.wait_group 0;</w:t>
      </w:r>
    </w:p>
    <w:p w14:paraId="32F6E8F1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bar.sync 0;</w:t>
      </w:r>
    </w:p>
    <w:p w14:paraId="5FD4C450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ld.shared.v2.b32 {...}, [%r31];       // B：ld.shared 读回寄存器</w:t>
      </w:r>
    </w:p>
    <w:p w14:paraId="7CE7A61D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... (几十条 ld.shared)</w:t>
      </w:r>
    </w:p>
    <w:p w14:paraId="7FD9F485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bar.sync 0;</w:t>
      </w:r>
    </w:p>
    <w:p w14:paraId="04FE86DF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st.shared.v2.b32 [%r34], {...};       // B：写回 swizzled SMEM 布局</w:t>
      </w:r>
    </w:p>
    <w:p w14:paraId="24F13959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... (几十条 st.shared)</w:t>
      </w:r>
    </w:p>
    <w:p w14:paraId="19AF95AC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</w:p>
    <w:p w14:paraId="6FE7E077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fence.proxy.async.shared::cta;        // ← 同步点 A</w:t>
      </w:r>
    </w:p>
    <w:p w14:paraId="1DE61546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bar.sync 0;</w:t>
      </w:r>
    </w:p>
    <w:p w14:paraId="51CE1258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shfl.sync.idx.b32 %r1199, %r3, 0, 31, -1;   // warp 级广播</w:t>
      </w:r>
    </w:p>
    <w:p w14:paraId="64C978A4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wgmma.fence.sync.aligned;             // ← wgmma 与后续普通访存的顺序</w:t>
      </w:r>
    </w:p>
    <w:p w14:paraId="12561163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wgmma.mma_async.sync.aligned.m64n128k16.f32.f16.f16 {...}, {...}, %rd47, %p2, 1, 1, 1;</w:t>
      </w:r>
    </w:p>
    <w:p w14:paraId="02401905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... (4 条 wgmma.mma_async)            // ← 异步矩阵乘，读 SMEM 的 B</w:t>
      </w:r>
    </w:p>
    <w:p w14:paraId="45550FDC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wgmma.commit_group.sync.aligned;</w:t>
      </w:r>
    </w:p>
    <w:p w14:paraId="7565BD13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wgmma.wait_group.sync.aligned 0;      // ← 同步点 B</w:t>
      </w:r>
    </w:p>
    <w:p w14:paraId="195C1B9D">
      <w:pPr>
        <w:pStyle w:val="4"/>
        <w:keepNext w:val="0"/>
        <w:keepLines w:val="0"/>
        <w:widowControl/>
        <w:suppressLineNumbers w:val="0"/>
        <w:spacing w:line="16" w:lineRule="atLeast"/>
      </w:pPr>
      <w:r>
        <w:t>4.5 为什么 B 要先读回寄存器再写回 SMEM</w:t>
      </w:r>
    </w:p>
    <w:p w14:paraId="48D246EF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因为 wgmma 要求 B 在 SMEM 里是特定的 swizzled / nvmma_shared 布局。Triton 先把 B 搬进 SMEM，再读回寄存器，再按 wgmma 要的布局写回 SMEM。这个“写回”是普通 </w:t>
      </w:r>
      <w:r>
        <w:rPr>
          <w:rStyle w:val="14"/>
          <w:color w:val="222222"/>
        </w:rPr>
        <w:t>st.shared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（generic proxy），而 wgmma 读是 async proxy，所以需要 fence。</w:t>
      </w:r>
    </w:p>
    <w:p w14:paraId="6ADBC310">
      <w:pPr>
        <w:pStyle w:val="4"/>
        <w:keepNext w:val="0"/>
        <w:keepLines w:val="0"/>
        <w:widowControl/>
        <w:suppressLineNumbers w:val="0"/>
        <w:spacing w:line="16" w:lineRule="atLeast"/>
      </w:pPr>
      <w:r>
        <w:t>4.6 两个同步点 A/B 的分工</w:t>
      </w:r>
    </w:p>
    <w:p w14:paraId="2C1C8946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text</w:t>
      </w:r>
    </w:p>
    <w:p w14:paraId="13643531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st.shared 写 B            ← generic proxy 写</w:t>
      </w:r>
    </w:p>
    <w:p w14:paraId="762C9EB3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fence.proxy.async         ← 同步点 A：让 async proxy 看见</w:t>
      </w:r>
    </w:p>
    <w:p w14:paraId="4F11DF85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bar.sync                  ← 全 block 都写完、都 fence 了</w:t>
      </w:r>
    </w:p>
    <w:p w14:paraId="1B7856E2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wgmma.fence               ← wgmma 与普通访存排序</w:t>
      </w:r>
    </w:p>
    <w:p w14:paraId="64BB23C1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wgmma.mma_async           ← async proxy 读 B，异步算</w:t>
      </w:r>
    </w:p>
    <w:p w14:paraId="70907841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wgmma.commit_group</w:t>
      </w:r>
    </w:p>
    <w:p w14:paraId="65091251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wgmma.wait_group 0        ← 同步点 B：等算完</w:t>
      </w:r>
    </w:p>
    <w:p w14:paraId="6CC148B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A 管“能不能看见”：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generic 写 → async 读的可见性；</w:t>
      </w:r>
    </w:p>
    <w:p w14:paraId="1A8A086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B 管“算没算完”：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异步计算的完成。</w:t>
      </w:r>
    </w:p>
    <w:p w14:paraId="4051D9F1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两者解决的是完全不同的问题，所以都要有。</w:t>
      </w:r>
    </w:p>
    <w:p w14:paraId="6C3554F5">
      <w:pPr>
        <w:pStyle w:val="4"/>
        <w:keepNext w:val="0"/>
        <w:keepLines w:val="0"/>
        <w:widowControl/>
        <w:suppressLineNumbers w:val="0"/>
        <w:spacing w:line="16" w:lineRule="atLeast"/>
      </w:pPr>
      <w:r>
        <w:t>4.7 wgmma.fence 和 fence.proxy.async 不是一回事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"/>
        <w:gridCol w:w="3014"/>
        <w:gridCol w:w="4001"/>
      </w:tblGrid>
      <w:tr w14:paraId="3F0B2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7C87BB6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865599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fence.proxy.async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7743B5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wgmma.fence</w:t>
            </w:r>
          </w:p>
        </w:tc>
      </w:tr>
      <w:tr w14:paraId="7B6AF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0FB236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管什么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763DBC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generic 写 → async 读的可见性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1ED9BA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wgmma 与前后普通访存/寄存器操作的顺序</w:t>
            </w:r>
          </w:p>
        </w:tc>
      </w:tr>
      <w:tr w14:paraId="2B8EF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960B9D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方向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085E22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跨 proxy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7A617B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wgmma 与普通指令之间</w:t>
            </w:r>
          </w:p>
        </w:tc>
      </w:tr>
      <w:tr w14:paraId="6C2A9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28E53D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比喻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141E85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让另一个通道看见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50E0D3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给 wgmma 画一条“之前的事先做完”的线</w:t>
            </w:r>
          </w:p>
        </w:tc>
      </w:tr>
    </w:tbl>
    <w:p w14:paraId="4F8173EF">
      <w:pPr>
        <w:pStyle w:val="4"/>
        <w:keepNext w:val="0"/>
        <w:keepLines w:val="0"/>
        <w:widowControl/>
        <w:suppressLineNumbers w:val="0"/>
        <w:spacing w:line="16" w:lineRule="atLeast"/>
      </w:pPr>
      <w:r>
        <w:t>4.8 关键认知</w:t>
      </w:r>
    </w:p>
    <w:p w14:paraId="0F771EB2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Hopper 上“同步”多了一层维度——不光是“谁先谁后”，还有“</w:t>
      </w: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哪个 proxy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”。这正是从 Ampere 到 Hopper 的核心心智升级。</w:t>
      </w:r>
    </w:p>
    <w:p w14:paraId="710C3E7A">
      <w:pPr>
        <w:pStyle w:val="3"/>
        <w:keepNext w:val="0"/>
        <w:keepLines w:val="0"/>
        <w:widowControl/>
        <w:suppressLineNumbers w:val="0"/>
        <w:spacing w:line="16" w:lineRule="atLeast"/>
      </w:pPr>
      <w:r>
        <w:t>5. 第③类（Hopper 搬运，最现代）：mbarrier + TMA</w:t>
      </w:r>
    </w:p>
    <w:p w14:paraId="79A8E430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管的是：</w:t>
      </w: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TMA 异步搬运与消费方（计算/warp-spec 分区）之间的“数据到达”握手。</w:t>
      </w:r>
    </w:p>
    <w:p w14:paraId="190A921B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color w:val="222222"/>
        </w:rPr>
        <w:t>cp.async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时代的握手靠 </w:t>
      </w:r>
      <w:r>
        <w:rPr>
          <w:rStyle w:val="14"/>
          <w:color w:val="222222"/>
        </w:rPr>
        <w:t>wait_group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（等一个计数归零）；Hopper 的 TMA 换成了更强大的 </w:t>
      </w:r>
      <w:r>
        <w:rPr>
          <w:rStyle w:val="14"/>
          <w:color w:val="222222"/>
        </w:rPr>
        <w:t>mbarrier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（SMEM 里的硬件同步对象，带“到达计数 + 相位翻转”）。</w:t>
      </w:r>
    </w:p>
    <w:p w14:paraId="13E1D96F">
      <w:pPr>
        <w:pStyle w:val="4"/>
        <w:keepNext w:val="0"/>
        <w:keepLines w:val="0"/>
        <w:widowControl/>
        <w:suppressLineNumbers w:val="0"/>
        <w:spacing w:line="16" w:lineRule="atLeast"/>
      </w:pPr>
      <w:r>
        <w:t>5.1 两个主角</w:t>
      </w:r>
    </w:p>
    <w:p w14:paraId="1E142616">
      <w:pPr>
        <w:pStyle w:val="16"/>
        <w:keepNext w:val="0"/>
        <w:keepLines w:val="0"/>
        <w:widowControl/>
        <w:suppressLineNumbers w:val="0"/>
        <w:spacing w:after="100" w:afterAutospacing="0" w:line="16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</w:rPr>
        <w:t>TMA：专用大块搬运机器人</w:t>
      </w:r>
    </w:p>
    <w:p w14:paraId="42A275E6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TMA（Tensor Memory Accelerator）是 Hopper 的专用搬运引擎：</w:t>
      </w:r>
    </w:p>
    <w:p w14:paraId="1A6274A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你给它一个描述符（tensor map），告诉它“从哪块全局内存搬到哪块 SMEM”；</w:t>
      </w:r>
    </w:p>
    <w:p w14:paraId="63950DD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它一个人就能搬一大块，不需要几百个线程各自 cp.async；</w:t>
      </w:r>
    </w:p>
    <w:p w14:paraId="13E2D6B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搬完后，它会自动发一个“到货信号”。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0"/>
        <w:gridCol w:w="2881"/>
        <w:gridCol w:w="2370"/>
      </w:tblGrid>
      <w:tr w14:paraId="04AD0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FFB42A9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F43CF1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cp.async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4B863F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TMA</w:t>
            </w:r>
          </w:p>
        </w:tc>
      </w:tr>
      <w:tr w14:paraId="1E1D6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38A3A0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谁发起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8CE264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每个线程各发几条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D90161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一个线程发一条，搬整块</w:t>
            </w:r>
          </w:p>
        </w:tc>
      </w:tr>
      <w:tr w14:paraId="3AE30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5261CC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地址计算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191C30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每个线程自己算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7783FE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描述符里写好，硬件算</w:t>
            </w:r>
          </w:p>
        </w:tc>
      </w:tr>
      <w:tr w14:paraId="5D4A7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2ED3AE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完成通知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81B240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commit_group + wait_group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F2BBE7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自动 arrive 到 mbarrier</w:t>
            </w:r>
          </w:p>
        </w:tc>
      </w:tr>
      <w:tr w14:paraId="49682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758306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适合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86BAAA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零散、小段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940382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大块、规则 tile</w:t>
            </w:r>
          </w:p>
        </w:tc>
      </w:tr>
    </w:tbl>
    <w:p w14:paraId="45C01555">
      <w:pPr>
        <w:pStyle w:val="16"/>
        <w:keepNext w:val="0"/>
        <w:keepLines w:val="0"/>
        <w:widowControl/>
        <w:suppressLineNumbers w:val="0"/>
        <w:spacing w:after="100" w:afterAutospacing="0" w:line="16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</w:rPr>
        <w:t>mbarrier：SMEM 里的“到货签收板”</w:t>
      </w:r>
    </w:p>
    <w:p w14:paraId="1F4AD62F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mbarrier 是放在 SMEM 里的一个硬件同步对象。你可以把它想成一块签收板，上面有：</w:t>
      </w:r>
    </w:p>
    <w:p w14:paraId="4C5F4E0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到达计数：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还差几个人/几次到达；</w:t>
      </w:r>
    </w:p>
    <w:p w14:paraId="44F8DF7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期望字节数：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这轮 TMA 要搬多少字节；</w:t>
      </w:r>
    </w:p>
    <w:p w14:paraId="56E6B70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相位（phase）：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一个 0/1 翻转位，标记“这一轮结束了没有”。</w:t>
      </w:r>
    </w:p>
    <w:p w14:paraId="109CB9A1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它比 bar.sync 强的地方：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"/>
        <w:gridCol w:w="2404"/>
        <w:gridCol w:w="3794"/>
      </w:tblGrid>
      <w:tr w14:paraId="21DA0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BF284E8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ABF276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bar.sync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CD64A9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mbarrier</w:t>
            </w:r>
          </w:p>
        </w:tc>
      </w:tr>
      <w:tr w14:paraId="749A5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9A5B15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谁等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A6088D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全 block 所有线程必须到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D1F066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任意线程/warp 可以单独等</w:t>
            </w:r>
          </w:p>
        </w:tc>
      </w:tr>
      <w:tr w14:paraId="22D15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7EFA1E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怎么等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6959FA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阻塞，到了就停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88A766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可以非阻塞轮询 try_wait</w:t>
            </w:r>
          </w:p>
        </w:tc>
      </w:tr>
      <w:tr w14:paraId="52B87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83C1E6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谁到达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66C0A5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只有线程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4BF162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线程可以 arrive，TMA 也可以自动 arrive</w:t>
            </w:r>
          </w:p>
        </w:tc>
      </w:tr>
      <w:tr w14:paraId="3AAB1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38AEBA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复用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F0C91E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每轮重置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7E4C1A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靠相位翻转跨轮复用，不用重置</w:t>
            </w:r>
          </w:p>
        </w:tc>
      </w:tr>
      <w:tr w14:paraId="36552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5856FC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粒度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8871A0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粗，全 block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DF2F47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细，一个 barrier 可以只管一个 buffer</w:t>
            </w:r>
          </w:p>
        </w:tc>
      </w:tr>
    </w:tbl>
    <w:p w14:paraId="17A9EA88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一句话：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bar.sync 是“全班点名”，mbarrier 是“快递签收板”——谁到了谁签，TMA 也能替你签，还能反复用。</w:t>
      </w:r>
    </w:p>
    <w:p w14:paraId="40C862A5">
      <w:pPr>
        <w:pStyle w:val="4"/>
        <w:keepNext w:val="0"/>
        <w:keepLines w:val="0"/>
        <w:widowControl/>
        <w:suppressLineNumbers w:val="0"/>
        <w:spacing w:line="16" w:lineRule="atLeast"/>
      </w:pPr>
      <w:r>
        <w:t>5.2 mbarrier 的四个动作</w:t>
      </w:r>
    </w:p>
    <w:p w14:paraId="1CB9556B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用取餐叫号来比喻：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5"/>
        <w:gridCol w:w="2638"/>
        <w:gridCol w:w="3149"/>
        <w:gridCol w:w="2094"/>
      </w:tblGrid>
      <w:tr w14:paraId="7787F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5618F7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动作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B7608F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gluon API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7D7228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含义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57533F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取餐比喻</w:t>
            </w:r>
          </w:p>
        </w:tc>
      </w:tr>
      <w:tr w14:paraId="789C3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51BAA7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初始化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3604E8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mbarrier.init(bar, count=1)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E85AB0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设定期望到达次数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A60BA9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开店，设置“这轮要叫 1 个号”</w:t>
            </w:r>
          </w:p>
        </w:tc>
      </w:tr>
      <w:tr w14:paraId="0AF3E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BF83AE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到达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BA5ABC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mbarrier.arrive(bar, count=N)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5A21CB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计数加 N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3597F2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有人来签到了</w:t>
            </w:r>
          </w:p>
        </w:tc>
      </w:tr>
      <w:tr w14:paraId="1ABA8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720E28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预告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29800E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mbarrier.expect(bar, nbytes)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A78AE9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告诉 barrier：TMA 会发 nbytes 字节的完成信号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DEF2E9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告诉叫号系统“这单有 3 个菜”</w:t>
            </w:r>
          </w:p>
        </w:tc>
      </w:tr>
      <w:tr w14:paraId="5235A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B9F81F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等待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B5435D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mbarrier.wait(bar, phase)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E0F3D1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按相位判断是否已到齐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36B28A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看叫号屏，号到了没</w:t>
            </w:r>
          </w:p>
        </w:tc>
      </w:tr>
    </w:tbl>
    <w:p w14:paraId="1D3AB674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关键是 </w:t>
      </w:r>
      <w:r>
        <w:rPr>
          <w:rStyle w:val="14"/>
          <w:color w:val="222222"/>
        </w:rPr>
        <w:t>expect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：TMA 搬完会自动 arrive，但 barrier 怎么知道“TMA 会 arrive 多少次/多少字节”？就是 expect 提前告诉它。</w:t>
      </w:r>
    </w:p>
    <w:p w14:paraId="625271EE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text</w:t>
      </w:r>
    </w:p>
    <w:p w14:paraId="34879824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expect(bar, nbytes)     ← 预告：这次 TMA 要搬 nbytes 字节</w:t>
      </w:r>
    </w:p>
    <w:p w14:paraId="531AB4CA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TMA 开始搬 ...</w:t>
      </w:r>
    </w:p>
    <w:p w14:paraId="7891E5E2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TMA 搬完 → 自动 arrive(bar, nbytes)   ← 硬件替你签收</w:t>
      </w:r>
    </w:p>
    <w:p w14:paraId="6898D4A8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wait(bar, phase)        ← 等到计数满，数据就绪</w:t>
      </w:r>
    </w:p>
    <w:p w14:paraId="5E632026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所以 TMA 路径的典型节奏是：</w:t>
      </w:r>
    </w:p>
    <w:p w14:paraId="7B1AD7CC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text</w:t>
      </w:r>
    </w:p>
    <w:p w14:paraId="75768F4B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expect → 发 TMA → wait → 数据可用</w:t>
      </w:r>
    </w:p>
    <w:p w14:paraId="1D45C9EB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而不是 </w:t>
      </w:r>
      <w:r>
        <w:rPr>
          <w:rStyle w:val="14"/>
          <w:color w:val="222222"/>
        </w:rPr>
        <w:t>commit_group → wait_group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。</w:t>
      </w:r>
    </w:p>
    <w:p w14:paraId="412E558F">
      <w:pPr>
        <w:pStyle w:val="4"/>
        <w:keepNext w:val="0"/>
        <w:keepLines w:val="0"/>
        <w:widowControl/>
        <w:suppressLineNumbers w:val="0"/>
        <w:spacing w:line="16" w:lineRule="atLeast"/>
      </w:pPr>
      <w:r>
        <w:t>5.3 相位翻转（phase）——最難的点</w:t>
      </w:r>
    </w:p>
    <w:p w14:paraId="2B7F44DF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问题：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barrier 怎么跨轮复用？</w:t>
      </w:r>
    </w:p>
    <w:p w14:paraId="6077333F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一个 buffer 会被 K 循环反复使用。每轮都要“等 TMA 搬完”。如果用 bar.sync，每轮都得重置计数；mbarrier 不想每轮重置，怎么办？——</w:t>
      </w: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用一位“相位”翻转来区分轮次。</w:t>
      </w:r>
    </w:p>
    <w:p w14:paraId="22A07B31">
      <w:pPr>
        <w:pStyle w:val="16"/>
        <w:keepNext w:val="0"/>
        <w:keepLines w:val="0"/>
        <w:widowControl/>
        <w:suppressLineNumbers w:val="0"/>
        <w:spacing w:after="100" w:afterAutospacing="0" w:line="16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</w:rPr>
        <w:t>比喻：会议室门牌翻面。</w:t>
      </w:r>
    </w:p>
    <w:p w14:paraId="065653CF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会议室门口挂一个双面牌：</w:t>
      </w:r>
    </w:p>
    <w:p w14:paraId="6BE792D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正面写 A，反面写 B；</w:t>
      </w:r>
    </w:p>
    <w:p w14:paraId="0BC2C52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每轮会议开始，牌子是 A；</w:t>
      </w:r>
    </w:p>
    <w:p w14:paraId="5899F3C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等所有该到的人都到了，把牌子翻面，变成 B；</w:t>
      </w:r>
    </w:p>
    <w:p w14:paraId="2352861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下一轮开始前，再翻回 A。</w:t>
      </w:r>
    </w:p>
    <w:p w14:paraId="1CBFD1A6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等的人看牌子：“我要等的是 B 面——牌子翻到 B，就说明这轮到齐了。”</w:t>
      </w:r>
    </w:p>
    <w:p w14:paraId="67F2C7C0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这就是 </w:t>
      </w:r>
      <w:r>
        <w:rPr>
          <w:rStyle w:val="14"/>
          <w:color w:val="222222"/>
        </w:rPr>
        <w:t>mbarrier.wait(bar, phase)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里的 phase：</w:t>
      </w:r>
    </w:p>
    <w:p w14:paraId="5639DB4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消费者等 </w:t>
      </w:r>
      <w:r>
        <w:rPr>
          <w:rStyle w:val="14"/>
          <w:color w:val="222222"/>
        </w:rPr>
        <w:t>phase = 0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：牌子翻到 0，说明这轮到了；</w:t>
      </w:r>
    </w:p>
    <w:p w14:paraId="224DED7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下一轮消费者等 </w:t>
      </w:r>
      <w:r>
        <w:rPr>
          <w:rStyle w:val="14"/>
          <w:color w:val="222222"/>
        </w:rPr>
        <w:t>phase = 1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：牌子翻到 1，说明下一轮到了；</w:t>
      </w:r>
    </w:p>
    <w:p w14:paraId="1A36B73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再下一轮又等 </w:t>
      </w:r>
      <w:r>
        <w:rPr>
          <w:rStyle w:val="14"/>
          <w:color w:val="222222"/>
        </w:rPr>
        <w:t>phase = 0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……</w:t>
      </w:r>
    </w:p>
    <w:p w14:paraId="1BACBB31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phase 在 0/1 之间交替，每轮翻转一次。所以同一个 mbarrier 不用重置计数，就能区分“这是第几轮”。</w:t>
      </w:r>
    </w:p>
    <w:p w14:paraId="59C8914E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代码里：</w:t>
      </w:r>
    </w:p>
    <w:p w14:paraId="769CB428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python</w:t>
      </w:r>
    </w:p>
    <w:p w14:paraId="17857391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mbarrier.wait(load_empty_bar, phase ^ 1)   # 生产者等 buffer 空</w:t>
      </w:r>
    </w:p>
    <w:p w14:paraId="5329CA1C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mbarrier.wait(load_ready_bar, load_phase)  # 消费者等数据就绪</w:t>
      </w:r>
    </w:p>
    <w:p w14:paraId="3DA8C3A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4"/>
          <w:color w:val="222222"/>
        </w:rPr>
        <w:t>load_phase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是消费者自己维护的一个 0/1 变量，每轮 </w:t>
      </w:r>
      <w:r>
        <w:rPr>
          <w:rStyle w:val="14"/>
          <w:color w:val="222222"/>
        </w:rPr>
        <w:t>load_phase ^= 1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；</w:t>
      </w:r>
    </w:p>
    <w:p w14:paraId="2730167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4"/>
          <w:color w:val="222222"/>
        </w:rPr>
        <w:t>phase ^ 1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是生产者在等“相反的那一面”，因为生产者和消费者看的是同一个 barrier 的两面。</w:t>
      </w:r>
    </w:p>
    <w:p w14:paraId="4F205B46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一句话：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phase 就是“这轮是第几轮”的 1 bit 编码，靠翻转复用 barrier，不用重置。</w:t>
      </w:r>
    </w:p>
    <w:p w14:paraId="1FC84C90">
      <w:pPr>
        <w:pStyle w:val="4"/>
        <w:keepNext w:val="0"/>
        <w:keepLines w:val="0"/>
        <w:widowControl/>
        <w:suppressLineNumbers w:val="0"/>
        <w:spacing w:line="16" w:lineRule="atLeast"/>
      </w:pPr>
      <w:r>
        <w:t>5.4 生产者/消费者握手流程</w:t>
      </w:r>
    </w:p>
    <w:p w14:paraId="38B7A17F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生产者 partition（负责搬数据）：</w:t>
      </w:r>
    </w:p>
    <w:p w14:paraId="15D0E723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python</w:t>
      </w:r>
    </w:p>
    <w:p w14:paraId="22D77FE5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mbarrier.wait(load_empty_bar, phase ^ 1)          # ① 等 buffer 空</w:t>
      </w:r>
    </w:p>
    <w:p w14:paraId="561A7748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mbarrier.expect(load_ready_bar, nbytes)           # ② 预告：这次要收 nbytes</w:t>
      </w:r>
    </w:p>
    <w:p w14:paraId="32011165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tma.async_copy_global_to_shared(..., load_ready_bar, a_buf)  # ③ 发 TMA，搬完自动 arrive</w:t>
      </w:r>
    </w:p>
    <w:p w14:paraId="543C06EA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人话：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先确认 buffer 是空的（上一轮消费完了），然后告诉签收板“这轮要收多少字节”，再让 TMA 去搬。TMA 搬完会自动在 </w:t>
      </w:r>
      <w:r>
        <w:rPr>
          <w:rStyle w:val="14"/>
          <w:color w:val="222222"/>
        </w:rPr>
        <w:t>load_ready_bar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上签到。</w:t>
      </w:r>
    </w:p>
    <w:p w14:paraId="10A9AAD1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消费者 partition（负责算）：</w:t>
      </w:r>
    </w:p>
    <w:p w14:paraId="53D251B9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python</w:t>
      </w:r>
    </w:p>
    <w:p w14:paraId="0B4B14D1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mbarrier.wait(load_ready_bar, load_phase)   # ① 等 TMA 搬完</w:t>
      </w:r>
    </w:p>
    <w:p w14:paraId="4950B210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a_val = a_buf.load(layout)                  # ② 读数据</w:t>
      </w:r>
    </w:p>
    <w:p w14:paraId="29694C40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fence_async_shared()                        # ③ 读完后 fence</w:t>
      </w:r>
    </w:p>
    <w:p w14:paraId="49349875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mbarrier.arrive(load_empty_bar, count=1)    # ④ 归还 buffer</w:t>
      </w:r>
    </w:p>
    <w:p w14:paraId="6134E0CE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人话：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等签收板说“货到齐了”，读数据，fence 一下保证可见性，然后在 </w:t>
      </w:r>
      <w:r>
        <w:rPr>
          <w:rStyle w:val="14"/>
          <w:color w:val="222222"/>
        </w:rPr>
        <w:t>load_empty_bar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上签到“我还给你了”。</w:t>
      </w:r>
    </w:p>
    <w:p w14:paraId="7313B231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两个 barrier 各管一件事：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4C96F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F5C1FA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barrier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A72FFF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谁等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4A395B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谁 arrive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CAC220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作用</w:t>
            </w:r>
          </w:p>
        </w:tc>
      </w:tr>
      <w:tr w14:paraId="42F6D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AB38E5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load_ready_bar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CE95D4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消费者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2A7C6C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TMA 搬完自动 arrive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7B737A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“数据到了没”</w:t>
            </w:r>
          </w:p>
        </w:tc>
      </w:tr>
      <w:tr w14:paraId="4C03D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CDDFC8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load_empty_bar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46D33A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生产者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DE803B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消费者读完手动 arrive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4A61B8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“buffer 空了没”</w:t>
            </w:r>
          </w:p>
        </w:tc>
      </w:tr>
    </w:tbl>
    <w:p w14:paraId="3AEF87A9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这就是双 barrier 握手：</w:t>
      </w:r>
    </w:p>
    <w:p w14:paraId="4A6D9B42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text</w:t>
      </w:r>
    </w:p>
    <w:p w14:paraId="6910A00D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生产者: 等 empty → 发 TMA → (TMA 自动 arrive ready)</w:t>
      </w:r>
    </w:p>
    <w:p w14:paraId="3809A087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消费者: 等 ready → 读 → arrive empty → 生产者可以下一轮</w:t>
      </w:r>
    </w:p>
    <w:p w14:paraId="2368F173">
      <w:pPr>
        <w:pStyle w:val="4"/>
        <w:keepNext w:val="0"/>
        <w:keepLines w:val="0"/>
        <w:widowControl/>
        <w:suppressLineNumbers w:val="0"/>
        <w:spacing w:line="16" w:lineRule="atLeast"/>
      </w:pPr>
      <w:r>
        <w:t>5.5 双 barrier 握手时间轴</w:t>
      </w:r>
    </w:p>
    <w:p w14:paraId="0295AFF9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32AD60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              双 barrier 握手 · 第 0 轮 → 第 1 轮</w:t>
      </w:r>
    </w:p>
    <w:p w14:paraId="6726588E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DE5F91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</w:p>
    <w:p w14:paraId="17CE1D86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      第 0 轮                                 第 1 轮</w:t>
      </w:r>
    </w:p>
    <w:p w14:paraId="789CE3AC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      ═══════                                 ═══════</w:t>
      </w:r>
    </w:p>
    <w:p w14:paraId="3C413284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</w:p>
    <w:p w14:paraId="547EC115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生产者  ┌─ wait(empty, 0) ─► 立即返回          ┌─ wait(empty, 1) ─► 阻塞/返回</w:t>
      </w:r>
    </w:p>
    <w:p w14:paraId="3CD15DB1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│  （初始 buffer 空）                    │  （等消费者归还）</w:t>
      </w:r>
    </w:p>
    <w:p w14:paraId="6F3992EE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├─ expect(ready, nbytes)                ├─ expect(ready, nbytes)</w:t>
      </w:r>
    </w:p>
    <w:p w14:paraId="106D17DC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├─ 发 TMA ─────────────┐                ├─ 发 TMA ─────────────┐</w:t>
      </w:r>
    </w:p>
    <w:p w14:paraId="59D63FEA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│                      │                │                      │</w:t>
      </w:r>
    </w:p>
    <w:p w14:paraId="7DFF44B3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│                      ▼                │                      ▼</w:t>
      </w:r>
    </w:p>
    <w:p w14:paraId="24FF0DAA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TMA     │              ┌────────────────┐       │              ┌────────────────┐</w:t>
      </w:r>
    </w:p>
    <w:p w14:paraId="5956981B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引擎    │              │ 搬运 GM→SMEM    │       │              │ 搬运 GM→SMEM    │</w:t>
      </w:r>
    </w:p>
    <w:p w14:paraId="193EAF20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│              │ 完成→arrive     │       │              │ 完成→arrive     │</w:t>
      </w:r>
    </w:p>
    <w:p w14:paraId="5DB974A8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│              │ ready_bar       │       │              │ ready_bar       │</w:t>
      </w:r>
    </w:p>
    <w:p w14:paraId="3ED779B9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│              └───────┬────────┘       │              └───────┬────────┘</w:t>
      </w:r>
    </w:p>
    <w:p w14:paraId="2DE1BE9E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│                      │                │                      │</w:t>
      </w:r>
    </w:p>
    <w:p w14:paraId="2D32B490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│          ready_bar phase0 完成         │          ready_bar phase1 完成</w:t>
      </w:r>
    </w:p>
    <w:p w14:paraId="4C3769B1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│          翻转到 phase1                 │          翻转到 phase0</w:t>
      </w:r>
    </w:p>
    <w:p w14:paraId="52840C30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│                      │                │                      │</w:t>
      </w:r>
    </w:p>
    <w:p w14:paraId="6A0BBDBA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│                      ▼                │                      ▼</w:t>
      </w:r>
    </w:p>
    <w:p w14:paraId="72EE9F32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消费者  │              wait(ready, 0) 唤醒      │              wait(ready, 1) 唤醒</w:t>
      </w:r>
    </w:p>
    <w:p w14:paraId="113B3CDD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│                      │                │                      │</w:t>
      </w:r>
    </w:p>
    <w:p w14:paraId="368BEF47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│                      ├─ 读 SMEM       │                      ├─ 读 SMEM</w:t>
      </w:r>
    </w:p>
    <w:p w14:paraId="3D2BC0E6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│                      ├─ fence         │                      ├─ fence</w:t>
      </w:r>
    </w:p>
    <w:p w14:paraId="43900E80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│                      ├─ arrive(empty) │                      ├─ arrive(empty)</w:t>
      </w:r>
    </w:p>
    <w:p w14:paraId="72FA7635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│                      │                │                      │</w:t>
      </w:r>
    </w:p>
    <w:p w14:paraId="3FA61BBC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│          empty_bar phase1 完成         │          empty_bar phase0 完成</w:t>
      </w:r>
    </w:p>
    <w:p w14:paraId="0B22098D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│          翻转到 phase0                 │          翻转到 phase1</w:t>
      </w:r>
    </w:p>
    <w:p w14:paraId="4A5470E2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│                      │                │                      │</w:t>
      </w:r>
    </w:p>
    <w:p w14:paraId="2102E865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│                      │ 唤醒生产者      │                      │ 唤醒生产者</w:t>
      </w:r>
    </w:p>
    <w:p w14:paraId="34A1BE3C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│                      ▼                │                      ▼</w:t>
      </w:r>
    </w:p>
    <w:p w14:paraId="7BE2098C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生产者  └──────────────────────┘                └──────────────────────┘</w:t>
      </w:r>
    </w:p>
    <w:p w14:paraId="0F281302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 xml:space="preserve">                          进入第 1 轮                       进入第 2 轮</w:t>
      </w:r>
    </w:p>
    <w:p w14:paraId="68F55CCD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phase 翻转表：</w:t>
      </w:r>
    </w:p>
    <w:p w14:paraId="782FB9AC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20B3A00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│ ready_bar（数据就绪，TMA 完成时 arrive，消费者 wait）                      │</w:t>
      </w:r>
    </w:p>
    <w:p w14:paraId="2CEBDFF4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4BDB9A54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│  初始：    phase = 0，未完成                                             │</w:t>
      </w:r>
    </w:p>
    <w:p w14:paraId="1B98B76B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│  第 0 轮：  TMA 完成 → phase0 完成 → 翻转成 phase1 → 消费者被唤醒          │</w:t>
      </w:r>
    </w:p>
    <w:p w14:paraId="42E1A8E1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│  第 1 轮：  TMA 完成 → phase1 完成 → 翻转成 phase0 → 消费者被唤醒          │</w:t>
      </w:r>
    </w:p>
    <w:p w14:paraId="6D300A07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│  第 2 轮：  TMA 完成 → phase0 完成 → 翻转成 phase1 → ...                  │</w:t>
      </w:r>
    </w:p>
    <w:p w14:paraId="5C550F5C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│                                                                         │</w:t>
      </w:r>
    </w:p>
    <w:p w14:paraId="7C2784E7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│  消费者 wait 的 phase：第 0 轮等 0，第 1 轮等 1，第 2 轮等 0 ...           │</w:t>
      </w:r>
    </w:p>
    <w:p w14:paraId="78C1DAA6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3D0F2DF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</w:p>
    <w:p w14:paraId="40314464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65FF96F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│ empty_bar（buffer 空，消费者归还时 arrive，生产者 wait）                   │</w:t>
      </w:r>
    </w:p>
    <w:p w14:paraId="78878C94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6D08DD6F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│  初始：    提前 arrive 一次 → phase0 完成 → 翻成 phase1（表示 buffer 空）  │</w:t>
      </w:r>
    </w:p>
    <w:p w14:paraId="5AE688DE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│  第 0 轮：  消费者 arrive → phase1 完成 → 翻成 phase0 → 生产者被唤醒       │</w:t>
      </w:r>
    </w:p>
    <w:p w14:paraId="10BE6BBA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│  第 1 轮：  消费者 arrive → phase0 完成 → 翻成 phase1 → 生产者被唤醒       │</w:t>
      </w:r>
    </w:p>
    <w:p w14:paraId="6D18A158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│  第 2 轮：  消费者 arrive → phase1 完成 → 翻成 phase0 → ...               │</w:t>
      </w:r>
    </w:p>
    <w:p w14:paraId="6D030B85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│                                                                         │</w:t>
      </w:r>
    </w:p>
    <w:p w14:paraId="6BAF8BDA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│  生产者 wait 的 phase：第 0 轮等 0，第 1 轮等 1，第 2 轮等 0 ...           │</w:t>
      </w:r>
    </w:p>
    <w:p w14:paraId="4D3EE4D0">
      <w:pPr>
        <w:pStyle w:val="9"/>
        <w:keepNext w:val="0"/>
        <w:keepLines w:val="0"/>
        <w:widowControl/>
        <w:suppressLineNumbers w:val="0"/>
        <w:pBdr>
          <w:top w:val="single" w:color="CCCCCC" w:sz="4" w:space="7"/>
          <w:left w:val="single" w:color="CCCCCC" w:sz="4" w:space="9"/>
          <w:bottom w:val="single" w:color="CCCCCC" w:sz="4" w:space="7"/>
          <w:right w:val="single" w:color="CCCCCC" w:sz="4" w:space="9"/>
        </w:pBdr>
        <w:shd w:val="clear" w:fill="FBFBFB"/>
        <w:spacing w:before="160" w:beforeAutospacing="0" w:after="160" w:afterAutospacing="0" w:line="13" w:lineRule="atLeast"/>
        <w:ind w:left="0" w:right="0"/>
        <w:rPr>
          <w:rFonts w:hint="default" w:ascii="Consolas" w:hAnsi="Consolas" w:eastAsia="Consolas" w:cs="Consolas"/>
          <w:color w:val="333333"/>
          <w:sz w:val="17"/>
          <w:szCs w:val="17"/>
        </w:rPr>
      </w:pPr>
      <w:r>
        <w:rPr>
          <w:rFonts w:hint="default" w:ascii="Consolas" w:hAnsi="Consolas" w:eastAsia="Consolas" w:cs="Consolas"/>
          <w:color w:val="333333"/>
          <w:sz w:val="17"/>
          <w:szCs w:val="17"/>
          <w:bdr w:val="single" w:color="CCCCCC" w:sz="4" w:space="0"/>
          <w:shd w:val="clear" w:fill="FBFBFB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20905A5">
      <w:pPr>
        <w:pStyle w:val="4"/>
        <w:keepNext w:val="0"/>
        <w:keepLines w:val="0"/>
        <w:widowControl/>
        <w:suppressLineNumbers w:val="0"/>
        <w:spacing w:line="16" w:lineRule="atLeast"/>
      </w:pPr>
      <w:r>
        <w:t>5.6 PTX 形态</w:t>
      </w:r>
    </w:p>
    <w:p w14:paraId="23EAE581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ptx</w:t>
      </w:r>
    </w:p>
    <w:p w14:paraId="724D5037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mbarrier.init.shared.b64 [bar], count;                       // 初始化</w:t>
      </w:r>
    </w:p>
    <w:p w14:paraId="237B7E11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mbarrier.arrive.expect_tx.shared.b64 state, [bar], txBytes;  // arrive + expect 字节数</w:t>
      </w:r>
    </w:p>
    <w:p w14:paraId="38011E60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cp.async.bulk.tensor.2d.shared::cluster.global.tile.mbarrier::complete_tx::bytes [smem], [desc, {x,y}], [bar];  // TMA load</w:t>
      </w:r>
    </w:p>
    <w:p w14:paraId="60099826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mbarrier.try_wait.parity.shared.b64 p, [bar], phase;         // 按 phase 轮询等待</w:t>
      </w:r>
    </w:p>
    <w:p w14:paraId="638DE285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fence.proxy.async.shared::cta;                               // 跨 proxy fence</w:t>
      </w:r>
    </w:p>
    <w:p w14:paraId="7ECAC928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cp.async.bulk.tensor.2d.global.shared::cta.tile [desc, {x,y}], [smem];   // TMA store</w:t>
      </w:r>
    </w:p>
    <w:p w14:paraId="4D8604DF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cp.async.bulk.wait_group.read 0;                             // 等 TMA store 完成</w:t>
      </w:r>
    </w:p>
    <w:p w14:paraId="05C964DA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关键行：</w:t>
      </w:r>
    </w:p>
    <w:p w14:paraId="0F20BE0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4"/>
          <w:color w:val="222222"/>
        </w:rPr>
        <w:t>cp.async.bulk.tensor...mbarrier::complete_tx::bytes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：TMA 搬完自动在 </w:t>
      </w:r>
      <w:r>
        <w:rPr>
          <w:rStyle w:val="14"/>
          <w:color w:val="222222"/>
        </w:rPr>
        <w:t>[bar]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上 arrive；</w:t>
      </w:r>
    </w:p>
    <w:p w14:paraId="26261AE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4"/>
          <w:color w:val="222222"/>
        </w:rPr>
        <w:t>mbarrier.try_wait.parity ... phase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：按相位等，parity 就是 phase；</w:t>
      </w:r>
    </w:p>
    <w:p w14:paraId="6D68B67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4"/>
          <w:color w:val="222222"/>
        </w:rPr>
        <w:t>fence.proxy.async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：TMA 写 SMEM 后，普通读之前要 fence（TMA 是 async proxy，普通 ld 是 generic proxy）。</w:t>
      </w:r>
    </w:p>
    <w:p w14:paraId="35AC57C7">
      <w:pPr>
        <w:pStyle w:val="4"/>
        <w:keepNext w:val="0"/>
        <w:keepLines w:val="0"/>
        <w:widowControl/>
        <w:suppressLineNumbers w:val="0"/>
        <w:spacing w:line="16" w:lineRule="atLeast"/>
      </w:pPr>
      <w:r>
        <w:t>5.7 mbarrier 为什么比 bar.sync 更强</w:t>
      </w:r>
    </w:p>
    <w:p w14:paraId="315626CD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color w:val="222222"/>
        </w:rPr>
        <w:t>bar.sync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是“全体 warp 到齐”的阻塞式屏障，粒度粗，且一次只能表达“所有 warp”。</w:t>
      </w:r>
    </w:p>
    <w:p w14:paraId="76D4AD1D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color w:val="222222"/>
        </w:rPr>
        <w:t>mbarrier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是 SMEM 里的一个硬件对象，带一个“到达计数”和一位“相位（phase parity）”。任意 warp 可以 arrive（不必全体）、可以非阻塞轮询（try_wait）、可以让 TMA 引擎完成搬运后自动 arrive（complete_tx::bytes）。这三点正好支撑生产者/消费者解耦和 warp 特化。</w:t>
      </w:r>
    </w:p>
    <w:p w14:paraId="1052B78F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相位翻转（phase toggling）让一个 mbarrier 可以跨循环迭代复用而不需要重置计数——这就是 </w:t>
      </w:r>
      <w:r>
        <w:rPr>
          <w:rStyle w:val="14"/>
          <w:color w:val="222222"/>
        </w:rPr>
        <w:t>mbarrier.wait(bar, phase)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里那个 phase 的意义。</w:t>
      </w:r>
    </w:p>
    <w:p w14:paraId="42C063FD">
      <w:pPr>
        <w:pStyle w:val="3"/>
        <w:keepNext w:val="0"/>
        <w:keepLines w:val="0"/>
        <w:widowControl/>
        <w:suppressLineNumbers w:val="0"/>
        <w:spacing w:line="16" w:lineRule="atLeast"/>
      </w:pPr>
      <w:r>
        <w:t>6. 第④类（Hopper/Blackwell 编排）：warp specialization</w:t>
      </w:r>
    </w:p>
    <w:p w14:paraId="743DD834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管的是：</w:t>
      </w: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同一 block 内，生产者 warp 组与消费者 warp 组之间的数据握手。</w:t>
      </w:r>
    </w:p>
    <w:p w14:paraId="428967FA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它不是一个新的“原语”，而是把第③类的 mbarrier + TMA 编排成生产者/消费者分工。工业上 cuBLAS / CUTLASS / FlashAttention-3 的 Hopper/Blackwell 内核几乎全是这个结构。</w:t>
      </w:r>
    </w:p>
    <w:p w14:paraId="0C80E3A5">
      <w:pPr>
        <w:pStyle w:val="4"/>
        <w:keepNext w:val="0"/>
        <w:keepLines w:val="0"/>
        <w:widowControl/>
        <w:suppressLineNumbers w:val="0"/>
        <w:spacing w:line="16" w:lineRule="atLeast"/>
      </w:pPr>
      <w:r>
        <w:t>6.1 Python：把 kernel 拆成 partition</w:t>
      </w:r>
    </w:p>
    <w:p w14:paraId="36FDE0B9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python</w:t>
      </w:r>
    </w:p>
    <w:p w14:paraId="5BAB7F0C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gl.warp_specialize(</w:t>
      </w:r>
    </w:p>
    <w:p w14:paraId="181B8E81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default_args=(barriers, buffers, ynumel, YBLOCK, layout),</w:t>
      </w:r>
    </w:p>
    <w:p w14:paraId="16C9BF1C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default_partition=compute_partition,          # 消费者：负责计算</w:t>
      </w:r>
    </w:p>
    <w:p w14:paraId="1D5CC3EA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worker_args=(descs, barriers, buffers, xoff, numel, YBLOCK),</w:t>
      </w:r>
    </w:p>
    <w:p w14:paraId="0D8CA5D6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worker_partitions=[load_partition, store_partition],  # 生产者</w:t>
      </w:r>
    </w:p>
    <w:p w14:paraId="7DB4F4DB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worker_num_warps=[1, 1],                      # 生产者各只有 1 个 warp</w:t>
      </w:r>
    </w:p>
    <w:p w14:paraId="3EA6F802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 xml:space="preserve">    worker_num_regs=[24, 24],                     # 生产者只分到 24 个寄存器</w:t>
      </w:r>
    </w:p>
    <w:p w14:paraId="4DE51D14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)</w:t>
      </w:r>
    </w:p>
    <w:p w14:paraId="55FBF000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高层 Triton 里更简单，一个参数搞定：</w:t>
      </w:r>
    </w:p>
    <w:p w14:paraId="146DCD3D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python</w:t>
      </w:r>
    </w:p>
    <w:p w14:paraId="2A7E7622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for k in tl.range(k_tiles, warp_specialize=True):   # 编译器自动把 load 拆成生产者 warp</w:t>
      </w:r>
    </w:p>
    <w:p w14:paraId="548885D3">
      <w:pPr>
        <w:pStyle w:val="4"/>
        <w:keepNext w:val="0"/>
        <w:keepLines w:val="0"/>
        <w:widowControl/>
        <w:suppressLineNumbers w:val="0"/>
        <w:spacing w:line="16" w:lineRule="atLeast"/>
      </w:pPr>
      <w:r>
        <w:t>6.2 硬件上靠什么同步</w:t>
      </w:r>
    </w:p>
    <w:p w14:paraId="33240B79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不同 partition 的 warp 跑不同代码（由 warp scheduler + setmaxnreg 分配寄存器预算）。它们之间的数据/控制握手，全靠 mbarrier：</w:t>
      </w:r>
    </w:p>
    <w:p w14:paraId="0CB0B983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text</w:t>
      </w:r>
    </w:p>
    <w:p w14:paraId="7AD637DA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load partition arrive  →  compute partition wait</w:t>
      </w:r>
    </w:p>
    <w:p w14:paraId="558D2B71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compute partition arrive  →  store partition wait</w:t>
      </w:r>
    </w:p>
    <w:p w14:paraId="440422E1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中间穿插 </w:t>
      </w:r>
      <w:r>
        <w:rPr>
          <w:rStyle w:val="14"/>
          <w:color w:val="222222"/>
        </w:rPr>
        <w:t>fence_async_shared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，保证“不同 partition 发起、跨 proxy 的访存”顺序正确。</w:t>
      </w:r>
    </w:p>
    <w:p w14:paraId="1BD6FE8C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关键认知：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warp specialization 的“同步”不是一个新原语，而是 mbarrier + TMA + fence 的编排模式。理解了第③类，第④类就只是“把它们摆成生产者/消费者”。</w:t>
      </w:r>
    </w:p>
    <w:p w14:paraId="1245E63D">
      <w:pPr>
        <w:pStyle w:val="3"/>
        <w:keepNext w:val="0"/>
        <w:keepLines w:val="0"/>
        <w:widowControl/>
        <w:suppressLineNumbers w:val="0"/>
        <w:spacing w:line="16" w:lineRule="atLeast"/>
      </w:pPr>
      <w:r>
        <w:t>7. 第⑤类（隐式，无处不在）：warp 级原语 + atomics</w:t>
      </w:r>
    </w:p>
    <w:p w14:paraId="485BC2CD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这五类里最“不起眼”但用得最广的。你在 Triton 里写 </w:t>
      </w:r>
      <w:r>
        <w:rPr>
          <w:rStyle w:val="14"/>
          <w:color w:val="222222"/>
        </w:rPr>
        <w:t>tl.sum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/ </w:t>
      </w:r>
      <w:r>
        <w:rPr>
          <w:rStyle w:val="14"/>
          <w:color w:val="222222"/>
        </w:rPr>
        <w:t>tl.atomic_add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，底层就是它们。</w:t>
      </w:r>
    </w:p>
    <w:p w14:paraId="0BE596F4">
      <w:pPr>
        <w:pStyle w:val="4"/>
        <w:keepNext w:val="0"/>
        <w:keepLines w:val="0"/>
        <w:widowControl/>
        <w:suppressLineNumbers w:val="0"/>
        <w:spacing w:line="16" w:lineRule="atLeast"/>
      </w:pPr>
      <w:r>
        <w:t>7.1 tl.sum → shfl.sync（warp 内归约）</w:t>
      </w:r>
    </w:p>
    <w:p w14:paraId="52D91310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ptx</w:t>
      </w:r>
    </w:p>
    <w:p w14:paraId="74DD7405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shfl.sync.idx.b32 %r1199, %r3, 0, 31, -1;   // warp 内把 lane 0 的值广播给 0~31 号线程</w:t>
      </w:r>
    </w:p>
    <w:p w14:paraId="45F48FE6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4"/>
          <w:color w:val="222222"/>
        </w:rPr>
        <w:t>shfl.sync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、</w:t>
      </w:r>
      <w:r>
        <w:rPr>
          <w:rStyle w:val="14"/>
          <w:color w:val="222222"/>
        </w:rPr>
        <w:t>ballot.sync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、</w:t>
      </w:r>
      <w:r>
        <w:rPr>
          <w:rStyle w:val="14"/>
          <w:color w:val="222222"/>
        </w:rPr>
        <w:t>__syncwarp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都属于“warp 级同步原语”：它们要求参与的所有 lane 必须同时到达（convergent），所以带了 </w:t>
      </w:r>
      <w:r>
        <w:rPr>
          <w:rStyle w:val="14"/>
          <w:color w:val="222222"/>
        </w:rPr>
        <w:t>.sync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后缀，比 bar.sync 粒度更小（只在一个 warp 内，而不是整个 block）。</w:t>
      </w:r>
    </w:p>
    <w:p w14:paraId="528F82EE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生活比喻：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同一个课桌的 32 个人传纸条，不用全班集合。</w:t>
      </w:r>
    </w:p>
    <w:p w14:paraId="40BFF488">
      <w:pPr>
        <w:pStyle w:val="4"/>
        <w:keepNext w:val="0"/>
        <w:keepLines w:val="0"/>
        <w:widowControl/>
        <w:suppressLineNumbers w:val="0"/>
        <w:spacing w:line="16" w:lineRule="atLeast"/>
      </w:pPr>
      <w:r>
        <w:t>7.2 tl.atomic_add → atom.global.add（跨 block 的唯一同步）</w:t>
      </w:r>
    </w:p>
    <w:p w14:paraId="46B5ED92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python</w:t>
      </w:r>
    </w:p>
    <w:p w14:paraId="611B9A24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tl.atomic_add(hist_ptr + bin, 1)   # 直方图、在线 softmax 分母归约等场景</w:t>
      </w:r>
    </w:p>
    <w:p w14:paraId="7AA904D7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对应 PTX：</w:t>
      </w:r>
    </w:p>
    <w:p w14:paraId="7CCF6A8A">
      <w:pPr>
        <w:keepNext w:val="0"/>
        <w:keepLines w:val="0"/>
        <w:widowControl/>
        <w:suppressLineNumbers w:val="0"/>
        <w:spacing w:before="160" w:beforeAutospacing="0" w:after="20" w:afterAutospacing="0" w:line="16" w:lineRule="atLeast"/>
        <w:ind w:left="0" w:right="0"/>
        <w:jc w:val="left"/>
        <w:rPr>
          <w:rFonts w:hint="default" w:ascii="Consolas" w:hAnsi="Consolas" w:eastAsia="Consolas" w:cs="Consolas"/>
          <w:color w:val="777777"/>
          <w:sz w:val="17"/>
          <w:szCs w:val="17"/>
        </w:rPr>
      </w:pPr>
      <w:r>
        <w:rPr>
          <w:rFonts w:hint="default" w:ascii="Consolas" w:hAnsi="Consolas" w:eastAsia="Consolas" w:cs="Consolas"/>
          <w:color w:val="777777"/>
          <w:sz w:val="17"/>
          <w:szCs w:val="17"/>
        </w:rPr>
        <w:t>ptx</w:t>
      </w:r>
    </w:p>
    <w:p w14:paraId="04C78DA5">
      <w:pPr>
        <w:pStyle w:val="9"/>
        <w:keepNext w:val="0"/>
        <w:keepLines w:val="0"/>
        <w:widowControl/>
        <w:suppressLineNumbers w:val="0"/>
        <w:pBdr>
          <w:top w:val="single" w:color="D0D0D0" w:sz="4" w:space="7"/>
          <w:left w:val="single" w:color="888888" w:sz="24" w:space="9"/>
          <w:bottom w:val="single" w:color="D0D0D0" w:sz="4" w:space="7"/>
          <w:right w:val="single" w:color="D0D0D0" w:sz="4" w:space="9"/>
        </w:pBdr>
        <w:shd w:val="clear" w:fill="F5F5F5"/>
        <w:spacing w:before="160" w:beforeAutospacing="0" w:after="160" w:afterAutospacing="0" w:line="14" w:lineRule="atLeast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color w:val="222222"/>
          <w:sz w:val="18"/>
          <w:szCs w:val="18"/>
          <w:bdr w:val="single" w:color="888888" w:sz="24" w:space="0"/>
          <w:shd w:val="clear" w:fill="F5F5F5"/>
        </w:rPr>
        <w:t>atom.global.add.u32 %r0, [hist_ptr], 1;</w:t>
      </w:r>
    </w:p>
    <w:p w14:paraId="7A03FC28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这是 Triton 里唯一能跨 block 通信的手段（block 之间没有 barrier，只能靠原子操作在全局内存上协调）。</w:t>
      </w:r>
    </w:p>
    <w:p w14:paraId="1F74FA0A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生活比喻：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多人抢一个公共白板上的计数器，要排队加，不能同时改乱。</w:t>
      </w:r>
    </w:p>
    <w:p w14:paraId="02E84271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关键认知：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Triton 的 SPMD 模型里，block 之间天然没有同步，只能用 atomics 在全局内存上做“无锁协调”。这是理解“为什么大部分同步都在 block 内”的钥匙。</w:t>
      </w:r>
    </w:p>
    <w:p w14:paraId="46BE0026">
      <w:pPr>
        <w:pStyle w:val="3"/>
        <w:keepNext w:val="0"/>
        <w:keepLines w:val="0"/>
        <w:widowControl/>
        <w:suppressLineNumbers w:val="0"/>
        <w:spacing w:line="16" w:lineRule="atLeast"/>
      </w:pPr>
      <w:r>
        <w:t>8. 五类同步完整对照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4EBE7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DA051A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类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19F6AE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谁和谁之间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4B6E02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Python 触发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E4C677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TTGIR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54E76B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PTX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FE565E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硬件机制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AFBE02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生活比喻</w:t>
            </w:r>
          </w:p>
        </w:tc>
      </w:tr>
      <w:tr w14:paraId="4401B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D6C00C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① cp.async + bar.sync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B9DB31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block 内所有 warp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909D44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tl.load（走 SMEM）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7585F6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async_wait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90A426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cp.async.* + bar.sync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EE5BDA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async proxy + barrier 单元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15B389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点外卖拿号 + 旅行团集合</w:t>
            </w:r>
          </w:p>
        </w:tc>
      </w:tr>
      <w:tr w14:paraId="6A366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2FA81B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② fence.proxy + wgmma.wait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D0BEB8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generic ↔ async proxy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5CCD48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tl.dot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A9939B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fence_async_shared + warp_group_dot_wait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11FC86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fence.proxy.async + wgmma.wait_group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34E148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双 proxy 顺序 + wgmma 组计数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6439C6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白板写完喊一声 + 等机器人报告</w:t>
            </w:r>
          </w:p>
        </w:tc>
      </w:tr>
      <w:tr w14:paraId="316E3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F60104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③ mbarrier + TMA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2A72B6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生产者 ↔ 消费者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D804A5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a_desc.load() / gluon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77883C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init/arrive/wait_barrier + async_tma_copy_*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BBF037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mbarrier.* + cp.async.bulk.tensor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5CCDA0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SMEM 硬件同步对象 + TMA 引擎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BD8C5E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餐厅叫号取餐</w:t>
            </w:r>
          </w:p>
        </w:tc>
      </w:tr>
      <w:tr w14:paraId="3F07A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906556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④ warp specialization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4296AB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partition 之间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531FDE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warp_specialize=True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A0F81E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warp_specialize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2F0E00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setmaxnreg + mbarrier 组合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2DF1E2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warp scheduler 分工 + mbarrier 握手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3F8420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后厨/传菜/服务员分工</w:t>
            </w:r>
          </w:p>
        </w:tc>
      </w:tr>
      <w:tr w14:paraId="31595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2E6515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⑤ shfl/ballot/atomic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C170D2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warp 内 / block 间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BCF3A4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tl.sum / tl.atomic_*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EB7B8B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reduce / atomic_rmw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CFDE77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shfl.sync / atom.*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006D30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shuffle 单元 / 原子单元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009B16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同桌传纸条 + 抢公共计数器</w:t>
            </w:r>
          </w:p>
        </w:tc>
      </w:tr>
    </w:tbl>
    <w:p w14:paraId="067C11B3">
      <w:pPr>
        <w:pStyle w:val="3"/>
        <w:keepNext w:val="0"/>
        <w:keepLines w:val="0"/>
        <w:widowControl/>
        <w:suppressLineNumbers w:val="0"/>
        <w:spacing w:line="16" w:lineRule="atLeast"/>
      </w:pPr>
      <w:r>
        <w:t>9. 工业上不用的（一眼扫过）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6298C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C71F82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同步机制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427D28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为什么工业不用</w:t>
            </w:r>
          </w:p>
        </w:tc>
      </w:tr>
      <w:tr w14:paraId="650F1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FE53B6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PDL（griddepcontrol）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FACB45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launch 层依赖控制，编译器自动产物，非数据同步</w:t>
            </w:r>
          </w:p>
        </w:tc>
      </w:tr>
      <w:tr w14:paraId="73ECC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11B645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grid.sync（cooperative groups）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EA12A0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需要 cooperative launch，CUB/persistent kernel 专用，Triton 模型里用不到</w:t>
            </w:r>
          </w:p>
        </w:tc>
      </w:tr>
      <w:tr w14:paraId="7857B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452873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cluster/DSMEM（cluster.sync / mapa）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9B21A6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只有 FA3 / CUTLASS 前沿库手写才碰，非主流</w:t>
            </w:r>
          </w:p>
        </w:tc>
      </w:tr>
      <w:tr w14:paraId="11445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9BD000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multi-grid / multi-device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FC760B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跨 GPU，超出单 kernel 范畴</w:t>
            </w:r>
          </w:p>
        </w:tc>
      </w:tr>
    </w:tbl>
    <w:p w14:paraId="3721B4BA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判断标准：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只要问一句“这个同步是 block 内还是 block 间”：</w:t>
      </w:r>
    </w:p>
    <w:p w14:paraId="320C094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block 内的（bar.sync / cp.async / wgmma / mbarrier / TMA / warp 原语）就是工业主力；</w:t>
      </w:r>
    </w:p>
    <w:p w14:paraId="2B56236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block 间或 launch 间的（grid.sync / PDL / cluster / multi-grid）就是小众。</w:t>
      </w:r>
    </w:p>
    <w:p w14:paraId="493737DB">
      <w:pPr>
        <w:pStyle w:val="3"/>
        <w:keepNext w:val="0"/>
        <w:keepLines w:val="0"/>
        <w:widowControl/>
        <w:suppressLineNumbers w:val="0"/>
        <w:spacing w:line="16" w:lineRule="atLeast"/>
      </w:pPr>
      <w:r>
        <w:t>10. 学习建议（按难度递进）</w:t>
      </w:r>
    </w:p>
    <w:p w14:paraId="39F700A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先吃透第①类：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拿 add_kernel 数清三个 </w:t>
      </w:r>
      <w:r>
        <w:rPr>
          <w:rStyle w:val="14"/>
          <w:color w:val="222222"/>
        </w:rPr>
        <w:t>bar.sync 0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各自防的是什么。这是所有同步的地基。</w:t>
      </w:r>
    </w:p>
    <w:p w14:paraId="6473C7E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再啃第②类：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拿 matmul_kernel.ptx 找到 </w:t>
      </w:r>
      <w:r>
        <w:rPr>
          <w:rStyle w:val="14"/>
          <w:color w:val="222222"/>
        </w:rPr>
        <w:t>fence.proxy.async.shared::cta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前后各是什么指令，回答“为什么 generic 写完、async 读之前必须 fence”。</w:t>
      </w:r>
    </w:p>
    <w:p w14:paraId="0948E9F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然后读第③类源码：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08-warp-specialization.py 里 </w:t>
      </w:r>
      <w:r>
        <w:rPr>
          <w:rStyle w:val="14"/>
          <w:color w:val="222222"/>
        </w:rPr>
        <w:t>mbarrier.arrive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/ </w:t>
      </w:r>
      <w:r>
        <w:rPr>
          <w:rStyle w:val="14"/>
          <w:color w:val="222222"/>
        </w:rPr>
        <w:t>mbarrier.wait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/ </w:t>
      </w:r>
      <w:r>
        <w:rPr>
          <w:rStyle w:val="14"/>
          <w:color w:val="222222"/>
        </w:rPr>
        <w:t>fence_async_shared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三行一组，是最干净的“生产者/消费者握手”教材。</w:t>
      </w:r>
    </w:p>
    <w:p w14:paraId="30049D6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最后把第④类当作第③类的编排：</w:t>
      </w:r>
      <w:r>
        <w:rPr>
          <w:rStyle w:val="14"/>
          <w:color w:val="222222"/>
        </w:rPr>
        <w:t>gl.warp_specialize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只是把 load/store/compute 拆成三个 partition，用 mbarrier 串起来。</w:t>
      </w:r>
    </w:p>
    <w:p w14:paraId="53765782">
      <w:pPr>
        <w:pStyle w:val="3"/>
        <w:keepNext w:val="0"/>
        <w:keepLines w:val="0"/>
        <w:widowControl/>
        <w:suppressLineNumbers w:val="0"/>
        <w:spacing w:line="16" w:lineRule="atLeast"/>
      </w:pPr>
      <w:r>
        <w:t>11. 一句话总结</w:t>
      </w:r>
    </w:p>
    <w:p w14:paraId="1B21B133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NVIDIA 的同步，从 Ampere 到 Hopper，本质是同一个问题在升级——</w:t>
      </w:r>
      <w:r>
        <w:rPr>
          <w:rStyle w:val="13"/>
          <w:rFonts w:hint="eastAsia" w:ascii="微软雅黑" w:hAnsi="微软雅黑" w:eastAsia="微软雅黑" w:cs="微软雅黑"/>
          <w:color w:val="1A3D6D"/>
          <w:sz w:val="22"/>
          <w:szCs w:val="22"/>
        </w:rPr>
        <w:t>“数据什么时候对谁可见”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。</w:t>
      </w:r>
    </w:p>
    <w:p w14:paraId="12CD59C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Ampere 用 </w:t>
      </w:r>
      <w:r>
        <w:rPr>
          <w:rStyle w:val="14"/>
          <w:color w:val="222222"/>
        </w:rPr>
        <w:t>bar.sync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回答（全体到齐），</w:t>
      </w:r>
    </w:p>
    <w:p w14:paraId="3C12596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Hopper 用 </w:t>
      </w:r>
      <w:r>
        <w:rPr>
          <w:rStyle w:val="14"/>
          <w:color w:val="222222"/>
        </w:rPr>
        <w:t>mbarrier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回答（精确到“某次搬运完成”），</w:t>
      </w:r>
    </w:p>
    <w:p w14:paraId="4632DF2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60" w:beforeAutospacing="0" w:after="60" w:afterAutospacing="0" w:line="16" w:lineRule="atLeast"/>
        <w:ind w:left="400" w:right="0" w:hanging="360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用 </w:t>
      </w:r>
      <w:r>
        <w:rPr>
          <w:rStyle w:val="14"/>
          <w:color w:val="222222"/>
        </w:rPr>
        <w:t>fence.proxy.async</w:t>
      </w: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 xml:space="preserve"> 回答（“哪个 proxy 可见”）。</w:t>
      </w:r>
    </w:p>
    <w:p w14:paraId="58ACA4CF">
      <w:pPr>
        <w:pStyle w:val="10"/>
        <w:keepNext w:val="0"/>
        <w:keepLines w:val="0"/>
        <w:widowControl/>
        <w:suppressLineNumbers w:val="0"/>
        <w:spacing w:line="16" w:lineRule="atLeast"/>
      </w:pPr>
      <w:r>
        <w:rPr>
          <w:rFonts w:hint="eastAsia" w:ascii="微软雅黑" w:hAnsi="微软雅黑" w:eastAsia="微软雅黑" w:cs="微软雅黑"/>
          <w:color w:val="222222"/>
          <w:sz w:val="22"/>
          <w:szCs w:val="22"/>
        </w:rPr>
        <w:t>而这一切，在 Triton 里你大多不用手写——它是编译链从你的数据依赖里自动长出来的。</w:t>
      </w:r>
    </w:p>
    <w:p w14:paraId="4B42F662">
      <w:pPr>
        <w:pStyle w:val="3"/>
        <w:keepNext w:val="0"/>
        <w:keepLines w:val="0"/>
        <w:widowControl/>
        <w:suppressLineNumbers w:val="0"/>
        <w:spacing w:line="16" w:lineRule="atLeast"/>
      </w:pPr>
      <w:r>
        <w:t>附：五类同步速记卡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65619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9F1CB3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编号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BCC6F7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原语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BAC30B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管什么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2F6DB3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55405B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9"/>
                <w:szCs w:val="19"/>
                <w:bdr w:val="none" w:color="auto" w:sz="0" w:space="0"/>
              </w:rPr>
              <w:t>一句话记住</w:t>
            </w:r>
          </w:p>
        </w:tc>
      </w:tr>
      <w:tr w14:paraId="7CA02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7929C5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①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31D707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bar.sync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32732E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块内线程到齐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538363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人到齐才继续</w:t>
            </w:r>
          </w:p>
        </w:tc>
      </w:tr>
      <w:tr w14:paraId="2FCC4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CE94B6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②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3DB0A7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cp.async + wait_group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EE7157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GM→SMEM 异步搬运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1B18B0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派活不等，回头再取</w:t>
            </w:r>
          </w:p>
        </w:tc>
      </w:tr>
      <w:tr w14:paraId="22482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1D95E1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③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8C57A1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fence.proxy.async + wgmma.wait_group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457A6C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跨 proxy 可见 + 等异步算完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4F455E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让另一个通道看见 + 等算完</w:t>
            </w:r>
          </w:p>
        </w:tc>
      </w:tr>
      <w:tr w14:paraId="04A6B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F4B813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④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6A9DE0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mbarrier + TMA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07BA29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带计数的屏障 + 专用搬运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F714E5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预设期望，搬完通知</w:t>
            </w:r>
          </w:p>
        </w:tc>
      </w:tr>
      <w:tr w14:paraId="031C3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60C12C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⑤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A01955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warp 原语 + atomics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874100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warp 内通信 + 安全改内存</w:t>
            </w:r>
          </w:p>
        </w:tc>
        <w:tc>
          <w:tcPr>
            <w:tcW w:w="0" w:type="auto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FD379D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textAlignment w:val="top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bdr w:val="none" w:color="auto" w:sz="0" w:space="0"/>
              </w:rPr>
              <w:t>小桌传纸条，排队加一</w:t>
            </w:r>
          </w:p>
        </w:tc>
      </w:tr>
    </w:tbl>
    <w:p w14:paraId="2DC715D1">
      <w:pPr>
        <w:pStyle w:val="17"/>
        <w:keepNext w:val="0"/>
        <w:keepLines w:val="0"/>
        <w:widowControl/>
        <w:suppressLineNumbers w:val="0"/>
        <w:spacing w:before="100" w:beforeAutospacing="0" w:after="100" w:afterAutospacing="0" w:line="16" w:lineRule="atLeast"/>
        <w:ind w:left="0" w:right="0"/>
      </w:pPr>
      <w:r>
        <w:rPr>
          <w:rFonts w:hint="eastAsia" w:ascii="微软雅黑" w:hAnsi="微软雅黑" w:eastAsia="微软雅黑" w:cs="微软雅黑"/>
        </w:rPr>
        <w:t>（全文完）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AED34A"/>
    <w:multiLevelType w:val="multilevel"/>
    <w:tmpl w:val="98AED3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705DD8C"/>
    <w:multiLevelType w:val="multilevel"/>
    <w:tmpl w:val="A705DD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954075A"/>
    <w:multiLevelType w:val="multilevel"/>
    <w:tmpl w:val="A9540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1746F2F"/>
    <w:multiLevelType w:val="multilevel"/>
    <w:tmpl w:val="C1746F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194CE40"/>
    <w:multiLevelType w:val="multilevel"/>
    <w:tmpl w:val="C194CE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A3E4DDA"/>
    <w:multiLevelType w:val="multilevel"/>
    <w:tmpl w:val="DA3E4D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E3BAB26"/>
    <w:multiLevelType w:val="multilevel"/>
    <w:tmpl w:val="DE3BAB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21EA5DD"/>
    <w:multiLevelType w:val="multilevel"/>
    <w:tmpl w:val="E21EA5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740A0BB"/>
    <w:multiLevelType w:val="multilevel"/>
    <w:tmpl w:val="E740A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21DF857"/>
    <w:multiLevelType w:val="multilevel"/>
    <w:tmpl w:val="F21DF8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00F049F1"/>
    <w:multiLevelType w:val="multilevel"/>
    <w:tmpl w:val="00F049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4EDDF9C"/>
    <w:multiLevelType w:val="multilevel"/>
    <w:tmpl w:val="04EDDF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68FEAEB"/>
    <w:multiLevelType w:val="multilevel"/>
    <w:tmpl w:val="068FEA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070386A"/>
    <w:multiLevelType w:val="multilevel"/>
    <w:tmpl w:val="107038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0C63356"/>
    <w:multiLevelType w:val="multilevel"/>
    <w:tmpl w:val="10C633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8328955"/>
    <w:multiLevelType w:val="multilevel"/>
    <w:tmpl w:val="183289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340648D"/>
    <w:multiLevelType w:val="multilevel"/>
    <w:tmpl w:val="234064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5BB3D27"/>
    <w:multiLevelType w:val="multilevel"/>
    <w:tmpl w:val="45BB3D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6E4C287"/>
    <w:multiLevelType w:val="multilevel"/>
    <w:tmpl w:val="46E4C2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9EE5740"/>
    <w:multiLevelType w:val="multilevel"/>
    <w:tmpl w:val="49EE57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881D878"/>
    <w:multiLevelType w:val="multilevel"/>
    <w:tmpl w:val="5881D8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3F362A4"/>
    <w:multiLevelType w:val="multilevel"/>
    <w:tmpl w:val="73F362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7"/>
  </w:num>
  <w:num w:numId="3">
    <w:abstractNumId w:val="12"/>
  </w:num>
  <w:num w:numId="4">
    <w:abstractNumId w:val="6"/>
  </w:num>
  <w:num w:numId="5">
    <w:abstractNumId w:val="5"/>
  </w:num>
  <w:num w:numId="6">
    <w:abstractNumId w:val="10"/>
  </w:num>
  <w:num w:numId="7">
    <w:abstractNumId w:val="20"/>
  </w:num>
  <w:num w:numId="8">
    <w:abstractNumId w:val="8"/>
  </w:num>
  <w:num w:numId="9">
    <w:abstractNumId w:val="16"/>
  </w:num>
  <w:num w:numId="10">
    <w:abstractNumId w:val="9"/>
  </w:num>
  <w:num w:numId="11">
    <w:abstractNumId w:val="21"/>
  </w:num>
  <w:num w:numId="12">
    <w:abstractNumId w:val="0"/>
  </w:num>
  <w:num w:numId="13">
    <w:abstractNumId w:val="14"/>
  </w:num>
  <w:num w:numId="14">
    <w:abstractNumId w:val="7"/>
  </w:num>
  <w:num w:numId="15">
    <w:abstractNumId w:val="4"/>
  </w:num>
  <w:num w:numId="16">
    <w:abstractNumId w:val="19"/>
  </w:num>
  <w:num w:numId="17">
    <w:abstractNumId w:val="13"/>
  </w:num>
  <w:num w:numId="18">
    <w:abstractNumId w:val="11"/>
  </w:num>
  <w:num w:numId="19">
    <w:abstractNumId w:val="18"/>
  </w:num>
  <w:num w:numId="20">
    <w:abstractNumId w:val="1"/>
  </w:num>
  <w:num w:numId="21">
    <w:abstractNumId w:val="3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38815A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1A3D6D" w:sz="18" w:space="10"/>
      </w:pBdr>
      <w:spacing w:before="0" w:beforeAutospacing="1" w:after="80" w:afterAutospacing="0"/>
      <w:jc w:val="center"/>
    </w:pPr>
    <w:rPr>
      <w:rFonts w:hint="eastAsia" w:ascii="宋体" w:hAnsi="宋体" w:eastAsia="宋体" w:cs="宋体"/>
      <w:b/>
      <w:bCs/>
      <w:color w:val="1A3D6D"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top w:val="none" w:color="auto" w:sz="0" w:space="0"/>
        <w:left w:val="single" w:color="2F6DB3" w:sz="36" w:space="8"/>
        <w:bottom w:val="none" w:color="auto" w:sz="0" w:space="0"/>
        <w:right w:val="none" w:color="auto" w:sz="0" w:space="0"/>
      </w:pBdr>
      <w:shd w:val="clear" w:fill="EEF3FB"/>
      <w:spacing w:before="400" w:beforeAutospacing="0" w:after="160" w:afterAutospacing="0"/>
      <w:jc w:val="left"/>
    </w:pPr>
    <w:rPr>
      <w:rFonts w:hint="eastAsia" w:ascii="宋体" w:hAnsi="宋体" w:eastAsia="宋体" w:cs="宋体"/>
      <w:b/>
      <w:bCs/>
      <w:color w:val="1A3D6D"/>
      <w:kern w:val="0"/>
      <w:sz w:val="31"/>
      <w:szCs w:val="31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80" w:beforeAutospacing="0" w:after="120" w:afterAutospacing="0"/>
      <w:jc w:val="left"/>
    </w:pPr>
    <w:rPr>
      <w:rFonts w:hint="eastAsia" w:ascii="宋体" w:hAnsi="宋体" w:eastAsia="宋体" w:cs="宋体"/>
      <w:b/>
      <w:bCs/>
      <w:color w:val="2F6DB3"/>
      <w:kern w:val="0"/>
      <w:sz w:val="25"/>
      <w:szCs w:val="25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qFormat/>
    <w:uiPriority w:val="0"/>
    <w:pPr>
      <w:spacing w:before="0" w:beforeAutospacing="0" w:after="360" w:afterAutospacing="0"/>
      <w:jc w:val="center"/>
    </w:pPr>
    <w:rPr>
      <w:color w:val="666666"/>
      <w:kern w:val="0"/>
      <w:sz w:val="21"/>
      <w:szCs w:val="21"/>
      <w:lang w:val="en-US" w:eastAsia="zh-CN" w:bidi="ar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100" w:beforeAutospacing="0" w:after="10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  <w:color w:val="1A3D6D"/>
    </w:rPr>
  </w:style>
  <w:style w:type="character" w:styleId="14">
    <w:name w:val="HTML Code"/>
    <w:basedOn w:val="12"/>
    <w:uiPriority w:val="0"/>
    <w:rPr>
      <w:rFonts w:hint="default" w:ascii="Consolas" w:hAnsi="Consolas" w:eastAsia="Consolas" w:cs="Consolas"/>
      <w:sz w:val="19"/>
      <w:szCs w:val="19"/>
      <w:bdr w:val="none" w:color="auto" w:sz="0" w:space="0"/>
      <w:shd w:val="clear" w:fill="EEF1F5"/>
    </w:rPr>
  </w:style>
  <w:style w:type="paragraph" w:customStyle="1" w:styleId="15">
    <w:name w:val="code-lang"/>
    <w:basedOn w:val="1"/>
    <w:uiPriority w:val="0"/>
    <w:pPr>
      <w:spacing w:after="20" w:afterAutospacing="0"/>
      <w:jc w:val="left"/>
    </w:pPr>
    <w:rPr>
      <w:rFonts w:ascii="Consolas" w:hAnsi="Consolas" w:eastAsia="Consolas" w:cs="Consolas"/>
      <w:color w:val="777777"/>
      <w:kern w:val="0"/>
      <w:sz w:val="17"/>
      <w:szCs w:val="17"/>
      <w:lang w:val="en-US" w:eastAsia="zh-CN" w:bidi="ar"/>
    </w:rPr>
  </w:style>
  <w:style w:type="paragraph" w:customStyle="1" w:styleId="16">
    <w:name w:val="label"/>
    <w:basedOn w:val="1"/>
    <w:uiPriority w:val="0"/>
    <w:pPr>
      <w:spacing w:before="160" w:beforeAutospacing="0"/>
      <w:jc w:val="left"/>
    </w:pPr>
    <w:rPr>
      <w:b/>
      <w:bCs/>
      <w:color w:val="A05000"/>
      <w:kern w:val="0"/>
      <w:lang w:val="en-US" w:eastAsia="zh-CN" w:bidi="ar"/>
    </w:rPr>
  </w:style>
  <w:style w:type="paragraph" w:customStyle="1" w:styleId="17">
    <w:name w:val="center"/>
    <w:basedOn w:val="1"/>
    <w:uiPriority w:val="0"/>
    <w:pPr>
      <w:jc w:val="center"/>
    </w:pPr>
    <w:rPr>
      <w:color w:val="999999"/>
      <w:kern w:val="0"/>
      <w:sz w:val="20"/>
      <w:szCs w:val="20"/>
      <w:lang w:val="en-US" w:eastAsia="zh-CN" w:bidi="ar"/>
    </w:rPr>
  </w:style>
  <w:style w:type="paragraph" w:customStyle="1" w:styleId="18">
    <w:name w:val="codeblock"/>
    <w:basedOn w:val="1"/>
    <w:uiPriority w:val="0"/>
    <w:pPr>
      <w:spacing w:before="160" w:beforeAutospacing="0" w:after="160" w:afterAutospacing="0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84</Pages>
  <TotalTime>0</TotalTime>
  <ScaleCrop>false</ScaleCrop>
  <LinksUpToDate>false</LinksUpToDate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2026-10-20T10:15:36Z</dcterms:created>
  <cp:lastModifiedBy>ncc</cp:lastModifiedBy>
  <dcterms:modified xsi:type="dcterms:W3CDTF">2026-10-20T10:15:37Z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A63C2438EF6C4BF39A82CC0BF76D839E_13</vt:lpwstr>
  </property>
</Properties>
</file>