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D17ED">
      <w:pPr>
        <w:pStyle w:val="2"/>
        <w:jc w:val="center"/>
      </w:pPr>
      <w:r>
        <w:t>Triton 向量加法：Python 源码到 PTX/IR</w:t>
      </w:r>
    </w:p>
    <w:p w14:paraId="3EAED155">
      <w:pPr>
        <w:jc w:val="center"/>
        <w:rPr>
          <w:rFonts w:hint="eastAsia" w:ascii="等线" w:eastAsia="等线" w:hAnsiTheme="minorHAnsi" w:cstheme="minorBidi"/>
          <w:b/>
          <w:sz w:val="32"/>
          <w:szCs w:val="22"/>
          <w:lang w:val="en-US" w:eastAsia="zh-CN"/>
        </w:rPr>
      </w:pPr>
      <w:r>
        <w:rPr>
          <w:rFonts w:hint="eastAsia" w:ascii="等线" w:eastAsia="等线" w:hAnsiTheme="minorHAnsi" w:cstheme="minorBidi"/>
          <w:b/>
          <w:color w:val="595959"/>
          <w:sz w:val="32"/>
          <w:szCs w:val="22"/>
          <w:lang w:val="en-US" w:eastAsia="zh-CN"/>
        </w:rPr>
        <w:t>数据分片与并发</w:t>
      </w:r>
    </w:p>
    <w:p w14:paraId="23277CD1">
      <w:pPr>
        <w:rPr>
          <w:rFonts w:hint="default" w:ascii="等线" w:eastAsia="等线" w:hAnsiTheme="minorHAnsi" w:cstheme="minorBidi"/>
          <w:b/>
          <w:sz w:val="32"/>
          <w:szCs w:val="22"/>
          <w:lang w:val="en-US" w:eastAsia="zh-CN"/>
        </w:rPr>
      </w:pPr>
    </w:p>
    <w:p w14:paraId="3B15E80C">
      <w:pPr>
        <w:pStyle w:val="3"/>
      </w:pPr>
      <w:r>
        <w:t>1. 基础概念：grid、block、program 与 tile</w:t>
      </w:r>
    </w:p>
    <w:p w14:paraId="23B23C9C">
      <w:pPr>
        <w:pStyle w:val="4"/>
        <w:outlineLvl w:val="1"/>
      </w:pPr>
      <w:r>
        <w:t>1.1 先厘清 grid、block、program 和 tile</w:t>
      </w:r>
    </w:p>
    <w:p w14:paraId="38CD9FAB">
      <w:pPr>
        <w:pStyle w:val="4"/>
        <w:outlineLvl w:val="1"/>
        <w:rPr>
          <w:rFonts w:hint="default" w:eastAsia="等线"/>
          <w:lang w:val="en-US" w:eastAsia="zh-CN"/>
        </w:rPr>
      </w:pPr>
      <w:r>
        <w:t>1.2 NVIDIA 与昇腾的 SIMT 支路</w:t>
      </w:r>
    </w:p>
    <w:p w14:paraId="07CE6838"/>
    <w:p w14:paraId="41F3AA01">
      <w:pPr>
        <w:rPr>
          <w:rFonts w:hint="eastAsia" w:eastAsia="等线"/>
          <w:lang w:eastAsia="zh-CN"/>
        </w:rPr>
      </w:pPr>
      <w:bookmarkStart w:id="0" w:name="_GoBack"/>
      <w:r>
        <w:rPr>
          <w:rFonts w:hint="eastAsia" w:eastAsia="等线"/>
          <w:lang w:eastAsia="zh-CN"/>
        </w:rPr>
        <w:drawing>
          <wp:inline distT="0" distB="0" distL="114300" distR="114300">
            <wp:extent cx="7032625" cy="3681730"/>
            <wp:effectExtent l="0" t="0" r="3175" b="1270"/>
            <wp:docPr id="1" name="图片 1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20C71D"/>
    <w:p w14:paraId="58B15CF0">
      <w:r>
        <w:t>本例的代码：</w:t>
      </w:r>
    </w:p>
    <w:p w14:paraId="1DBC2151"/>
    <w:p w14:paraId="11967FF5">
      <w:pPr>
        <w:pStyle w:val="11"/>
      </w:pPr>
      <w:r>
        <w:t>block_size = 1024</w:t>
      </w:r>
    </w:p>
    <w:p w14:paraId="7A705302">
      <w:pPr>
        <w:pStyle w:val="11"/>
      </w:pPr>
      <w:r>
        <w:t>grid = (triton.cdiv(n_elements, block_size),)</w:t>
      </w:r>
    </w:p>
    <w:p w14:paraId="4B76F531">
      <w:pPr>
        <w:pStyle w:val="11"/>
      </w:pPr>
    </w:p>
    <w:p w14:paraId="6B61198B">
      <w:pPr>
        <w:pStyle w:val="11"/>
      </w:pPr>
      <w:r>
        <w:t>add_kernel[grid](..., BLOCK_SIZE=block_size, num_warps=4)</w:t>
      </w:r>
    </w:p>
    <w:p w14:paraId="336B9106"/>
    <w:p w14:paraId="2CE12D3A">
      <w:r>
        <w:t>例如 n_elements=2050、BLOCK_SIZE=1024 时，一维 grid 大小是 3：grid 包含 3 个 program；CUDA 后端通常生成 3 个 CTA/block；每个 program 负责一个 tile。CTA 0 处理索引 0..1023，CTA 1 处理 1024..2047，CTA 2 处理最后一个 tile，其中只有 2048 和 2049 是有效元素，其余位置由 mask 屏蔽。</w:t>
      </w:r>
    </w:p>
    <w:p w14:paraId="01E824C6"/>
    <w:p w14:paraId="2FA99408"/>
    <w:p w14:paraId="7820EEC3"/>
    <w:p w14:paraId="6922E07D"/>
    <w:p w14:paraId="340BC8D4"/>
    <w:p w14:paraId="0B3C4B64"/>
    <w:p w14:paraId="5DAA44DE"/>
    <w:p w14:paraId="083A005D"/>
    <w:p w14:paraId="6050C7EF"/>
    <w:p w14:paraId="7330C7BB"/>
    <w:p w14:paraId="2212BC0B"/>
    <w:p w14:paraId="3CD22150">
      <w:pPr>
        <w:pStyle w:val="4"/>
        <w:rPr>
          <w:rFonts w:hint="default"/>
          <w:lang w:val="en-US"/>
        </w:rPr>
      </w:pPr>
      <w:r>
        <w:t>1.3 昇腾主路对应的架构</w:t>
      </w:r>
    </w:p>
    <w:p w14:paraId="2F5F14FD"/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0"/>
        <w:gridCol w:w="3018"/>
        <w:gridCol w:w="4892"/>
      </w:tblGrid>
      <w:tr w14:paraId="02F4C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D91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图里（NVIDIA）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869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昇腾主路对应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BF6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DF5D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A8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launch → grid（N 个 program）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A1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launch → grid（N 个 program）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60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概念相同</w:t>
            </w:r>
          </w:p>
        </w:tc>
      </w:tr>
      <w:tr w14:paraId="03F43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C1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program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8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AB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 block 由一个 AI Core 执行</w:t>
            </w:r>
          </w:p>
        </w:tc>
      </w:tr>
      <w:tr w14:paraId="113FD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0B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tl.program_id(0)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3E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GetBlockIdx()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pl.get_block_idx()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26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取当前 block 编号</w:t>
            </w:r>
          </w:p>
        </w:tc>
      </w:tr>
      <w:tr w14:paraId="683A9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C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CTA/block → SM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18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 → AI Core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41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Core ≈ SM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，由任务调度器分配</w:t>
            </w:r>
          </w:p>
        </w:tc>
      </w:tr>
      <w:tr w14:paraId="60670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2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warp（32 线程）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59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没有这一层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F8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Core 内部不是 “32 线程”，而是 Scalar/Vector/Cube 三单元</w:t>
            </w:r>
          </w:p>
        </w:tc>
      </w:tr>
      <w:tr w14:paraId="6B9AA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8E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thread → 处理元素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D0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没有这一层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AC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并行来自硬件单元本身：一条向量指令算一批元素、一条 Cube 指令完成一次矩阵乘</w:t>
            </w:r>
          </w:p>
        </w:tc>
      </w:tr>
      <w:tr w14:paraId="25CC3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C2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tile（数据分块）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09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tile（Tiling 分块）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63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相同概念，且因为 AI Core 本地内存有限，还要核内再 Tiling + double buffer 流水</w:t>
            </w:r>
          </w:p>
        </w:tc>
      </w:tr>
    </w:tbl>
    <w:p w14:paraId="629DA562"/>
    <w:p w14:paraId="0C6863F3">
      <w:pPr>
        <w:pStyle w:val="3"/>
        <w:rPr>
          <w:rFonts w:hint="eastAsia"/>
          <w:lang w:val="en-US" w:eastAsia="zh-CN"/>
        </w:rPr>
      </w:pPr>
      <w:r>
        <w:t>2. 存储体系：NVIDIA 与昇腾对比</w:t>
      </w:r>
    </w:p>
    <w:p w14:paraId="2FC2EF61">
      <w:pPr>
        <w:pStyle w:val="4"/>
      </w:pPr>
      <w:r>
        <w:t>2.1 逻辑空间（软件可见的存储位置）</w:t>
      </w:r>
    </w:p>
    <w:tbl>
      <w:tblPr>
        <w:tblStyle w:val="7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2727"/>
        <w:gridCol w:w="3217"/>
        <w:gridCol w:w="3240"/>
      </w:tblGrid>
      <w:tr w14:paraId="1D501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6973FD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层级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394F1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NVIDIA CUDA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FC604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昇腾 CANN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162494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关键差异</w:t>
            </w:r>
          </w:p>
        </w:tc>
      </w:tr>
      <w:tr w14:paraId="057D3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0BFB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标量/私有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36A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Register：单线程私有，最快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639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GPR：标量计算输入输出，由系统自动管理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2578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CUDA 程序员直接操作寄存器变量；昇腾标量寄存器不直接暴露</w:t>
            </w:r>
          </w:p>
        </w:tc>
      </w:tr>
      <w:tr w14:paraId="4AD59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51DD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标量溢出/补充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96E8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Local：名字骗人，物理在显存，慢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307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Scalar Buffer：GPR 不足时的补充缓冲区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BFBC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CUDA 有“假本地”陷阱；昇腾标量逻辑较简单</w:t>
            </w:r>
          </w:p>
        </w:tc>
      </w:tr>
      <w:tr w14:paraId="4EE68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4220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Block 内共享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07D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Shared：单 Block 共享，每个 SM 分配给各 block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D3D1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UB（Vector 用）/ L1（Cube 用）——按计算单元分工，非统一概念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9A39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CUDA 统一一块 Shared；昇腾按 Vector/Cube 分成两块独立 Buffer</w:t>
            </w:r>
          </w:p>
        </w:tc>
      </w:tr>
      <w:tr w14:paraId="0F5C7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F31C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Cube 专用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3174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（Tensor Core 操作数在 Register Fragment）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9BB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L0A / L0B（输入）、L0C（输出/累加）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10DD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昇腾 Cube 有专用 Buffer 链；CUDA Tensor Core 操作数在寄存器</w:t>
            </w:r>
          </w:p>
        </w:tc>
      </w:tr>
      <w:tr w14:paraId="2FEF0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A0AD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4A4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Global：整个 Grid 可见，主仓库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0A5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GM：AI Core 外部，对应 HBM，整个 Grid 可见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0675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概念一致，都是主仓库</w:t>
            </w:r>
          </w:p>
        </w:tc>
      </w:tr>
    </w:tbl>
    <w:p w14:paraId="271C0D16">
      <w:pPr>
        <w:rPr>
          <w:rFonts w:hint="default"/>
        </w:rPr>
      </w:pPr>
    </w:p>
    <w:p w14:paraId="37388F09">
      <w:pPr>
        <w:rPr>
          <w:rFonts w:hint="default"/>
        </w:rPr>
      </w:pPr>
    </w:p>
    <w:p w14:paraId="12C622A2">
      <w:pPr>
        <w:rPr>
          <w:rFonts w:hint="default"/>
        </w:rPr>
      </w:pPr>
    </w:p>
    <w:p w14:paraId="4E5D760F">
      <w:pPr>
        <w:pStyle w:val="4"/>
        <w:rPr>
          <w:rFonts w:hint="default"/>
        </w:rPr>
      </w:pPr>
      <w:r>
        <w:t>2.2 计算单元与存储的绑定关系</w:t>
      </w:r>
    </w:p>
    <w:tbl>
      <w:tblPr>
        <w:tblStyle w:val="7"/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9"/>
        <w:gridCol w:w="3931"/>
      </w:tblGrid>
      <w:tr w14:paraId="3502C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148C85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NVIDIA CUDA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B06B5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昇腾 CANN</w:t>
            </w:r>
          </w:p>
        </w:tc>
      </w:tr>
      <w:tr w14:paraId="3C4EC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7CF6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CUDA Core ← Register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C394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Vector 单元 ← UB（唯一输入输出存储）</w:t>
            </w:r>
          </w:p>
        </w:tc>
      </w:tr>
      <w:tr w14:paraId="43207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6D1E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Tensor Core ← Register Fragment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4A69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Cube 单元 ← L1 → L0A/L0B → L0C</w:t>
            </w:r>
          </w:p>
        </w:tc>
      </w:tr>
      <w:tr w14:paraId="3D448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2D6F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Shared Memory 通用（谁都能用）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28E9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UB 仅服务 Vector；L1/L0 仅服务 Cube</w:t>
            </w:r>
          </w:p>
        </w:tc>
      </w:tr>
      <w:tr w14:paraId="11557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51B5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数据可跨单元共享（经 Shared/Global）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7AED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数据不能跨单元共享，必须经 GM 或 L1 中转</w:t>
            </w:r>
          </w:p>
        </w:tc>
      </w:tr>
    </w:tbl>
    <w:p w14:paraId="58C7C864">
      <w:r>
        <w:rPr>
          <w:rFonts w:hint="default"/>
        </w:rPr>
        <w:t>核心差异：CUDA 的 Shared 是“通用共享”；昇腾是按计算单元严格分工——Vector 的结果若要给 Cube 用，必须经过 GM 或 L1 中转。</w:t>
      </w:r>
    </w:p>
    <w:p w14:paraId="17DC51B1">
      <w:pPr>
        <w:pStyle w:val="4"/>
        <w:rPr>
          <w:rFonts w:hint="default"/>
        </w:rPr>
      </w:pPr>
      <w:r>
        <w:t>2.3 物理存储硬件（真实位置）</w:t>
      </w:r>
    </w:p>
    <w:tbl>
      <w:tblPr>
        <w:tblStyle w:val="7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2678"/>
        <w:gridCol w:w="4249"/>
        <w:gridCol w:w="2399"/>
      </w:tblGrid>
      <w:tr w14:paraId="28211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F9F4B3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物理空间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68C00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NVIDIA CUDA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D8317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昇腾 CANN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1CE803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访问粒度/对齐</w:t>
            </w:r>
          </w:p>
        </w:tc>
      </w:tr>
      <w:tr w14:paraId="603B7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7E6B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寄存器级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9E4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Register File（SM 内，~1 cycle）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D68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GPR / Scalar Buffer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ED3E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046D2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38AF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片上 Buffer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828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Shared Mem / L1（SM 内，同一块 SRAM，~30 cycle，可配置比例）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F9C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UB（AI Core 内，32 Byte 对齐，约 192/256KB，分 bank group）；L1（512 Byte 对齐）；L0A/L0B/L0C（分形格式）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6C27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CUDA 可配置比例；昇腾 UB 和 L1 是两块独立 SRAM，互不挤占</w:t>
            </w:r>
          </w:p>
        </w:tc>
      </w:tr>
      <w:tr w14:paraId="65F3D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CAAB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核外缓存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E3A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L2 Cache（GPU 内 SM 外，~200 cycle，全 GPU 共享）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FEE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L2 Cache（核外芯片内，Cache Line 粒度 128/256/512 Byte，缓存所有 GM 访问）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78B9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概念接近，位置和角色类似</w:t>
            </w:r>
          </w:p>
        </w:tc>
      </w:tr>
      <w:tr w14:paraId="19296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C802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EFCB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HBM（板载，~500 cycle，显存主体）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86A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HBM / GM（板载，显存主体）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1B06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概念一致</w:t>
            </w:r>
          </w:p>
        </w:tc>
      </w:tr>
    </w:tbl>
    <w:p w14:paraId="3459E657">
      <w:r>
        <w:rPr>
          <w:rFonts w:hint="default"/>
        </w:rPr>
        <w:t>关键差异：</w:t>
      </w:r>
    </w:p>
    <w:p w14:paraId="54E677FB"/>
    <w:p w14:paraId="066138D9">
      <w:r>
        <w:rPr>
          <w:rFonts w:hint="default"/>
        </w:rPr>
        <w:t>CUDA：Shared 和 L1 共用同一块 SRAM，可配置比例（多 shared 少 L1，反之亦然）；</w:t>
      </w:r>
    </w:p>
    <w:p w14:paraId="63459DF4"/>
    <w:p w14:paraId="43F65FD1"/>
    <w:p w14:paraId="41260603">
      <w:r>
        <w:rPr>
          <w:rFonts w:hint="default"/>
        </w:rPr>
        <w:t>昇腾：UB 和 L1 是两块独立物理 SRAM，分别服务 Vector 和 Cube，互不挤占。</w:t>
      </w:r>
    </w:p>
    <w:p w14:paraId="68BBD1A3"/>
    <w:p w14:paraId="7D6A2ADC">
      <w:pPr>
        <w:pStyle w:val="4"/>
        <w:rPr>
          <w:rFonts w:hint="default"/>
        </w:rPr>
      </w:pPr>
      <w:r>
        <w:t>2.4 数据搬运机制（最本质的差异）</w:t>
      </w:r>
    </w:p>
    <w:tbl>
      <w:tblPr>
        <w:tblStyle w:val="7"/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1"/>
        <w:gridCol w:w="4036"/>
        <w:gridCol w:w="2583"/>
      </w:tblGrid>
      <w:tr w14:paraId="5F8AD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A8993D">
            <w:pPr>
              <w:rPr>
                <w:rFonts w:hint="default"/>
              </w:rPr>
            </w:pP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379FF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NVIDIA CUDA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554B9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昇腾 CANN</w:t>
            </w:r>
          </w:p>
        </w:tc>
      </w:tr>
      <w:tr w14:paraId="66BA1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89D5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搬运触发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507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计算指令隐式触发（</w:t>
            </w:r>
            <w:r>
              <w:rPr>
                <w:lang w:val="en-US" w:eastAsia="zh-CN"/>
              </w:rPr>
              <w:t>ld</w:t>
            </w:r>
            <w:r>
              <w:rPr>
                <w:rFonts w:hint="default"/>
                <w:lang w:val="en-US" w:eastAsia="zh-CN"/>
              </w:rPr>
              <w:t>/st 直接访问各级存储）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9C1A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必须由 MTE 显式搬运</w:t>
            </w:r>
          </w:p>
        </w:tc>
      </w:tr>
      <w:tr w14:paraId="08053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597F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搬运单元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7D62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无独立单元，由 load/store 指令完成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8AFB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MTE1 / MTE2 / MTE3 / FixPipe</w:t>
            </w:r>
          </w:p>
        </w:tc>
      </w:tr>
      <w:tr w14:paraId="4DC0C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7EF0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缓存管理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65C0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硬件自动（L1/L2 cache 自动命中/回填）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69F9C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显式搬运到指定 Buffer</w:t>
            </w:r>
          </w:p>
        </w:tc>
      </w:tr>
    </w:tbl>
    <w:p w14:paraId="04DB94CA">
      <w:pPr>
        <w:rPr>
          <w:rFonts w:hint="default"/>
        </w:rPr>
      </w:pPr>
      <w:r>
        <w:rPr>
          <w:rFonts w:hint="default"/>
          <w:b/>
        </w:rPr>
        <w:t>昇腾搬运单元明细</w:t>
      </w:r>
    </w:p>
    <w:tbl>
      <w:tblPr>
        <w:tblStyle w:val="7"/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2318"/>
        <w:gridCol w:w="4205"/>
      </w:tblGrid>
      <w:tr w14:paraId="7021B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CE87A5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搬运单元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AEF09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负责通路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4E0D0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应用场景</w:t>
            </w:r>
          </w:p>
        </w:tc>
      </w:tr>
      <w:tr w14:paraId="7D66D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0264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MTE1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D0B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L1 → L0A/L0B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93BE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 Cube 所需 A/B 矩阵块从 L1 送入计算单元</w:t>
            </w:r>
          </w:p>
        </w:tc>
      </w:tr>
      <w:tr w14:paraId="194C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355C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MTE2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F96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GM → L1 / GM → UB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35FA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将数据从显存搬入片上缓冲（搬入）</w:t>
            </w:r>
          </w:p>
        </w:tc>
      </w:tr>
      <w:tr w14:paraId="18EA7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8F7A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MTE3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612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UB → GM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9688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 Vector 结果搬回显存（搬出）</w:t>
            </w:r>
          </w:p>
        </w:tc>
      </w:tr>
      <w:tr w14:paraId="4CD39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91AD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FixPipe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EF6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L0C → GM / L0C → L1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C50A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 Cube 结果搬出，可随路做量化/格式转换</w:t>
            </w:r>
          </w:p>
        </w:tc>
      </w:tr>
    </w:tbl>
    <w:p w14:paraId="6D570BAC">
      <w:pPr>
        <w:pStyle w:val="4"/>
        <w:rPr>
          <w:rFonts w:hint="default"/>
        </w:rPr>
      </w:pPr>
      <w:r>
        <w:t>2.5 应用场景对比</w:t>
      </w:r>
    </w:p>
    <w:p w14:paraId="38010167">
      <w:pPr>
        <w:rPr>
          <w:rFonts w:hint="default"/>
        </w:rPr>
      </w:pPr>
      <w:r>
        <w:rPr>
          <w:rFonts w:hint="default"/>
          <w:b/>
        </w:rPr>
        <w:t>向量加法</w:t>
      </w:r>
    </w:p>
    <w:tbl>
      <w:tblPr>
        <w:tblStyle w:val="7"/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9"/>
        <w:gridCol w:w="4271"/>
      </w:tblGrid>
      <w:tr w14:paraId="3CF95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2C0262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NVIDIA CUDA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0B717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昇腾 CANN</w:t>
            </w:r>
          </w:p>
        </w:tc>
      </w:tr>
      <w:tr w14:paraId="5E208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96B7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Global（输入）→ Register（计算）→ Global（输出）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E578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GM（输入）→ MTE2 → UB → Vector 计算 → UB → MTE3 → GM（输出）</w:t>
            </w:r>
          </w:p>
        </w:tc>
      </w:tr>
      <w:tr w14:paraId="4541A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F239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不碰 Shared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1E86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不碰 L1/L0</w:t>
            </w:r>
          </w:p>
        </w:tc>
      </w:tr>
    </w:tbl>
    <w:p w14:paraId="299B3F0F">
      <w:pPr>
        <w:rPr>
          <w:rFonts w:hint="default"/>
        </w:rPr>
      </w:pPr>
      <w:r>
        <w:rPr>
          <w:rFonts w:hint="default"/>
          <w:b/>
        </w:rPr>
        <w:t>矩阵乘法</w:t>
      </w:r>
    </w:p>
    <w:tbl>
      <w:tblPr>
        <w:tblStyle w:val="7"/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1"/>
        <w:gridCol w:w="4179"/>
      </w:tblGrid>
      <w:tr w14:paraId="5E69F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99FD4B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NVIDIA CUDA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841D2">
            <w:pPr>
              <w:rPr>
                <w:rFonts w:hint="default"/>
              </w:rPr>
            </w:pPr>
            <w:r>
              <w:rPr>
                <w:rFonts w:hint="default"/>
                <w:b/>
                <w:lang w:val="en-US" w:eastAsia="zh-CN"/>
              </w:rPr>
              <w:t>昇腾 CANN</w:t>
            </w:r>
          </w:p>
        </w:tc>
      </w:tr>
      <w:tr w14:paraId="6C39E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BE2A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Global（输入）→ Shared（复用）→ Register（计算）→ Global（输出）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5730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GM（输入）→ MTE2 → L1 → MTE1 → L0A/L0B → Cube 计算 → L0C → FixPipe → GM（输出）</w:t>
            </w:r>
          </w:p>
        </w:tc>
      </w:tr>
    </w:tbl>
    <w:p w14:paraId="380D5632">
      <w:pPr>
        <w:pStyle w:val="4"/>
        <w:rPr>
          <w:rFonts w:hint="default"/>
        </w:rPr>
      </w:pPr>
      <w:r>
        <w:t>2.6 总览对比表</w:t>
      </w:r>
    </w:p>
    <w:tbl>
      <w:tblPr>
        <w:tblStyle w:val="7"/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3039"/>
        <w:gridCol w:w="2643"/>
      </w:tblGrid>
      <w:tr w14:paraId="0449A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838" w:type="dxa"/>
            <w:shd w:val="clear" w:color="auto" w:fill="D9E2F3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16E7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维度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796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NVIDIA CUDA</w:t>
            </w:r>
          </w:p>
        </w:tc>
        <w:tc>
          <w:tcPr>
            <w:tcW w:w="0" w:type="auto"/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A79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昇腾 CANN</w:t>
            </w:r>
          </w:p>
        </w:tc>
      </w:tr>
      <w:tr w14:paraId="463D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D4CA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共享存储模型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131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统一 Shared Memory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40CE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按计算单元分工的专用 Buffer</w:t>
            </w:r>
          </w:p>
        </w:tc>
      </w:tr>
      <w:tr w14:paraId="6859E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C8F1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Block 内共享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D37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Shared（通用）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6F6D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UB（Vector）/ L1（Cube）分离</w:t>
            </w:r>
          </w:p>
        </w:tc>
      </w:tr>
      <w:tr w14:paraId="20827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41CB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片上 SRAM 关系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191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Shared + L1 共用一块，可配置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264D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UB 和 L1 独立，互不挤占</w:t>
            </w:r>
          </w:p>
        </w:tc>
      </w:tr>
      <w:tr w14:paraId="07167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945F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数据搬运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2F1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计算指令隐式触发 + 硬件自动缓存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2273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MTE 显式搬运</w:t>
            </w:r>
          </w:p>
        </w:tc>
      </w:tr>
      <w:tr w14:paraId="4F86B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6632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Cube/Tensor 操作数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583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Register Fragment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6F9A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L0A/L0B（输入）、L0C（输出）</w:t>
            </w:r>
          </w:p>
        </w:tc>
      </w:tr>
      <w:tr w14:paraId="5C2DB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721B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跨单元数据流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33B9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经 Shared/Global 自由共享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E708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必须经 GM 或 L1 中转</w:t>
            </w:r>
          </w:p>
        </w:tc>
      </w:tr>
      <w:tr w14:paraId="399E4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7833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缓存管理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A25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硬件自动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D56A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显式搬运 + L2 缓存</w:t>
            </w:r>
          </w:p>
        </w:tc>
      </w:tr>
    </w:tbl>
    <w:p w14:paraId="10A8C689">
      <w:pPr>
        <w:pStyle w:val="4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t>2.7 一句话总结</w:t>
      </w:r>
    </w:p>
    <w:p w14:paraId="027D63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1160" w:right="1160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CUDA 用“统一 Shared Memory + 自动缓存 + 隐式搬运”；昇腾用“按计算单元分工的专用 Buffer + 显式 MTE 搬运”。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UB 之于 Vector 等价于 Shared 之于通用计算，但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UB 仅服务 Vector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，Cube 走另一条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L1 → L0A/L0B → L0C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路径，两者通过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GM 或 L1 交汇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175EFE4">
      <w:pPr>
        <w:pStyle w:val="4"/>
        <w:rPr>
          <w:rFonts w:hint="default"/>
          <w:lang w:val="en-US" w:eastAsia="zh-CN"/>
        </w:rPr>
      </w:pPr>
      <w:r>
        <w:t>2.8 记忆锚点</w:t>
      </w:r>
    </w:p>
    <w:p w14:paraId="0543B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CUDA：        Global → [Shared/L1 共用] → Register → Global              （通用共享，自动缓存，隐式搬运）</w:t>
      </w:r>
    </w:p>
    <w:p w14:paraId="56A3D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昇腾 Vector： GM → MTE2 → UB → Vector → UB → MTE3 → GM</w:t>
      </w:r>
    </w:p>
    <w:p w14:paraId="3E2D0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昇腾 Cube：   GM → MTE2 → L1 → MTE1 → L0A/L0B → Cube → L0C → FixPipe → GM              （专用分工，显式搬运，两块 SRAM 独立）</w:t>
      </w:r>
    </w:p>
    <w:p w14:paraId="0260555B">
      <w:pPr>
        <w:pStyle w:val="3"/>
      </w:pPr>
      <w:r>
        <w:t>3. 编译流水线：Python 源码到 PTX</w:t>
      </w:r>
    </w:p>
    <w:p w14:paraId="69FB7516">
      <w:pPr>
        <w:pStyle w:val="4"/>
      </w:pPr>
      <w:r>
        <w:t>3.1 Python 源码</w:t>
      </w:r>
    </w:p>
    <w:p w14:paraId="71E25E1F"/>
    <w:p w14:paraId="46F7A5B8">
      <w:pPr>
        <w:pStyle w:val="11"/>
      </w:pPr>
      <w:r>
        <w:t>import torch</w:t>
      </w:r>
    </w:p>
    <w:p w14:paraId="228F9045">
      <w:pPr>
        <w:pStyle w:val="11"/>
      </w:pPr>
      <w:r>
        <w:t>import triton</w:t>
      </w:r>
    </w:p>
    <w:p w14:paraId="4D6FCF5F">
      <w:pPr>
        <w:pStyle w:val="11"/>
      </w:pPr>
      <w:r>
        <w:t>import triton.language as tl</w:t>
      </w:r>
    </w:p>
    <w:p w14:paraId="76104996">
      <w:pPr>
        <w:pStyle w:val="11"/>
      </w:pPr>
    </w:p>
    <w:p w14:paraId="1647C0C8">
      <w:pPr>
        <w:pStyle w:val="11"/>
      </w:pPr>
    </w:p>
    <w:p w14:paraId="6D41BCDA">
      <w:pPr>
        <w:pStyle w:val="11"/>
      </w:pPr>
      <w:r>
        <w:t>@triton.jit</w:t>
      </w:r>
    </w:p>
    <w:p w14:paraId="22A67455">
      <w:pPr>
        <w:pStyle w:val="11"/>
      </w:pPr>
      <w:r>
        <w:t>def add_kernel(</w:t>
      </w:r>
    </w:p>
    <w:p w14:paraId="21CFE864">
      <w:pPr>
        <w:pStyle w:val="11"/>
      </w:pPr>
      <w:r>
        <w:t xml:space="preserve">    a_ptr,</w:t>
      </w:r>
    </w:p>
    <w:p w14:paraId="5F7E5874">
      <w:pPr>
        <w:pStyle w:val="11"/>
      </w:pPr>
      <w:r>
        <w:t xml:space="preserve">    b_ptr,</w:t>
      </w:r>
    </w:p>
    <w:p w14:paraId="6CA4718E">
      <w:pPr>
        <w:pStyle w:val="11"/>
      </w:pPr>
      <w:r>
        <w:t xml:space="preserve">    out_ptr,</w:t>
      </w:r>
    </w:p>
    <w:p w14:paraId="312147D2">
      <w:pPr>
        <w:pStyle w:val="11"/>
      </w:pPr>
      <w:r>
        <w:t xml:space="preserve">    n_elements,</w:t>
      </w:r>
    </w:p>
    <w:p w14:paraId="06401D0C">
      <w:pPr>
        <w:pStyle w:val="11"/>
      </w:pPr>
      <w:r>
        <w:t xml:space="preserve">    BLOCK_SIZE: tl.constexpr,</w:t>
      </w:r>
    </w:p>
    <w:p w14:paraId="2053AAC0">
      <w:pPr>
        <w:pStyle w:val="11"/>
      </w:pPr>
      <w:r>
        <w:t>):</w:t>
      </w:r>
    </w:p>
    <w:p w14:paraId="76B3CD52">
      <w:pPr>
        <w:pStyle w:val="11"/>
      </w:pPr>
      <w:r>
        <w:t xml:space="preserve">    pid = tl.program_id(axis=0)</w:t>
      </w:r>
    </w:p>
    <w:p w14:paraId="29A8CFFB">
      <w:pPr>
        <w:pStyle w:val="11"/>
      </w:pPr>
      <w:r>
        <w:t xml:space="preserve">    offsets = pid * BLOCK_SIZE + tl.arange(0, BLOCK_SIZE)</w:t>
      </w:r>
    </w:p>
    <w:p w14:paraId="2BC0D684">
      <w:pPr>
        <w:pStyle w:val="11"/>
      </w:pPr>
      <w:r>
        <w:t xml:space="preserve">    mask = offsets &lt; n_elements</w:t>
      </w:r>
    </w:p>
    <w:p w14:paraId="630FF0EB">
      <w:pPr>
        <w:pStyle w:val="11"/>
      </w:pPr>
    </w:p>
    <w:p w14:paraId="008CC574">
      <w:pPr>
        <w:pStyle w:val="11"/>
      </w:pPr>
      <w:r>
        <w:t xml:space="preserve">    a = tl.load(a_ptr + offsets, mask=mask, other=0)</w:t>
      </w:r>
    </w:p>
    <w:p w14:paraId="7F1A65A9">
      <w:pPr>
        <w:pStyle w:val="11"/>
      </w:pPr>
      <w:r>
        <w:t xml:space="preserve">    b = tl.load(b_ptr + offsets, mask=mask, other=0)</w:t>
      </w:r>
    </w:p>
    <w:p w14:paraId="20C2C62A">
      <w:pPr>
        <w:pStyle w:val="11"/>
      </w:pPr>
      <w:r>
        <w:t xml:space="preserve">    tl.store(out_ptr + offsets, a + b, mask=mask)</w:t>
      </w:r>
    </w:p>
    <w:p w14:paraId="659BE33B">
      <w:pPr>
        <w:pStyle w:val="11"/>
      </w:pPr>
    </w:p>
    <w:p w14:paraId="37BC4A67">
      <w:pPr>
        <w:pStyle w:val="11"/>
      </w:pPr>
    </w:p>
    <w:p w14:paraId="1FC9CB73">
      <w:pPr>
        <w:pStyle w:val="11"/>
      </w:pPr>
      <w:r>
        <w:t>def add(a: torch.Tensor, b: torch.Tensor):</w:t>
      </w:r>
    </w:p>
    <w:p w14:paraId="253CF78F">
      <w:pPr>
        <w:pStyle w:val="11"/>
      </w:pPr>
      <w:r>
        <w:t xml:space="preserve">    out = torch.empty_like(a)</w:t>
      </w:r>
    </w:p>
    <w:p w14:paraId="25B1F5F9">
      <w:pPr>
        <w:pStyle w:val="11"/>
      </w:pPr>
      <w:r>
        <w:t xml:space="preserve">    n_elements = out.numel()</w:t>
      </w:r>
    </w:p>
    <w:p w14:paraId="720B8379">
      <w:pPr>
        <w:pStyle w:val="11"/>
      </w:pPr>
      <w:r>
        <w:t xml:space="preserve">    block_size = 1024</w:t>
      </w:r>
    </w:p>
    <w:p w14:paraId="13E94F7B">
      <w:pPr>
        <w:pStyle w:val="11"/>
      </w:pPr>
      <w:r>
        <w:t xml:space="preserve">    grid = (triton.cdiv(n_elements, block_size),)</w:t>
      </w:r>
    </w:p>
    <w:p w14:paraId="4EEBBE84">
      <w:pPr>
        <w:pStyle w:val="11"/>
      </w:pPr>
    </w:p>
    <w:p w14:paraId="2BEEC7FF">
      <w:pPr>
        <w:pStyle w:val="11"/>
      </w:pPr>
      <w:r>
        <w:t xml:space="preserve">    add_kernel[grid](</w:t>
      </w:r>
    </w:p>
    <w:p w14:paraId="60EB6A46">
      <w:pPr>
        <w:pStyle w:val="11"/>
      </w:pPr>
      <w:r>
        <w:t xml:space="preserve">        a,</w:t>
      </w:r>
    </w:p>
    <w:p w14:paraId="3787D08E">
      <w:pPr>
        <w:pStyle w:val="11"/>
      </w:pPr>
      <w:r>
        <w:t xml:space="preserve">        b,</w:t>
      </w:r>
    </w:p>
    <w:p w14:paraId="6BDEE510">
      <w:pPr>
        <w:pStyle w:val="11"/>
      </w:pPr>
      <w:r>
        <w:t xml:space="preserve">        out,</w:t>
      </w:r>
    </w:p>
    <w:p w14:paraId="19410367">
      <w:pPr>
        <w:pStyle w:val="11"/>
      </w:pPr>
      <w:r>
        <w:t xml:space="preserve">        n_elements,</w:t>
      </w:r>
    </w:p>
    <w:p w14:paraId="56CEDFF7">
      <w:pPr>
        <w:pStyle w:val="11"/>
      </w:pPr>
      <w:r>
        <w:t xml:space="preserve">        BLOCK_SIZE=block_size,</w:t>
      </w:r>
    </w:p>
    <w:p w14:paraId="40B33448">
      <w:pPr>
        <w:pStyle w:val="11"/>
      </w:pPr>
      <w:r>
        <w:t xml:space="preserve">        num_warps=4,</w:t>
      </w:r>
    </w:p>
    <w:p w14:paraId="2DFE92CF">
      <w:pPr>
        <w:pStyle w:val="11"/>
      </w:pPr>
      <w:r>
        <w:t xml:space="preserve">    )</w:t>
      </w:r>
    </w:p>
    <w:p w14:paraId="49A01E8E">
      <w:pPr>
        <w:pStyle w:val="11"/>
      </w:pPr>
      <w:r>
        <w:t xml:space="preserve">    return out</w:t>
      </w:r>
    </w:p>
    <w:p w14:paraId="60B312DC"/>
    <w:p w14:paraId="60B6FB87">
      <w:pPr>
        <w:pStyle w:val="4"/>
      </w:pPr>
      <w:r>
        <w:t>3.2 Triton IR（TTIR）</w:t>
      </w:r>
    </w:p>
    <w:p w14:paraId="507535D8"/>
    <w:p w14:paraId="7433F299">
      <w:pPr>
        <w:pStyle w:val="11"/>
      </w:pPr>
      <w:r>
        <w:t>tt.func @add_kernel(</w:t>
      </w:r>
    </w:p>
    <w:p w14:paraId="324EBDCA">
      <w:pPr>
        <w:pStyle w:val="11"/>
      </w:pPr>
      <w:r>
        <w:t xml:space="preserve">    %a_ptr: !tt.ptr&lt;f32&gt;,</w:t>
      </w:r>
    </w:p>
    <w:p w14:paraId="3D705427">
      <w:pPr>
        <w:pStyle w:val="11"/>
      </w:pPr>
      <w:r>
        <w:t xml:space="preserve">    %b_ptr: !tt.ptr&lt;f32&gt;,</w:t>
      </w:r>
    </w:p>
    <w:p w14:paraId="47FDA7FC">
      <w:pPr>
        <w:pStyle w:val="11"/>
      </w:pPr>
      <w:r>
        <w:t xml:space="preserve">    %out_ptr: !tt.ptr&lt;f32&gt;,</w:t>
      </w:r>
    </w:p>
    <w:p w14:paraId="0BBAFDB5">
      <w:pPr>
        <w:pStyle w:val="11"/>
      </w:pPr>
      <w:r>
        <w:t xml:space="preserve">    %n_elements: i32</w:t>
      </w:r>
    </w:p>
    <w:p w14:paraId="4FF091AC">
      <w:pPr>
        <w:pStyle w:val="11"/>
      </w:pPr>
      <w:r>
        <w:t>) {</w:t>
      </w:r>
    </w:p>
    <w:p w14:paraId="61860E3A">
      <w:pPr>
        <w:pStyle w:val="11"/>
      </w:pPr>
      <w:r>
        <w:t xml:space="preserve">  %pid = tt.get_program_id x : i32</w:t>
      </w:r>
    </w:p>
    <w:p w14:paraId="2550A14E">
      <w:pPr>
        <w:pStyle w:val="11"/>
      </w:pPr>
      <w:r>
        <w:t xml:space="preserve">  %range = tt.make_range {start = 0, end = 1024}</w:t>
      </w:r>
    </w:p>
    <w:p w14:paraId="7639154F">
      <w:pPr>
        <w:pStyle w:val="11"/>
      </w:pPr>
      <w:r>
        <w:t xml:space="preserve">      : tensor&lt;1024xi32&gt;</w:t>
      </w:r>
    </w:p>
    <w:p w14:paraId="51D5EE59">
      <w:pPr>
        <w:pStyle w:val="11"/>
      </w:pPr>
      <w:r>
        <w:t xml:space="preserve">  %base = arith.muli %pid, 1024 : i32</w:t>
      </w:r>
    </w:p>
    <w:p w14:paraId="6BDC8143">
      <w:pPr>
        <w:pStyle w:val="11"/>
      </w:pPr>
      <w:r>
        <w:t xml:space="preserve">  %offsets = arith.add %range, %base</w:t>
      </w:r>
    </w:p>
    <w:p w14:paraId="1C6E5054">
      <w:pPr>
        <w:pStyle w:val="11"/>
      </w:pPr>
      <w:r>
        <w:t xml:space="preserve">      : tensor&lt;1024xi32&gt;</w:t>
      </w:r>
    </w:p>
    <w:p w14:paraId="2810BB81">
      <w:pPr>
        <w:pStyle w:val="11"/>
      </w:pPr>
      <w:r>
        <w:t xml:space="preserve">  %mask = arith.cmpi slt, %offsets, %n_elements</w:t>
      </w:r>
    </w:p>
    <w:p w14:paraId="38067C87">
      <w:pPr>
        <w:pStyle w:val="11"/>
      </w:pPr>
      <w:r>
        <w:t xml:space="preserve">      : tensor&lt;1024xi1&gt;</w:t>
      </w:r>
    </w:p>
    <w:p w14:paraId="281C7E30">
      <w:pPr>
        <w:pStyle w:val="11"/>
      </w:pPr>
    </w:p>
    <w:p w14:paraId="4B3A3ED8">
      <w:pPr>
        <w:pStyle w:val="11"/>
      </w:pPr>
      <w:r>
        <w:t xml:space="preserve">  %a_ptrs = tt.addptr %a_ptr, %offsets</w:t>
      </w:r>
    </w:p>
    <w:p w14:paraId="6260A690">
      <w:pPr>
        <w:pStyle w:val="11"/>
      </w:pPr>
      <w:r>
        <w:t xml:space="preserve">  %b_ptrs = tt.addptr %b_ptr, %offsets</w:t>
      </w:r>
    </w:p>
    <w:p w14:paraId="3EC429D1">
      <w:pPr>
        <w:pStyle w:val="11"/>
      </w:pPr>
      <w:r>
        <w:t xml:space="preserve">  %out_ptrs = tt.addptr %out_ptr, %offsets</w:t>
      </w:r>
    </w:p>
    <w:p w14:paraId="2EE41AF6">
      <w:pPr>
        <w:pStyle w:val="11"/>
      </w:pPr>
      <w:r>
        <w:t xml:space="preserve">  %a = tt.load %a_ptrs, %mask, other = 0.0</w:t>
      </w:r>
    </w:p>
    <w:p w14:paraId="606729D8">
      <w:pPr>
        <w:pStyle w:val="11"/>
      </w:pPr>
      <w:r>
        <w:t xml:space="preserve">      : tensor&lt;1024xf32&gt;</w:t>
      </w:r>
    </w:p>
    <w:p w14:paraId="0D6E9045">
      <w:pPr>
        <w:pStyle w:val="11"/>
      </w:pPr>
      <w:r>
        <w:t xml:space="preserve">  %b = tt.load %b_ptrs, %mask, other = 0.0</w:t>
      </w:r>
    </w:p>
    <w:p w14:paraId="62FE6BBD">
      <w:pPr>
        <w:pStyle w:val="11"/>
      </w:pPr>
      <w:r>
        <w:t xml:space="preserve">      : tensor&lt;1024xf32&gt;</w:t>
      </w:r>
    </w:p>
    <w:p w14:paraId="74A40D3F">
      <w:pPr>
        <w:pStyle w:val="11"/>
      </w:pPr>
      <w:r>
        <w:t xml:space="preserve">  %sum = arith.addf %a, %b : tensor&lt;1024xf32&gt;</w:t>
      </w:r>
    </w:p>
    <w:p w14:paraId="694E00BB">
      <w:pPr>
        <w:pStyle w:val="11"/>
      </w:pPr>
      <w:r>
        <w:t xml:space="preserve">  tt.store %out_ptrs, %sum, %mask</w:t>
      </w:r>
    </w:p>
    <w:p w14:paraId="10572B5F">
      <w:pPr>
        <w:pStyle w:val="11"/>
      </w:pPr>
      <w:r>
        <w:t xml:space="preserve">  tt.return</w:t>
      </w:r>
    </w:p>
    <w:p w14:paraId="4D1447EF">
      <w:pPr>
        <w:pStyle w:val="11"/>
      </w:pPr>
      <w:r>
        <w:t>}</w:t>
      </w:r>
    </w:p>
    <w:p w14:paraId="345543E6"/>
    <w:p w14:paraId="56C30892">
      <w:pPr>
        <w:pStyle w:val="4"/>
      </w:pPr>
      <w:r>
        <w:t>3.3 TritonGPU IR（TTGIR）</w:t>
      </w:r>
    </w:p>
    <w:p w14:paraId="7BC02D40"/>
    <w:p w14:paraId="31F30489">
      <w:pPr>
        <w:pStyle w:val="11"/>
      </w:pPr>
      <w:r>
        <w:t>#blocked = #ttg.blocked&lt;{</w:t>
      </w:r>
    </w:p>
    <w:p w14:paraId="6E1D78C0">
      <w:pPr>
        <w:pStyle w:val="11"/>
      </w:pPr>
      <w:r>
        <w:t xml:space="preserve">  sizePerThread = [1],</w:t>
      </w:r>
    </w:p>
    <w:p w14:paraId="02B06AAE">
      <w:pPr>
        <w:pStyle w:val="11"/>
      </w:pPr>
      <w:r>
        <w:t xml:space="preserve">  threadsPerWarp = [32],</w:t>
      </w:r>
    </w:p>
    <w:p w14:paraId="6D089892">
      <w:pPr>
        <w:pStyle w:val="11"/>
      </w:pPr>
      <w:r>
        <w:t xml:space="preserve">  warpsPerCTA = [4],</w:t>
      </w:r>
    </w:p>
    <w:p w14:paraId="13F40827">
      <w:pPr>
        <w:pStyle w:val="11"/>
      </w:pPr>
      <w:r>
        <w:t xml:space="preserve">  order = [0]</w:t>
      </w:r>
    </w:p>
    <w:p w14:paraId="061DF4E4">
      <w:pPr>
        <w:pStyle w:val="11"/>
      </w:pPr>
      <w:r>
        <w:t>}&gt;</w:t>
      </w:r>
    </w:p>
    <w:p w14:paraId="710BD7DA">
      <w:pPr>
        <w:pStyle w:val="11"/>
      </w:pPr>
    </w:p>
    <w:p w14:paraId="543D147E">
      <w:pPr>
        <w:pStyle w:val="11"/>
      </w:pPr>
      <w:r>
        <w:t>tt.func @add_kernel(</w:t>
      </w:r>
    </w:p>
    <w:p w14:paraId="40FA1071">
      <w:pPr>
        <w:pStyle w:val="11"/>
      </w:pPr>
      <w:r>
        <w:t xml:space="preserve">    %a_ptr: !tt.ptr&lt;f32&gt;,</w:t>
      </w:r>
    </w:p>
    <w:p w14:paraId="30780684">
      <w:pPr>
        <w:pStyle w:val="11"/>
      </w:pPr>
      <w:r>
        <w:t xml:space="preserve">    %b_ptr: !tt.ptr&lt;f32&gt;,</w:t>
      </w:r>
    </w:p>
    <w:p w14:paraId="2A729316">
      <w:pPr>
        <w:pStyle w:val="11"/>
      </w:pPr>
      <w:r>
        <w:t xml:space="preserve">    %out_ptr: !tt.ptr&lt;f32&gt;,</w:t>
      </w:r>
    </w:p>
    <w:p w14:paraId="338C41F4">
      <w:pPr>
        <w:pStyle w:val="11"/>
      </w:pPr>
      <w:r>
        <w:t xml:space="preserve">    %n_elements: i32</w:t>
      </w:r>
    </w:p>
    <w:p w14:paraId="4D07EA82">
      <w:pPr>
        <w:pStyle w:val="11"/>
      </w:pPr>
      <w:r>
        <w:t>) attributes {ttg.num-warps = 4 : i32} {</w:t>
      </w:r>
    </w:p>
    <w:p w14:paraId="4182D757">
      <w:pPr>
        <w:pStyle w:val="11"/>
      </w:pPr>
      <w:r>
        <w:t xml:space="preserve">  %pid = tt.get_program_id x : i32</w:t>
      </w:r>
    </w:p>
    <w:p w14:paraId="53A09339">
      <w:pPr>
        <w:pStyle w:val="11"/>
      </w:pPr>
      <w:r>
        <w:t xml:space="preserve">  %range = tt.make_range {start = 0, end = 1024}</w:t>
      </w:r>
    </w:p>
    <w:p w14:paraId="3410CD9A">
      <w:pPr>
        <w:pStyle w:val="11"/>
      </w:pPr>
      <w:r>
        <w:t xml:space="preserve">      : tensor&lt;1024xi32, #blocked&gt;</w:t>
      </w:r>
    </w:p>
    <w:p w14:paraId="7FE07A75">
      <w:pPr>
        <w:pStyle w:val="11"/>
      </w:pPr>
      <w:r>
        <w:t xml:space="preserve">  %base = arith.muli %pid, 1024 : i32</w:t>
      </w:r>
    </w:p>
    <w:p w14:paraId="53D6E290">
      <w:pPr>
        <w:pStyle w:val="11"/>
      </w:pPr>
      <w:r>
        <w:t xml:space="preserve">  %offsets = arith.add %range, %base</w:t>
      </w:r>
    </w:p>
    <w:p w14:paraId="76F17017">
      <w:pPr>
        <w:pStyle w:val="11"/>
      </w:pPr>
      <w:r>
        <w:t xml:space="preserve">      : tensor&lt;1024xi32, #blocked&gt;</w:t>
      </w:r>
    </w:p>
    <w:p w14:paraId="3626898E">
      <w:pPr>
        <w:pStyle w:val="11"/>
      </w:pPr>
      <w:r>
        <w:t xml:space="preserve">  %mask = arith.cmpi slt, %offsets, %n_elements</w:t>
      </w:r>
    </w:p>
    <w:p w14:paraId="18AD1A50">
      <w:pPr>
        <w:pStyle w:val="11"/>
      </w:pPr>
      <w:r>
        <w:t xml:space="preserve">      : tensor&lt;1024xi1, #blocked&gt;</w:t>
      </w:r>
    </w:p>
    <w:p w14:paraId="588E05E6">
      <w:pPr>
        <w:pStyle w:val="11"/>
      </w:pPr>
    </w:p>
    <w:p w14:paraId="53ECF509">
      <w:pPr>
        <w:pStyle w:val="11"/>
      </w:pPr>
      <w:r>
        <w:t xml:space="preserve">  %a_ptrs = tt.addptr %a_ptr, %offsets</w:t>
      </w:r>
    </w:p>
    <w:p w14:paraId="0A80D968">
      <w:pPr>
        <w:pStyle w:val="11"/>
      </w:pPr>
      <w:r>
        <w:t xml:space="preserve">  %b_ptrs = tt.addptr %b_ptr, %offsets</w:t>
      </w:r>
    </w:p>
    <w:p w14:paraId="17330B26">
      <w:pPr>
        <w:pStyle w:val="11"/>
      </w:pPr>
      <w:r>
        <w:t xml:space="preserve">  %out_ptrs = tt.addptr %out_ptr, %offsets</w:t>
      </w:r>
    </w:p>
    <w:p w14:paraId="14B95734">
      <w:pPr>
        <w:pStyle w:val="11"/>
      </w:pPr>
      <w:r>
        <w:t xml:space="preserve">  %a = tt.load %a_ptrs, %mask, other = 0.0</w:t>
      </w:r>
    </w:p>
    <w:p w14:paraId="2C347EBA">
      <w:pPr>
        <w:pStyle w:val="11"/>
      </w:pPr>
      <w:r>
        <w:t xml:space="preserve">      : tensor&lt;1024xf32, #blocked&gt;</w:t>
      </w:r>
    </w:p>
    <w:p w14:paraId="4464A4F4">
      <w:pPr>
        <w:pStyle w:val="11"/>
      </w:pPr>
      <w:r>
        <w:t xml:space="preserve">  %b = tt.load %b_ptrs, %mask, other = 0.0</w:t>
      </w:r>
    </w:p>
    <w:p w14:paraId="487E7F14">
      <w:pPr>
        <w:pStyle w:val="11"/>
      </w:pPr>
      <w:r>
        <w:t xml:space="preserve">      : tensor&lt;1024xf32, #blocked&gt;</w:t>
      </w:r>
    </w:p>
    <w:p w14:paraId="5717D329">
      <w:pPr>
        <w:pStyle w:val="11"/>
      </w:pPr>
      <w:r>
        <w:t xml:space="preserve">  %sum = arith.addf %a, %b</w:t>
      </w:r>
    </w:p>
    <w:p w14:paraId="7323D4C7">
      <w:pPr>
        <w:pStyle w:val="11"/>
      </w:pPr>
      <w:r>
        <w:t xml:space="preserve">      : tensor&lt;1024xf32, #blocked&gt;</w:t>
      </w:r>
    </w:p>
    <w:p w14:paraId="5A9B57E7">
      <w:pPr>
        <w:pStyle w:val="11"/>
      </w:pPr>
      <w:r>
        <w:t xml:space="preserve">  tt.store %out_ptrs, %sum, %mask</w:t>
      </w:r>
    </w:p>
    <w:p w14:paraId="27FEB403">
      <w:pPr>
        <w:pStyle w:val="11"/>
      </w:pPr>
      <w:r>
        <w:t xml:space="preserve">  tt.return</w:t>
      </w:r>
    </w:p>
    <w:p w14:paraId="58B7D235">
      <w:pPr>
        <w:pStyle w:val="11"/>
      </w:pPr>
      <w:r>
        <w:t>}</w:t>
      </w:r>
    </w:p>
    <w:p w14:paraId="34B54B0E"/>
    <w:p w14:paraId="041DD3D9">
      <w:pPr>
        <w:pStyle w:val="4"/>
      </w:pPr>
      <w:r>
        <w:t>3.4 LLVM/NVVM IR</w:t>
      </w:r>
    </w:p>
    <w:p w14:paraId="4D67B63A"/>
    <w:p w14:paraId="03801514">
      <w:pPr>
        <w:pStyle w:val="11"/>
      </w:pPr>
      <w:r>
        <w:t>define ptx_kernel void @add_kernel(</w:t>
      </w:r>
    </w:p>
    <w:p w14:paraId="0C82B9EB">
      <w:pPr>
        <w:pStyle w:val="11"/>
      </w:pPr>
      <w:r>
        <w:t xml:space="preserve">    ptr addrspace(1) %a_ptr,</w:t>
      </w:r>
    </w:p>
    <w:p w14:paraId="6602B899">
      <w:pPr>
        <w:pStyle w:val="11"/>
      </w:pPr>
      <w:r>
        <w:t xml:space="preserve">    ptr addrspace(1) %b_ptr,</w:t>
      </w:r>
    </w:p>
    <w:p w14:paraId="70D29F33">
      <w:pPr>
        <w:pStyle w:val="11"/>
      </w:pPr>
      <w:r>
        <w:t xml:space="preserve">    ptr addrspace(1) %out_ptr,</w:t>
      </w:r>
    </w:p>
    <w:p w14:paraId="23F8C6CE">
      <w:pPr>
        <w:pStyle w:val="11"/>
      </w:pPr>
      <w:r>
        <w:t xml:space="preserve">    i32 %n_elements</w:t>
      </w:r>
    </w:p>
    <w:p w14:paraId="7EFBC445">
      <w:pPr>
        <w:pStyle w:val="11"/>
      </w:pPr>
      <w:r>
        <w:t>) {</w:t>
      </w:r>
    </w:p>
    <w:p w14:paraId="24D9DB1F">
      <w:pPr>
        <w:pStyle w:val="11"/>
      </w:pPr>
      <w:r>
        <w:t>entry:</w:t>
      </w:r>
    </w:p>
    <w:p w14:paraId="2E730FFE">
      <w:pPr>
        <w:pStyle w:val="11"/>
      </w:pPr>
      <w:r>
        <w:t xml:space="preserve">  %cta = call i32 @llvm.nvvm.read.ptx.sreg.ctaid.x()</w:t>
      </w:r>
    </w:p>
    <w:p w14:paraId="0EA77D10">
      <w:pPr>
        <w:pStyle w:val="11"/>
      </w:pPr>
      <w:r>
        <w:t xml:space="preserve">  %tid = call i32 @llvm.nvvm.read.ptx.sreg.tid.x()</w:t>
      </w:r>
    </w:p>
    <w:p w14:paraId="3C081F18">
      <w:pPr>
        <w:pStyle w:val="11"/>
      </w:pPr>
      <w:r>
        <w:t xml:space="preserve">  %block_base = mul i32 %cta, 1024</w:t>
      </w:r>
    </w:p>
    <w:p w14:paraId="2750C410">
      <w:pPr>
        <w:pStyle w:val="11"/>
      </w:pPr>
      <w:r>
        <w:t xml:space="preserve">  %idx = add i32 %block_base, %tid</w:t>
      </w:r>
    </w:p>
    <w:p w14:paraId="3F430636">
      <w:pPr>
        <w:pStyle w:val="11"/>
      </w:pPr>
      <w:r>
        <w:t xml:space="preserve">  %in_bounds = icmp slt i32 %idx, %n_elements</w:t>
      </w:r>
    </w:p>
    <w:p w14:paraId="7DC140CF">
      <w:pPr>
        <w:pStyle w:val="11"/>
      </w:pPr>
      <w:r>
        <w:t xml:space="preserve">  br i1 %in_bounds, label %load_add_store, label %exit</w:t>
      </w:r>
    </w:p>
    <w:p w14:paraId="2A38D298">
      <w:pPr>
        <w:pStyle w:val="11"/>
      </w:pPr>
    </w:p>
    <w:p w14:paraId="2F65B954">
      <w:pPr>
        <w:pStyle w:val="11"/>
      </w:pPr>
      <w:r>
        <w:t>load_add_store:</w:t>
      </w:r>
    </w:p>
    <w:p w14:paraId="181B90C6">
      <w:pPr>
        <w:pStyle w:val="11"/>
      </w:pPr>
      <w:r>
        <w:t xml:space="preserve">  %a_addr = getelementptr float, ptr addrspace(1) %a_ptr, i32 %idx</w:t>
      </w:r>
    </w:p>
    <w:p w14:paraId="20A6E7B8">
      <w:pPr>
        <w:pStyle w:val="11"/>
      </w:pPr>
      <w:r>
        <w:t xml:space="preserve">  %b_addr = getelementptr float, ptr addrspace(1) %b_ptr, i32 %idx</w:t>
      </w:r>
    </w:p>
    <w:p w14:paraId="6306DCBA">
      <w:pPr>
        <w:pStyle w:val="11"/>
      </w:pPr>
      <w:r>
        <w:t xml:space="preserve">  %out_addr = getelementptr float, ptr addrspace(1) %out_ptr, i32 %idx</w:t>
      </w:r>
    </w:p>
    <w:p w14:paraId="1F98B278">
      <w:pPr>
        <w:pStyle w:val="11"/>
      </w:pPr>
      <w:r>
        <w:t xml:space="preserve">  %a = load float, ptr addrspace(1) %a_addr</w:t>
      </w:r>
    </w:p>
    <w:p w14:paraId="75B3363E">
      <w:pPr>
        <w:pStyle w:val="11"/>
      </w:pPr>
      <w:r>
        <w:t xml:space="preserve">  %b = load float, ptr addrspace(1) %b_addr</w:t>
      </w:r>
    </w:p>
    <w:p w14:paraId="004C4594">
      <w:pPr>
        <w:pStyle w:val="11"/>
      </w:pPr>
      <w:r>
        <w:t xml:space="preserve">  %sum = fadd float %a, %b</w:t>
      </w:r>
    </w:p>
    <w:p w14:paraId="1EB4CDE7">
      <w:pPr>
        <w:pStyle w:val="11"/>
      </w:pPr>
      <w:r>
        <w:t xml:space="preserve">  store float %sum, ptr addrspace(1) %out_addr</w:t>
      </w:r>
    </w:p>
    <w:p w14:paraId="7DFD53D1">
      <w:pPr>
        <w:pStyle w:val="11"/>
      </w:pPr>
      <w:r>
        <w:t xml:space="preserve">  br label %exit</w:t>
      </w:r>
    </w:p>
    <w:p w14:paraId="3818F6B8">
      <w:pPr>
        <w:pStyle w:val="11"/>
      </w:pPr>
    </w:p>
    <w:p w14:paraId="751693E8">
      <w:pPr>
        <w:pStyle w:val="11"/>
      </w:pPr>
      <w:r>
        <w:t>exit:</w:t>
      </w:r>
    </w:p>
    <w:p w14:paraId="4D282374">
      <w:pPr>
        <w:pStyle w:val="11"/>
      </w:pPr>
      <w:r>
        <w:t xml:space="preserve">  ret void</w:t>
      </w:r>
    </w:p>
    <w:p w14:paraId="73CC58D6">
      <w:pPr>
        <w:pStyle w:val="11"/>
      </w:pPr>
      <w:r>
        <w:t>}</w:t>
      </w:r>
    </w:p>
    <w:p w14:paraId="407C59CC"/>
    <w:p w14:paraId="25540E87">
      <w:pPr>
        <w:pStyle w:val="4"/>
      </w:pPr>
      <w:r>
        <w:t>3.5 PTX</w:t>
      </w:r>
    </w:p>
    <w:p w14:paraId="12194C08"/>
    <w:p w14:paraId="2CCF0619">
      <w:pPr>
        <w:pStyle w:val="11"/>
      </w:pPr>
      <w:r>
        <w:t>.visible .entry add_kernel(</w:t>
      </w:r>
    </w:p>
    <w:p w14:paraId="681D2EA6">
      <w:pPr>
        <w:pStyle w:val="11"/>
      </w:pPr>
      <w:r>
        <w:t xml:space="preserve">    .param .u64 a_ptr,</w:t>
      </w:r>
    </w:p>
    <w:p w14:paraId="03CE7C29">
      <w:pPr>
        <w:pStyle w:val="11"/>
      </w:pPr>
      <w:r>
        <w:t xml:space="preserve">    .param .u64 b_ptr,</w:t>
      </w:r>
    </w:p>
    <w:p w14:paraId="1A5A8454">
      <w:pPr>
        <w:pStyle w:val="11"/>
      </w:pPr>
      <w:r>
        <w:t xml:space="preserve">    .param .u64 out_ptr,</w:t>
      </w:r>
    </w:p>
    <w:p w14:paraId="19F024C9">
      <w:pPr>
        <w:pStyle w:val="11"/>
      </w:pPr>
      <w:r>
        <w:t xml:space="preserve">    .param .u32 n_elements</w:t>
      </w:r>
    </w:p>
    <w:p w14:paraId="54850F1A">
      <w:pPr>
        <w:pStyle w:val="11"/>
      </w:pPr>
      <w:r>
        <w:t>)</w:t>
      </w:r>
    </w:p>
    <w:p w14:paraId="2A665D05">
      <w:pPr>
        <w:pStyle w:val="11"/>
      </w:pPr>
      <w:r>
        <w:t>{</w:t>
      </w:r>
    </w:p>
    <w:p w14:paraId="2C45B1BE">
      <w:pPr>
        <w:pStyle w:val="11"/>
      </w:pPr>
      <w:r>
        <w:t xml:space="preserve">    // 示意片段：每个线程处理 BLOCK_SIZE / 128 个元素</w:t>
      </w:r>
    </w:p>
    <w:p w14:paraId="3C9F6DC3">
      <w:pPr>
        <w:pStyle w:val="11"/>
      </w:pPr>
      <w:r>
        <w:t xml:space="preserve">    .reg .pred  %p&lt;3&gt;;</w:t>
      </w:r>
    </w:p>
    <w:p w14:paraId="4D07D5AD">
      <w:pPr>
        <w:pStyle w:val="11"/>
      </w:pPr>
      <w:r>
        <w:t xml:space="preserve">    .reg .b32   %r&lt;7&gt;;</w:t>
      </w:r>
    </w:p>
    <w:p w14:paraId="22AD5708">
      <w:pPr>
        <w:pStyle w:val="11"/>
      </w:pPr>
      <w:r>
        <w:t xml:space="preserve">    .reg .b64   %rd&lt;7&gt;;</w:t>
      </w:r>
    </w:p>
    <w:p w14:paraId="113FF717">
      <w:pPr>
        <w:pStyle w:val="11"/>
      </w:pPr>
      <w:r>
        <w:t xml:space="preserve">    .reg .f32   %f&lt;4&gt;;</w:t>
      </w:r>
    </w:p>
    <w:p w14:paraId="29AC01CC">
      <w:pPr>
        <w:pStyle w:val="11"/>
      </w:pPr>
    </w:p>
    <w:p w14:paraId="075AA784">
      <w:pPr>
        <w:pStyle w:val="11"/>
      </w:pPr>
      <w:r>
        <w:t xml:space="preserve">    ld.param.u64 %rd1, [a_ptr];</w:t>
      </w:r>
    </w:p>
    <w:p w14:paraId="4AD1E6BA">
      <w:pPr>
        <w:pStyle w:val="11"/>
      </w:pPr>
      <w:r>
        <w:t xml:space="preserve">    ld.param.u64 %rd2, [b_ptr];</w:t>
      </w:r>
    </w:p>
    <w:p w14:paraId="53A3937E">
      <w:pPr>
        <w:pStyle w:val="11"/>
      </w:pPr>
      <w:r>
        <w:t xml:space="preserve">    ld.param.u64 %rd3, [out_ptr];</w:t>
      </w:r>
    </w:p>
    <w:p w14:paraId="40986232">
      <w:pPr>
        <w:pStyle w:val="11"/>
      </w:pPr>
      <w:r>
        <w:t xml:space="preserve">    ld.param.u32 %r1, [n_elements];</w:t>
      </w:r>
    </w:p>
    <w:p w14:paraId="4FFC6844">
      <w:pPr>
        <w:pStyle w:val="11"/>
      </w:pPr>
    </w:p>
    <w:p w14:paraId="51ED4CE0">
      <w:pPr>
        <w:pStyle w:val="11"/>
      </w:pPr>
      <w:r>
        <w:t xml:space="preserve">    mov.u32 %r2, %ctaid.x;</w:t>
      </w:r>
    </w:p>
    <w:p w14:paraId="57A52C94">
      <w:pPr>
        <w:pStyle w:val="11"/>
      </w:pPr>
      <w:r>
        <w:t xml:space="preserve">    mov.u32 %r3, %tid.x;</w:t>
      </w:r>
    </w:p>
    <w:p w14:paraId="75667F70">
      <w:pPr>
        <w:pStyle w:val="11"/>
      </w:pPr>
      <w:r>
        <w:t xml:space="preserve">    mad.lo.s32 %r4, %r2, 1024, 0;</w:t>
      </w:r>
    </w:p>
    <w:p w14:paraId="17ECEF2F">
      <w:pPr>
        <w:pStyle w:val="11"/>
      </w:pPr>
      <w:r>
        <w:t xml:space="preserve">    mov.u32 %r5, 0;</w:t>
      </w:r>
    </w:p>
    <w:p w14:paraId="6849F8CC">
      <w:pPr>
        <w:pStyle w:val="11"/>
      </w:pPr>
    </w:p>
    <w:p w14:paraId="7795F7BE">
      <w:pPr>
        <w:pStyle w:val="11"/>
      </w:pPr>
      <w:r>
        <w:t>LOOP:</w:t>
      </w:r>
    </w:p>
    <w:p w14:paraId="3984647D">
      <w:pPr>
        <w:pStyle w:val="11"/>
      </w:pPr>
      <w:r>
        <w:t xml:space="preserve">    setp.ge.u32 %p1, %r5, 8;</w:t>
      </w:r>
    </w:p>
    <w:p w14:paraId="78B10C7D">
      <w:pPr>
        <w:pStyle w:val="11"/>
      </w:pPr>
      <w:r>
        <w:t xml:space="preserve">    @%p1 bra DONE;</w:t>
      </w:r>
    </w:p>
    <w:p w14:paraId="152695EE">
      <w:pPr>
        <w:pStyle w:val="11"/>
      </w:pPr>
      <w:r>
        <w:t xml:space="preserve">    mad.lo.s32 %r6, %r5, 128, %r3;</w:t>
      </w:r>
    </w:p>
    <w:p w14:paraId="575253E9">
      <w:pPr>
        <w:pStyle w:val="11"/>
      </w:pPr>
      <w:r>
        <w:t xml:space="preserve">    add.s32 %r6, %r6, %r4;</w:t>
      </w:r>
    </w:p>
    <w:p w14:paraId="1A84E1E2">
      <w:pPr>
        <w:pStyle w:val="11"/>
      </w:pPr>
      <w:r>
        <w:t xml:space="preserve">    setp.ge.s32 %p2, %r6, %r1;</w:t>
      </w:r>
    </w:p>
    <w:p w14:paraId="5FCACD2E">
      <w:pPr>
        <w:pStyle w:val="11"/>
      </w:pPr>
      <w:r>
        <w:t xml:space="preserve">    @%p2 bra NEXT;</w:t>
      </w:r>
    </w:p>
    <w:p w14:paraId="1D1E33F2">
      <w:pPr>
        <w:pStyle w:val="11"/>
      </w:pPr>
    </w:p>
    <w:p w14:paraId="319ED97B">
      <w:pPr>
        <w:pStyle w:val="11"/>
      </w:pPr>
      <w:r>
        <w:t xml:space="preserve">    mul.wide.s32 %rd4, %r6, 4;</w:t>
      </w:r>
    </w:p>
    <w:p w14:paraId="02A7C2FA">
      <w:pPr>
        <w:pStyle w:val="11"/>
      </w:pPr>
      <w:r>
        <w:t xml:space="preserve">    add.s64 %rd5, %rd1, %rd4;</w:t>
      </w:r>
    </w:p>
    <w:p w14:paraId="241911DC">
      <w:pPr>
        <w:pStyle w:val="11"/>
      </w:pPr>
      <w:r>
        <w:t xml:space="preserve">    add.s64 %rd6, %rd2, %rd4;</w:t>
      </w:r>
    </w:p>
    <w:p w14:paraId="716D8357">
      <w:pPr>
        <w:pStyle w:val="11"/>
      </w:pPr>
      <w:r>
        <w:t xml:space="preserve">    ld.global.f32 %f1, [%rd5];</w:t>
      </w:r>
    </w:p>
    <w:p w14:paraId="6BD95AD0">
      <w:pPr>
        <w:pStyle w:val="11"/>
      </w:pPr>
      <w:r>
        <w:t xml:space="preserve">    ld.global.f32 %f2, [%rd6];</w:t>
      </w:r>
    </w:p>
    <w:p w14:paraId="40056B03">
      <w:pPr>
        <w:pStyle w:val="11"/>
      </w:pPr>
      <w:r>
        <w:t xml:space="preserve">    add.f32 %f3, %f1, %f2;</w:t>
      </w:r>
    </w:p>
    <w:p w14:paraId="740EA7F0">
      <w:pPr>
        <w:pStyle w:val="11"/>
      </w:pPr>
    </w:p>
    <w:p w14:paraId="6AD66ACA">
      <w:pPr>
        <w:pStyle w:val="11"/>
      </w:pPr>
      <w:r>
        <w:t xml:space="preserve">    add.s64 %rd4, %rd3, %rd4;</w:t>
      </w:r>
    </w:p>
    <w:p w14:paraId="78EB1324">
      <w:pPr>
        <w:pStyle w:val="11"/>
      </w:pPr>
      <w:r>
        <w:t xml:space="preserve">    st.global.f32 [%rd4], %f3;</w:t>
      </w:r>
    </w:p>
    <w:p w14:paraId="039FB8F7">
      <w:pPr>
        <w:pStyle w:val="11"/>
      </w:pPr>
    </w:p>
    <w:p w14:paraId="770BB21B">
      <w:pPr>
        <w:pStyle w:val="11"/>
      </w:pPr>
      <w:r>
        <w:t>NEXT:</w:t>
      </w:r>
    </w:p>
    <w:p w14:paraId="7786007E">
      <w:pPr>
        <w:pStyle w:val="11"/>
      </w:pPr>
      <w:r>
        <w:t xml:space="preserve">    add.u32 %r5, %r5, 1;</w:t>
      </w:r>
    </w:p>
    <w:p w14:paraId="4E84CC43">
      <w:pPr>
        <w:pStyle w:val="11"/>
      </w:pPr>
      <w:r>
        <w:t xml:space="preserve">    bra LOOP;</w:t>
      </w:r>
    </w:p>
    <w:p w14:paraId="4B7C7A08">
      <w:pPr>
        <w:pStyle w:val="11"/>
      </w:pPr>
    </w:p>
    <w:p w14:paraId="57E2B64B">
      <w:pPr>
        <w:pStyle w:val="11"/>
      </w:pPr>
      <w:r>
        <w:t>DONE:</w:t>
      </w:r>
    </w:p>
    <w:p w14:paraId="64D464FE">
      <w:pPr>
        <w:pStyle w:val="11"/>
      </w:pPr>
      <w:r>
        <w:t xml:space="preserve">    ret;</w:t>
      </w:r>
    </w:p>
    <w:p w14:paraId="5A1FD307">
      <w:pPr>
        <w:pStyle w:val="11"/>
      </w:pPr>
      <w:r>
        <w:t>}</w:t>
      </w:r>
    </w:p>
    <w:p w14:paraId="2DED8909"/>
    <w:p w14:paraId="213D952F">
      <w:pPr>
        <w:pStyle w:val="4"/>
      </w:pPr>
      <w:r>
        <w:t>3.6 导出当前环境实际生成的编译阶段</w:t>
      </w:r>
    </w:p>
    <w:p w14:paraId="7B621ABA"/>
    <w:p w14:paraId="422BA5C9">
      <w:pPr>
        <w:pStyle w:val="11"/>
      </w:pPr>
      <w:r>
        <w:t>import torch</w:t>
      </w:r>
    </w:p>
    <w:p w14:paraId="01AF39E5">
      <w:pPr>
        <w:pStyle w:val="11"/>
      </w:pPr>
      <w:r>
        <w:t>import triton</w:t>
      </w:r>
    </w:p>
    <w:p w14:paraId="17727250">
      <w:pPr>
        <w:pStyle w:val="11"/>
      </w:pPr>
    </w:p>
    <w:p w14:paraId="3DD73E92">
      <w:pPr>
        <w:pStyle w:val="11"/>
      </w:pPr>
      <w:r>
        <w:t>n = 98432</w:t>
      </w:r>
    </w:p>
    <w:p w14:paraId="5ACF4FFD">
      <w:pPr>
        <w:pStyle w:val="11"/>
      </w:pPr>
      <w:r>
        <w:t>a = torch.empty((n,), device="cuda", dtype=torch.float32)</w:t>
      </w:r>
    </w:p>
    <w:p w14:paraId="7BF6B687">
      <w:pPr>
        <w:pStyle w:val="11"/>
      </w:pPr>
      <w:r>
        <w:t>b = torch.empty_like(a)</w:t>
      </w:r>
    </w:p>
    <w:p w14:paraId="096E63D8">
      <w:pPr>
        <w:pStyle w:val="11"/>
      </w:pPr>
      <w:r>
        <w:t>out = torch.empty_like(a)</w:t>
      </w:r>
    </w:p>
    <w:p w14:paraId="5C0D5909">
      <w:pPr>
        <w:pStyle w:val="11"/>
      </w:pPr>
      <w:r>
        <w:t>block_size = 1024</w:t>
      </w:r>
    </w:p>
    <w:p w14:paraId="6FCDB05D">
      <w:pPr>
        <w:pStyle w:val="11"/>
      </w:pPr>
      <w:r>
        <w:t>grid = (triton.cdiv(n, block_size),)</w:t>
      </w:r>
    </w:p>
    <w:p w14:paraId="7760FBFD">
      <w:pPr>
        <w:pStyle w:val="11"/>
      </w:pPr>
    </w:p>
    <w:p w14:paraId="55167377">
      <w:pPr>
        <w:pStyle w:val="11"/>
      </w:pPr>
      <w:r>
        <w:t>compiled = add_kernel.warmup(</w:t>
      </w:r>
    </w:p>
    <w:p w14:paraId="247314E0">
      <w:pPr>
        <w:pStyle w:val="11"/>
      </w:pPr>
      <w:r>
        <w:t xml:space="preserve">    a,</w:t>
      </w:r>
    </w:p>
    <w:p w14:paraId="2D19A2EB">
      <w:pPr>
        <w:pStyle w:val="11"/>
      </w:pPr>
      <w:r>
        <w:t xml:space="preserve">    b,</w:t>
      </w:r>
    </w:p>
    <w:p w14:paraId="25C7C6D0">
      <w:pPr>
        <w:pStyle w:val="11"/>
      </w:pPr>
      <w:r>
        <w:t xml:space="preserve">    out,</w:t>
      </w:r>
    </w:p>
    <w:p w14:paraId="1C327E53">
      <w:pPr>
        <w:pStyle w:val="11"/>
      </w:pPr>
      <w:r>
        <w:t xml:space="preserve">    n,</w:t>
      </w:r>
    </w:p>
    <w:p w14:paraId="41728AF4">
      <w:pPr>
        <w:pStyle w:val="11"/>
      </w:pPr>
      <w:r>
        <w:t xml:space="preserve">    BLOCK_SIZE=block_size,</w:t>
      </w:r>
    </w:p>
    <w:p w14:paraId="7FA0A1CD">
      <w:pPr>
        <w:pStyle w:val="11"/>
      </w:pPr>
      <w:r>
        <w:t xml:space="preserve">    num_warps=4,</w:t>
      </w:r>
    </w:p>
    <w:p w14:paraId="40089DA8">
      <w:pPr>
        <w:pStyle w:val="11"/>
      </w:pPr>
      <w:r>
        <w:t xml:space="preserve">    grid=grid,</w:t>
      </w:r>
    </w:p>
    <w:p w14:paraId="16BBB216">
      <w:pPr>
        <w:pStyle w:val="11"/>
      </w:pPr>
      <w:r>
        <w:t>)</w:t>
      </w:r>
    </w:p>
    <w:p w14:paraId="30E72BDB">
      <w:pPr>
        <w:pStyle w:val="11"/>
      </w:pPr>
    </w:p>
    <w:p w14:paraId="292B5B00">
      <w:pPr>
        <w:pStyle w:val="11"/>
      </w:pPr>
      <w:r>
        <w:t>for stage in ("ttir", "ttgir", "llir", "ptx", "sass"):</w:t>
      </w:r>
    </w:p>
    <w:p w14:paraId="5CE79BB6">
      <w:pPr>
        <w:pStyle w:val="11"/>
      </w:pPr>
      <w:r>
        <w:t xml:space="preserve">    if stage in compiled.asm:</w:t>
      </w:r>
    </w:p>
    <w:p w14:paraId="45A91F24">
      <w:pPr>
        <w:pStyle w:val="11"/>
      </w:pPr>
      <w:r>
        <w:t xml:space="preserve">        with open(f"add_kernel.{stage}", "w", encoding="utf-8") as file:</w:t>
      </w:r>
    </w:p>
    <w:p w14:paraId="0FAD85CB">
      <w:pPr>
        <w:pStyle w:val="11"/>
      </w:pPr>
      <w:r>
        <w:t xml:space="preserve">            file.write(compiled.asm[stage])</w:t>
      </w:r>
    </w:p>
    <w:p w14:paraId="65D2F6E6"/>
    <w:p w14:paraId="707A7388">
      <w:r>
        <w:t>上述 IR/PTX 片段是流程展示用的简化示例。各阶段的实际文本会随 Triton、LLVM、CUDA 工具链、GPU 架构及编译选项变化；以上代码用于导出当前环境中的实际编译产物。</w:t>
      </w:r>
    </w:p>
    <w:p w14:paraId="24716C4A"/>
    <w:p w14:paraId="767266E4">
      <w:pPr>
        <w:pStyle w:val="3"/>
      </w:pPr>
      <w:r>
        <w:t>4. 线程映射实例：N = 2050 的并行映射</w:t>
      </w:r>
    </w:p>
    <w:p w14:paraId="2EE494D0"/>
    <w:p w14:paraId="16CD8D33">
      <w:r>
        <w:t>沿用前面的 BLOCK_SIZE=1024 和 num_warps=4，令输入长度为 2050：</w:t>
      </w:r>
    </w:p>
    <w:p w14:paraId="4216D9D8"/>
    <w:p w14:paraId="645FF648">
      <w:pPr>
        <w:pStyle w:val="11"/>
      </w:pPr>
      <w:r>
        <w:t>n = 2050</w:t>
      </w:r>
    </w:p>
    <w:p w14:paraId="5242DA32">
      <w:pPr>
        <w:pStyle w:val="11"/>
      </w:pPr>
      <w:r>
        <w:t>a = torch.arange(n, device="cuda", dtype=torch.float32)</w:t>
      </w:r>
    </w:p>
    <w:p w14:paraId="5CF84C63">
      <w:pPr>
        <w:pStyle w:val="11"/>
      </w:pPr>
      <w:r>
        <w:t>b = torch.full((n,), 1000.0, device="cuda", dtype=torch.float32)</w:t>
      </w:r>
    </w:p>
    <w:p w14:paraId="12B00852">
      <w:pPr>
        <w:pStyle w:val="11"/>
      </w:pPr>
      <w:r>
        <w:t>c = add(a, b)</w:t>
      </w:r>
    </w:p>
    <w:p w14:paraId="0A71118A">
      <w:pPr>
        <w:pStyle w:val="11"/>
      </w:pPr>
    </w:p>
    <w:p w14:paraId="0C09617A">
      <w:pPr>
        <w:pStyle w:val="11"/>
      </w:pPr>
      <w:r>
        <w:t>print(c[:5])   # tensor([1000., 1001., 1002., 1003., 1004.], device='cuda:0')</w:t>
      </w:r>
    </w:p>
    <w:p w14:paraId="5A9C0E2F">
      <w:pPr>
        <w:pStyle w:val="11"/>
      </w:pPr>
      <w:r>
        <w:t>print(c[-2:])  # tensor([3048., 3049.], device='cuda:0')</w:t>
      </w:r>
    </w:p>
    <w:p w14:paraId="60633FAC"/>
    <w:p w14:paraId="31106F00">
      <w:pPr>
        <w:pStyle w:val="4"/>
      </w:pPr>
      <w:r>
        <w:t>4.1 从 grid 到 program/CTA</w:t>
      </w:r>
    </w:p>
    <w:p w14:paraId="494DBF6F"/>
    <w:p w14:paraId="289BCFCE">
      <w:r>
        <w:t>grid 大小为：</w:t>
      </w:r>
    </w:p>
    <w:p w14:paraId="6122CD8F"/>
    <w:p w14:paraId="62FE0CEB">
      <w:pPr>
        <w:pStyle w:val="11"/>
      </w:pPr>
      <w:r>
        <w:t>ceil(2050 / 1024) = 3</w:t>
      </w:r>
    </w:p>
    <w:p w14:paraId="379C5264"/>
    <w:p w14:paraId="38C523BE">
      <w:r>
        <w:t>因此启动 3 个 Triton program。在 NVIDIA CUDA 后端中，每个 program 对应一个 CTA（CUDA block）；tl.program_id(0) 对应当前 CTA 的一维编号：</w:t>
      </w:r>
    </w:p>
    <w:p w14:paraId="188D8EBF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7DD20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727F5685">
            <w:r>
              <w:rPr>
                <w:b/>
              </w:rPr>
              <w:t>program_id(0) / CTA 编号</w:t>
            </w:r>
          </w:p>
        </w:tc>
        <w:tc>
          <w:tcPr>
            <w:tcW w:w="2400" w:type="dxa"/>
            <w:shd w:val="clear" w:color="auto" w:fill="D9E2F3"/>
          </w:tcPr>
          <w:p w14:paraId="3028A444">
            <w:r>
              <w:rPr>
                <w:b/>
              </w:rPr>
              <w:t>CTA 处理的逻辑索引范围</w:t>
            </w:r>
          </w:p>
        </w:tc>
        <w:tc>
          <w:tcPr>
            <w:tcW w:w="2400" w:type="dxa"/>
            <w:shd w:val="clear" w:color="auto" w:fill="D9E2F3"/>
          </w:tcPr>
          <w:p w14:paraId="40D6183E">
            <w:r>
              <w:rPr>
                <w:b/>
              </w:rPr>
              <w:t>mask 为真的索引</w:t>
            </w:r>
          </w:p>
        </w:tc>
      </w:tr>
      <w:tr w14:paraId="64F7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9418A98">
            <w:r>
              <w:t>0</w:t>
            </w:r>
          </w:p>
        </w:tc>
        <w:tc>
          <w:tcPr>
            <w:tcW w:w="2400" w:type="dxa"/>
          </w:tcPr>
          <w:p w14:paraId="638CD76A">
            <w:r>
              <w:t>0–1023</w:t>
            </w:r>
          </w:p>
        </w:tc>
        <w:tc>
          <w:tcPr>
            <w:tcW w:w="2400" w:type="dxa"/>
          </w:tcPr>
          <w:p w14:paraId="3FCCB3A6">
            <w:r>
              <w:t>0–1023</w:t>
            </w:r>
          </w:p>
        </w:tc>
      </w:tr>
      <w:tr w14:paraId="22127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412BA06">
            <w:r>
              <w:t>1</w:t>
            </w:r>
          </w:p>
        </w:tc>
        <w:tc>
          <w:tcPr>
            <w:tcW w:w="2400" w:type="dxa"/>
          </w:tcPr>
          <w:p w14:paraId="3A7AAC50">
            <w:r>
              <w:t>1024–2047</w:t>
            </w:r>
          </w:p>
        </w:tc>
        <w:tc>
          <w:tcPr>
            <w:tcW w:w="2400" w:type="dxa"/>
          </w:tcPr>
          <w:p w14:paraId="11402E33">
            <w:r>
              <w:t>1024–2047</w:t>
            </w:r>
          </w:p>
        </w:tc>
      </w:tr>
      <w:tr w14:paraId="3597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0126A5A">
            <w:r>
              <w:t>2</w:t>
            </w:r>
          </w:p>
        </w:tc>
        <w:tc>
          <w:tcPr>
            <w:tcW w:w="2400" w:type="dxa"/>
          </w:tcPr>
          <w:p w14:paraId="4911BAA4">
            <w:r>
              <w:t>2048–3071</w:t>
            </w:r>
          </w:p>
        </w:tc>
        <w:tc>
          <w:tcPr>
            <w:tcW w:w="2400" w:type="dxa"/>
          </w:tcPr>
          <w:p w14:paraId="4623B456">
            <w:r>
              <w:t>2048–2049</w:t>
            </w:r>
          </w:p>
        </w:tc>
      </w:tr>
    </w:tbl>
    <w:p w14:paraId="546E1BC9"/>
    <w:p w14:paraId="6BE93ED4">
      <w:r>
        <w:t>第三个 CTA 仍有 1024 个逻辑位置，但输入只剩 2 个元素，因此其余位置由 offsets &lt; n_elements 的 mask 屏蔽。</w:t>
      </w:r>
    </w:p>
    <w:p w14:paraId="161A0344"/>
    <w:p w14:paraId="3C6642BD">
      <w:pPr>
        <w:pStyle w:val="4"/>
      </w:pPr>
      <w:r>
        <w:t>4.2 从 CTA 到 warp/thread/元素</w:t>
      </w:r>
    </w:p>
    <w:p w14:paraId="602BA536"/>
    <w:p w14:paraId="6DC5AA9A">
      <w:r>
        <w:t>num_warps=4 表示每个 CTA 使用 4 个 warp。每个 warp 有 32 个 lane，所以每个 CTA 有 128 个线程。对本文 TTGIR 示例中的一维 blocked layout，定义：</w:t>
      </w:r>
    </w:p>
    <w:p w14:paraId="5E6E3702"/>
    <w:p w14:paraId="1F95FF80">
      <w:pPr>
        <w:pStyle w:val="11"/>
      </w:pPr>
      <w:r>
        <w:t>warp_id = 0..3</w:t>
      </w:r>
    </w:p>
    <w:p w14:paraId="741B7A57">
      <w:pPr>
        <w:pStyle w:val="11"/>
      </w:pPr>
      <w:r>
        <w:t>lane_id = 0..31</w:t>
      </w:r>
    </w:p>
    <w:p w14:paraId="3705B36A">
      <w:pPr>
        <w:pStyle w:val="11"/>
      </w:pPr>
      <w:r>
        <w:t>thread_id = warp_id * 32 + lane_id</w:t>
      </w:r>
    </w:p>
    <w:p w14:paraId="29DEF9FC">
      <w:pPr>
        <w:pStyle w:val="11"/>
      </w:pPr>
      <w:r>
        <w:t>k = 0..7</w:t>
      </w:r>
    </w:p>
    <w:p w14:paraId="37C766B5"/>
    <w:p w14:paraId="3F37E35E">
      <w:r>
        <w:t>一种对应的逻辑元素映射写法是：</w:t>
      </w:r>
    </w:p>
    <w:p w14:paraId="20764978"/>
    <w:p w14:paraId="6A656E61">
      <w:pPr>
        <w:pStyle w:val="11"/>
      </w:pPr>
      <w:r>
        <w:t>element_index = program_id * 1024 + thread_id + k * 128</w:t>
      </w:r>
    </w:p>
    <w:p w14:paraId="6D39854F"/>
    <w:p w14:paraId="5E17079F">
      <w:r>
        <w:t>也就是说，1024 个逻辑元素并非对应 1024 个 CUDA 线程；每个 CTA 的 128 个线程各自处理 8 个逻辑位置。以 CTA 0 为例：</w:t>
      </w:r>
    </w:p>
    <w:p w14:paraId="6B292AC8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84"/>
        <w:gridCol w:w="2072"/>
        <w:gridCol w:w="2154"/>
        <w:gridCol w:w="2080"/>
      </w:tblGrid>
      <w:tr w14:paraId="6E69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55898B54">
            <w:r>
              <w:rPr>
                <w:b/>
              </w:rPr>
              <w:t>CTA</w:t>
            </w:r>
          </w:p>
        </w:tc>
        <w:tc>
          <w:tcPr>
            <w:tcW w:w="2400" w:type="dxa"/>
            <w:shd w:val="clear" w:color="auto" w:fill="D9E2F3"/>
          </w:tcPr>
          <w:p w14:paraId="13F27C44">
            <w:r>
              <w:rPr>
                <w:b/>
              </w:rPr>
              <w:t>warp</w:t>
            </w:r>
          </w:p>
        </w:tc>
        <w:tc>
          <w:tcPr>
            <w:tcW w:w="2400" w:type="dxa"/>
            <w:shd w:val="clear" w:color="auto" w:fill="D9E2F3"/>
          </w:tcPr>
          <w:p w14:paraId="2085B6A1">
            <w:r>
              <w:rPr>
                <w:b/>
              </w:rPr>
              <w:t>lane</w:t>
            </w:r>
          </w:p>
        </w:tc>
        <w:tc>
          <w:tcPr>
            <w:tcW w:w="2400" w:type="dxa"/>
            <w:shd w:val="clear" w:color="auto" w:fill="D9E2F3"/>
          </w:tcPr>
          <w:p w14:paraId="16362224">
            <w:r>
              <w:rPr>
                <w:b/>
              </w:rPr>
              <w:t>thread_id</w:t>
            </w:r>
          </w:p>
        </w:tc>
        <w:tc>
          <w:tcPr>
            <w:tcW w:w="2400" w:type="dxa"/>
            <w:shd w:val="clear" w:color="auto" w:fill="D9E2F3"/>
          </w:tcPr>
          <w:p w14:paraId="65B4A40E">
            <w:r>
              <w:rPr>
                <w:b/>
              </w:rPr>
              <w:t>该线程处理的元素索引</w:t>
            </w:r>
          </w:p>
        </w:tc>
      </w:tr>
      <w:tr w14:paraId="4DCD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AF85A35">
            <w:r>
              <w:t>0</w:t>
            </w:r>
          </w:p>
        </w:tc>
        <w:tc>
          <w:tcPr>
            <w:tcW w:w="2400" w:type="dxa"/>
          </w:tcPr>
          <w:p w14:paraId="174C8E3F">
            <w:r>
              <w:t>0</w:t>
            </w:r>
          </w:p>
        </w:tc>
        <w:tc>
          <w:tcPr>
            <w:tcW w:w="2400" w:type="dxa"/>
          </w:tcPr>
          <w:p w14:paraId="72C75E47">
            <w:r>
              <w:t>0</w:t>
            </w:r>
          </w:p>
        </w:tc>
        <w:tc>
          <w:tcPr>
            <w:tcW w:w="2400" w:type="dxa"/>
          </w:tcPr>
          <w:p w14:paraId="58C85FEF">
            <w:r>
              <w:t>0</w:t>
            </w:r>
          </w:p>
        </w:tc>
        <w:tc>
          <w:tcPr>
            <w:tcW w:w="2400" w:type="dxa"/>
          </w:tcPr>
          <w:p w14:paraId="17687968">
            <w:r>
              <w:t>0, 128, 256, 384, 512, 640, 768, 896</w:t>
            </w:r>
          </w:p>
        </w:tc>
      </w:tr>
      <w:tr w14:paraId="4C83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3FB1C12">
            <w:r>
              <w:t>0</w:t>
            </w:r>
          </w:p>
        </w:tc>
        <w:tc>
          <w:tcPr>
            <w:tcW w:w="2400" w:type="dxa"/>
          </w:tcPr>
          <w:p w14:paraId="39B2CFFC">
            <w:r>
              <w:t>0</w:t>
            </w:r>
          </w:p>
        </w:tc>
        <w:tc>
          <w:tcPr>
            <w:tcW w:w="2400" w:type="dxa"/>
          </w:tcPr>
          <w:p w14:paraId="60D4C8E9">
            <w:r>
              <w:t>1</w:t>
            </w:r>
          </w:p>
        </w:tc>
        <w:tc>
          <w:tcPr>
            <w:tcW w:w="2400" w:type="dxa"/>
          </w:tcPr>
          <w:p w14:paraId="334C3581">
            <w:r>
              <w:t>1</w:t>
            </w:r>
          </w:p>
        </w:tc>
        <w:tc>
          <w:tcPr>
            <w:tcW w:w="2400" w:type="dxa"/>
          </w:tcPr>
          <w:p w14:paraId="1B66B2A8">
            <w:r>
              <w:t>1, 129, 257, 385, 513, 641, 769, 897</w:t>
            </w:r>
          </w:p>
        </w:tc>
      </w:tr>
      <w:tr w14:paraId="2B7C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97C17D3">
            <w:r>
              <w:t>0</w:t>
            </w:r>
          </w:p>
        </w:tc>
        <w:tc>
          <w:tcPr>
            <w:tcW w:w="2400" w:type="dxa"/>
          </w:tcPr>
          <w:p w14:paraId="4F208C14">
            <w:r>
              <w:t>1</w:t>
            </w:r>
          </w:p>
        </w:tc>
        <w:tc>
          <w:tcPr>
            <w:tcW w:w="2400" w:type="dxa"/>
          </w:tcPr>
          <w:p w14:paraId="7EB1A4C2">
            <w:r>
              <w:t>0</w:t>
            </w:r>
          </w:p>
        </w:tc>
        <w:tc>
          <w:tcPr>
            <w:tcW w:w="2400" w:type="dxa"/>
          </w:tcPr>
          <w:p w14:paraId="7ADC1BA5">
            <w:r>
              <w:t>32</w:t>
            </w:r>
          </w:p>
        </w:tc>
        <w:tc>
          <w:tcPr>
            <w:tcW w:w="2400" w:type="dxa"/>
          </w:tcPr>
          <w:p w14:paraId="6ADC70A6">
            <w:r>
              <w:t>32, 160, 288, 416, 544, 672, 800, 928</w:t>
            </w:r>
          </w:p>
        </w:tc>
      </w:tr>
      <w:tr w14:paraId="7994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7228A2C">
            <w:r>
              <w:t>0</w:t>
            </w:r>
          </w:p>
        </w:tc>
        <w:tc>
          <w:tcPr>
            <w:tcW w:w="2400" w:type="dxa"/>
          </w:tcPr>
          <w:p w14:paraId="244F0E95">
            <w:r>
              <w:t>3</w:t>
            </w:r>
          </w:p>
        </w:tc>
        <w:tc>
          <w:tcPr>
            <w:tcW w:w="2400" w:type="dxa"/>
          </w:tcPr>
          <w:p w14:paraId="0E154D64">
            <w:r>
              <w:t>31</w:t>
            </w:r>
          </w:p>
        </w:tc>
        <w:tc>
          <w:tcPr>
            <w:tcW w:w="2400" w:type="dxa"/>
          </w:tcPr>
          <w:p w14:paraId="5EE86E5C">
            <w:r>
              <w:t>127</w:t>
            </w:r>
          </w:p>
        </w:tc>
        <w:tc>
          <w:tcPr>
            <w:tcW w:w="2400" w:type="dxa"/>
          </w:tcPr>
          <w:p w14:paraId="22D7AA2B">
            <w:r>
              <w:t>127, 255, 383, 511, 639, 767, 895, 1023</w:t>
            </w:r>
          </w:p>
        </w:tc>
      </w:tr>
    </w:tbl>
    <w:p w14:paraId="2C4A906F"/>
    <w:p w14:paraId="70A8AE44">
      <w:r>
        <w:t>例如 CTA 1 的 warp 0、lane 0 负责 1024, 1152, 1280, 1408, 1536, 1664, 1792, 1920。CTA 2 的 warp 0、lane 0 的第一个索引是 2048，lane 1 的第一个索引是 2049；这些位置有效，其他线程/轮次计算出的索引都被 mask 屏蔽，不执行有效的内存读写。</w:t>
      </w:r>
    </w:p>
    <w:p w14:paraId="1B336F35"/>
    <w:p w14:paraId="2386B1DD">
      <w:pPr>
        <w:pStyle w:val="4"/>
      </w:pPr>
      <w:r>
        <w:t>4.3 一次元素加法如何执行</w:t>
      </w:r>
    </w:p>
    <w:p w14:paraId="2444822B"/>
    <w:p w14:paraId="793BB9BD">
      <w:r>
        <w:t>以元素 c[1025] 为例：</w:t>
      </w:r>
    </w:p>
    <w:p w14:paraId="556BCA62"/>
    <w:p w14:paraId="068EC576">
      <w:r>
        <w:t>1. CTA 1 的 program_id(0) 为 1，计算本 CTA 的起始偏移 1 * 1024 = 1024。</w:t>
      </w:r>
    </w:p>
    <w:p w14:paraId="03F602D8">
      <w:r>
        <w:t>2. 在上述示例布局中，warp 0、lane 1 的 thread_id 为 1，k=0，所以得到索引 1024 + 1 + 0 * 128 = 1025。</w:t>
      </w:r>
    </w:p>
    <w:p w14:paraId="466B98C1">
      <w:r>
        <w:t>3. 该线程从 a[1025] 和 b[1025] 加载值，执行浮点加法，再把结果存到 c[1025]。</w:t>
      </w:r>
    </w:p>
    <w:p w14:paraId="57D53E5E">
      <w:r>
        <w:t>4. 对该例，a[1025] = 1025、b[1025] = 1000，因此 c[1025] = 2025。</w:t>
      </w:r>
    </w:p>
    <w:p w14:paraId="4E7BFBA7"/>
    <w:p w14:paraId="25E9DA06">
      <w:r>
        <w:t>同一时刻，一个 warp 的不同 lane 会处理不同的元素；同一 CTA 中的 4 个 warp 并行工作；不同 CTA 也由 GPU 调度执行。k 表示同一线程负责的不同元素轮次，编译器可将这些操作展开或向量化，不能据此断言生成代码一定包含真实循环。实际 thread/元素分配以当前编译得到的 TTGIR 和 PTX 为准。</w:t>
      </w:r>
    </w:p>
    <w:p w14:paraId="727D7E64"/>
    <w:p w14:paraId="56401753">
      <w:pPr>
        <w:pStyle w:val="3"/>
      </w:pPr>
      <w:r>
        <w:t>5. 大规模实例：1,000,000 个元素的完整映射</w:t>
      </w:r>
    </w:p>
    <w:p w14:paraId="3EF99D0D"/>
    <w:p w14:paraId="1E1460B4">
      <w:r>
        <w:t>下面用与前文相同的 BLOCK_SIZE=1024、num_warps=4，把数据分片、线程组织和 GPU 调度串起来：</w:t>
      </w:r>
    </w:p>
    <w:p w14:paraId="393320DD"/>
    <w:p w14:paraId="3DE8C20B">
      <w:pPr>
        <w:pStyle w:val="11"/>
      </w:pPr>
      <w:r>
        <w:t>① 切数据（逻辑 tile）</w:t>
      </w:r>
    </w:p>
    <w:p w14:paraId="26D4B61D">
      <w:pPr>
        <w:pStyle w:val="11"/>
      </w:pPr>
      <w:r>
        <w:t xml:space="preserve">   1,000,000 个元素</w:t>
      </w:r>
    </w:p>
    <w:p w14:paraId="60DD0D8B">
      <w:pPr>
        <w:pStyle w:val="11"/>
      </w:pPr>
      <w:r>
        <w:t xml:space="preserve">   -&gt; ceil(1,000,000 / 1024) = 977 个 tile</w:t>
      </w:r>
    </w:p>
    <w:p w14:paraId="29D8BA9E">
      <w:pPr>
        <w:pStyle w:val="11"/>
      </w:pPr>
      <w:r>
        <w:t xml:space="preserve">   -&gt; 前 976 个 tile 各有 1024 个有效元素</w:t>
      </w:r>
    </w:p>
    <w:p w14:paraId="7714B9F3">
      <w:pPr>
        <w:pStyle w:val="11"/>
      </w:pPr>
      <w:r>
        <w:t xml:space="preserve">   -&gt; 最后一个 tile 有 576 个有效元素，448 个位置由 mask 屏蔽</w:t>
      </w:r>
    </w:p>
    <w:p w14:paraId="0CDD62B3">
      <w:pPr>
        <w:pStyle w:val="11"/>
      </w:pPr>
    </w:p>
    <w:p w14:paraId="382EFB6B">
      <w:pPr>
        <w:pStyle w:val="11"/>
      </w:pPr>
      <w:r>
        <w:t>② 编号（Triton program 与 CUDA block）</w:t>
      </w:r>
    </w:p>
    <w:p w14:paraId="05ADA072">
      <w:pPr>
        <w:pStyle w:val="11"/>
      </w:pPr>
      <w:r>
        <w:t xml:space="preserve">   Triton grid: 977 个 program，program_id(0) = 0..976</w:t>
      </w:r>
    </w:p>
    <w:p w14:paraId="5ABB2A17">
      <w:pPr>
        <w:pStyle w:val="11"/>
      </w:pPr>
      <w:r>
        <w:t xml:space="preserve">   CUDA grid:   977 个 block / CTA，通常一个 block 执行一个 program</w:t>
      </w:r>
    </w:p>
    <w:p w14:paraId="0536DF55">
      <w:pPr>
        <w:pStyle w:val="11"/>
      </w:pPr>
      <w:r>
        <w:t xml:space="preserve">   每个 program 处理一个 tile：</w:t>
      </w:r>
    </w:p>
    <w:p w14:paraId="31BB2172">
      <w:pPr>
        <w:pStyle w:val="11"/>
      </w:pPr>
      <w:r>
        <w:t xml:space="preserve">     program 0   -&gt; 元素 0..1023</w:t>
      </w:r>
    </w:p>
    <w:p w14:paraId="38CE8C9E">
      <w:pPr>
        <w:pStyle w:val="11"/>
      </w:pPr>
      <w:r>
        <w:t xml:space="preserve">     program 1   -&gt; 元素 1024..2047</w:t>
      </w:r>
    </w:p>
    <w:p w14:paraId="10279FC7">
      <w:pPr>
        <w:pStyle w:val="11"/>
      </w:pPr>
      <w:r>
        <w:t xml:space="preserve">     ...</w:t>
      </w:r>
    </w:p>
    <w:p w14:paraId="35D6533E">
      <w:pPr>
        <w:pStyle w:val="11"/>
      </w:pPr>
      <w:r>
        <w:t xml:space="preserve">     program 976 -&gt; tile 覆盖 999424..1000447，其中 999424..999999 有效</w:t>
      </w:r>
    </w:p>
    <w:p w14:paraId="3A10E1D6">
      <w:pPr>
        <w:pStyle w:val="11"/>
      </w:pPr>
    </w:p>
    <w:p w14:paraId="23D4392E">
      <w:pPr>
        <w:pStyle w:val="11"/>
      </w:pPr>
      <w:r>
        <w:t>③ 组织线程（CTA 内部）</w:t>
      </w:r>
    </w:p>
    <w:p w14:paraId="4C30FCB7">
      <w:pPr>
        <w:pStyle w:val="11"/>
      </w:pPr>
      <w:r>
        <w:t xml:space="preserve">   每个 CTA: 4 个 warp（num_warps=4）</w:t>
      </w:r>
    </w:p>
    <w:p w14:paraId="39BEA2F3">
      <w:pPr>
        <w:pStyle w:val="11"/>
      </w:pPr>
      <w:r>
        <w:t xml:space="preserve">   每个 warp: 32 个 thread / lane</w:t>
      </w:r>
    </w:p>
    <w:p w14:paraId="29FBE095">
      <w:pPr>
        <w:pStyle w:val="11"/>
      </w:pPr>
      <w:r>
        <w:t xml:space="preserve">   每个 CTA: 通常 4 * 32 = 128 个 thread</w:t>
      </w:r>
    </w:p>
    <w:p w14:paraId="52ADA151">
      <w:pPr>
        <w:pStyle w:val="11"/>
      </w:pPr>
      <w:r>
        <w:t xml:space="preserve">   1024 个逻辑元素由这 128 个线程按 TTGIR layout 分担</w:t>
      </w:r>
    </w:p>
    <w:p w14:paraId="033B7EAB">
      <w:pPr>
        <w:pStyle w:val="11"/>
      </w:pPr>
    </w:p>
    <w:p w14:paraId="0CB3B304">
      <w:pPr>
        <w:pStyle w:val="11"/>
      </w:pPr>
      <w:r>
        <w:t>④ 派发到 SM（物理调度）</w:t>
      </w:r>
    </w:p>
    <w:p w14:paraId="7F0C4DF5">
      <w:pPr>
        <w:pStyle w:val="11"/>
      </w:pPr>
      <w:r>
        <w:t xml:space="preserve">   GPU 调度器将可运行的 CTA 派发到有资源的 SM</w:t>
      </w:r>
    </w:p>
    <w:p w14:paraId="5827D3D5">
      <w:pPr>
        <w:pStyle w:val="11"/>
      </w:pPr>
      <w:r>
        <w:t xml:space="preserve">   一个 CTA 在执行期间驻留在一个 SM 上；CTA 与 SM 没有固定编号绑定</w:t>
      </w:r>
    </w:p>
    <w:p w14:paraId="10CD8D62">
      <w:pPr>
        <w:pStyle w:val="11"/>
      </w:pPr>
      <w:r>
        <w:t xml:space="preserve">   若 CTA 数超过 GPU 当前可同时驻留的数量，其余 CTA 等待资源释放后再执行</w:t>
      </w:r>
    </w:p>
    <w:p w14:paraId="4E1367B9">
      <w:pPr>
        <w:pStyle w:val="11"/>
      </w:pPr>
    </w:p>
    <w:p w14:paraId="1AEF2BDB">
      <w:pPr>
        <w:pStyle w:val="11"/>
      </w:pPr>
      <w:r>
        <w:t>⑤ 在 SM 上执行 warp</w:t>
      </w:r>
    </w:p>
    <w:p w14:paraId="3C73AA73">
      <w:pPr>
        <w:pStyle w:val="11"/>
      </w:pPr>
      <w:r>
        <w:t xml:space="preserve">   SM 的 warp scheduler 从可运行 warp 中选择 warp 发射指令</w:t>
      </w:r>
    </w:p>
    <w:p w14:paraId="10AD940E">
      <w:pPr>
        <w:pStyle w:val="11"/>
      </w:pPr>
      <w:r>
        <w:t xml:space="preserve">   某个 warp 等待内存或其他依赖时，调度器可选择其他就绪 warp</w:t>
      </w:r>
    </w:p>
    <w:p w14:paraId="366FCD04">
      <w:pPr>
        <w:pStyle w:val="11"/>
      </w:pPr>
      <w:r>
        <w:t xml:space="preserve">   scheduler 数量、驻留 warp 数和发射行为依 GPU 架构及资源占用而异</w:t>
      </w:r>
    </w:p>
    <w:p w14:paraId="4D7EB028">
      <w:pPr>
        <w:pStyle w:val="11"/>
      </w:pPr>
    </w:p>
    <w:p w14:paraId="0F85B6D9">
      <w:pPr>
        <w:pStyle w:val="11"/>
      </w:pPr>
      <w:r>
        <w:t>⑥ 线程处理元素（数据操作）</w:t>
      </w:r>
    </w:p>
    <w:p w14:paraId="0E59A613">
      <w:pPr>
        <w:pStyle w:val="11"/>
      </w:pPr>
      <w:r>
        <w:t xml:space="preserve">   在本文示例的 blocked layout 假设下：</w:t>
      </w:r>
    </w:p>
    <w:p w14:paraId="12DE76CF">
      <w:pPr>
        <w:pStyle w:val="11"/>
      </w:pPr>
      <w:r>
        <w:t xml:space="preserve">     thread_id = warp_id * 32 + lane_id       (0..127)</w:t>
      </w:r>
    </w:p>
    <w:p w14:paraId="0AB8D5AC">
      <w:pPr>
        <w:pStyle w:val="11"/>
      </w:pPr>
      <w:r>
        <w:t xml:space="preserve">     element   = program_id * 1024</w:t>
      </w:r>
    </w:p>
    <w:p w14:paraId="5CD0CC26">
      <w:pPr>
        <w:pStyle w:val="11"/>
      </w:pPr>
      <w:r>
        <w:t xml:space="preserve">                 + thread_id + k * 128        (k = 0..7)</w:t>
      </w:r>
    </w:p>
    <w:p w14:paraId="18A0F177">
      <w:pPr>
        <w:pStyle w:val="11"/>
      </w:pPr>
      <w:r>
        <w:t xml:space="preserve">   每个线程负责该 tile 中最多 8 个逻辑位置</w:t>
      </w:r>
    </w:p>
    <w:p w14:paraId="53E1DE32">
      <w:pPr>
        <w:pStyle w:val="11"/>
      </w:pPr>
      <w:r>
        <w:t xml:space="preserve">   对每个有效位置执行：load A、load B -&gt; add -&gt; store C</w:t>
      </w:r>
    </w:p>
    <w:p w14:paraId="5A3A9137">
      <w:pPr>
        <w:pStyle w:val="11"/>
      </w:pPr>
      <w:r>
        <w:t xml:space="preserve">   最后一个 tile 中只有索引 &lt; 1,000,000 的位置执行有效读写</w:t>
      </w:r>
    </w:p>
    <w:p w14:paraId="186F3FAC"/>
    <w:p w14:paraId="0C6785BA">
      <w:r>
        <w:t>上面 ①–③ 是逻辑分片及 CTA 内线程组织；④–⑤ 是 GPU 将 CTA/warp 放到硬件上执行的物理调度；⑥ 是线程按 layout 对 tile 元素执行的计算。比如“某个 SM 收到 3 个 block”只能作为特定 GPU、资源占用和运行时状态下的示意，不能从 grid 或 num_warps 推出固定的 SM 分配数量。不同 block 也不保证同时执行；GPU 会依据 SM 数量、寄存器/共享内存等资源和调度状态分批执行。</w:t>
      </w:r>
    </w:p>
    <w:p w14:paraId="1A65C01B"/>
    <w:p w14:paraId="3B65BD93">
      <w:pPr>
        <w:pStyle w:val="3"/>
      </w:pPr>
      <w:r>
        <w:t>6. 并发与并行机制</w:t>
      </w:r>
    </w:p>
    <w:p w14:paraId="6EF7A5EB"/>
    <w:p w14:paraId="41148898">
      <w:r>
        <w:t>“并发”不只是一种层级。对这个 A+B kernel，主要有线程/warp 级并行、CTA 级并行，以及 warp 在等待内存时的延迟隐藏。生产者—消费者缓冲、异步拷贝和多 kernel stream 并发也是常见并行模式，但需要额外的数据复用、流水阶段或独立 kernel；普通向量加法本身并未自动使用这些机制。</w:t>
      </w:r>
    </w:p>
    <w:p w14:paraId="19467F97"/>
    <w:p w14:paraId="5FA40AD7">
      <w:pPr>
        <w:pStyle w:val="4"/>
      </w:pPr>
      <w:r>
        <w:t>6.1 线程级数据并行：同一 warp 的 lane 同时处理不同元素</w:t>
      </w:r>
    </w:p>
    <w:p w14:paraId="1D7D174D"/>
    <w:p w14:paraId="2BC80C7B">
      <w:r>
        <w:t>同一个 warp 中的 32 个 lane 执行同一条指令，但各自使用不同的索引和数据。以 CTA 0 的首轮为例，lane 0 到 lane 31 分别处理元素 0 到 31；它们同时加载 A、B，对各自的值相加，再同时写回对应位置。这是 A+B 的主要数据并行来源，也通常有利于连续内存访问。</w:t>
      </w:r>
    </w:p>
    <w:p w14:paraId="75B85BB1"/>
    <w:p w14:paraId="46769897">
      <w:pPr>
        <w:pStyle w:val="11"/>
      </w:pPr>
      <w:r>
        <w:t>Warp 0:</w:t>
      </w:r>
    </w:p>
    <w:p w14:paraId="52B338E7">
      <w:pPr>
        <w:pStyle w:val="11"/>
      </w:pPr>
      <w:r>
        <w:t>lane 0  -&gt; A[0]  + B[0]  -&gt; C[0]</w:t>
      </w:r>
    </w:p>
    <w:p w14:paraId="200404E2">
      <w:pPr>
        <w:pStyle w:val="11"/>
      </w:pPr>
      <w:r>
        <w:t>lane 1  -&gt; A[1]  + B[1]  -&gt; C[1]</w:t>
      </w:r>
    </w:p>
    <w:p w14:paraId="7ACC6813">
      <w:pPr>
        <w:pStyle w:val="11"/>
      </w:pPr>
      <w:r>
        <w:t>...</w:t>
      </w:r>
    </w:p>
    <w:p w14:paraId="06CBDD51">
      <w:pPr>
        <w:pStyle w:val="11"/>
      </w:pPr>
      <w:r>
        <w:t>lane 31 -&gt; A[31] + B[31] -&gt; C[31]</w:t>
      </w:r>
    </w:p>
    <w:p w14:paraId="65D7DD9A"/>
    <w:p w14:paraId="606241C7">
      <w:pPr>
        <w:pStyle w:val="4"/>
      </w:pPr>
      <w:r>
        <w:t>6.2 Warp 级延迟隐藏：一个 warp 等待时调度另一个就绪 warp</w:t>
      </w:r>
    </w:p>
    <w:p w14:paraId="441C1557"/>
    <w:p w14:paraId="0192C9E8">
      <w:r>
        <w:t>全局内存访问可能需要较长延迟。warp 遇到尚未返回的数据时，通常不能继续依赖该数据的加法；SM 的 warp scheduler 可以选择其他已经就绪的 warp 发射指令，从而让计算与等待在时间上重叠。这是 TLP（Thread-Level Parallelism，线程级并行）用于隐藏延迟，不意味着单个 warp 的依赖链被跳过，也不保证等待期间完全没有停顿。</w:t>
      </w:r>
    </w:p>
    <w:p w14:paraId="48A6293C"/>
    <w:p w14:paraId="3F8CF523">
      <w:pPr>
        <w:pStyle w:val="11"/>
      </w:pPr>
      <w:r>
        <w:t>时间向下推进</w:t>
      </w:r>
    </w:p>
    <w:p w14:paraId="5B6D1CC0">
      <w:pPr>
        <w:pStyle w:val="11"/>
      </w:pPr>
      <w:r>
        <w:t>Warp 0: load A/B ───── 等待数据返回 ───── add ─ store</w:t>
      </w:r>
    </w:p>
    <w:p w14:paraId="57DE30EE">
      <w:pPr>
        <w:pStyle w:val="11"/>
      </w:pPr>
      <w:r>
        <w:t>Warp 1:       load A/B ─ add ─ store</w:t>
      </w:r>
    </w:p>
    <w:p w14:paraId="548567D6">
      <w:pPr>
        <w:pStyle w:val="11"/>
      </w:pPr>
      <w:r>
        <w:t>Warp 2:             load A/B ─ add ─ store</w:t>
      </w:r>
    </w:p>
    <w:p w14:paraId="14EA4CC3">
      <w:pPr>
        <w:pStyle w:val="11"/>
      </w:pPr>
      <w:r>
        <w:t xml:space="preserve">                    ↑ scheduler 选择其他就绪 warp 发射指令</w:t>
      </w:r>
    </w:p>
    <w:p w14:paraId="5153F575"/>
    <w:p w14:paraId="60FC7799">
      <w:r>
        <w:t>若只有一个 warp 且没有其他可运行工作，等待期间执行单元可能空闲；有足够的就绪 warp 时，SM 更容易隐藏部分访存延迟。具体效果取决于 occupancy、依赖关系、访存延迟和硬件调度。</w:t>
      </w:r>
    </w:p>
    <w:p w14:paraId="7B93DBC7"/>
    <w:p w14:paraId="307F564B">
      <w:pPr>
        <w:pStyle w:val="4"/>
      </w:pPr>
      <w:r>
        <w:t>6.3 CTA / block 级并行：多个 tile 彼此独立</w:t>
      </w:r>
    </w:p>
    <w:p w14:paraId="7313B899"/>
    <w:p w14:paraId="2C84408E">
      <w:r>
        <w:t>向量加法中，不同 tile 写入输出的不同区间，彼此没有数据依赖。GPU 可以把不同 CTA 分配到不同 SM 并行执行，也可以在同一 SM 上驻留多个 CTA；如果当前资源不足，剩余 CTA 则等待。这是 grid 层面的并行，不要求 CTA 之间进行同步。</w:t>
      </w:r>
    </w:p>
    <w:p w14:paraId="241EA954"/>
    <w:p w14:paraId="57205DFF">
      <w:pPr>
        <w:pStyle w:val="11"/>
      </w:pPr>
      <w:r>
        <w:t>CTA 0: 处理 C[0:1024]</w:t>
      </w:r>
    </w:p>
    <w:p w14:paraId="299E48BE">
      <w:pPr>
        <w:pStyle w:val="11"/>
      </w:pPr>
      <w:r>
        <w:t>CTA 1: 处理 C[1024:2048]    可与 CTA 0 并行</w:t>
      </w:r>
    </w:p>
    <w:p w14:paraId="7B1F08AE">
      <w:pPr>
        <w:pStyle w:val="11"/>
      </w:pPr>
      <w:r>
        <w:t>CTA 2: 处理 C[2048:3072]    有空闲资源时也可并行</w:t>
      </w:r>
    </w:p>
    <w:p w14:paraId="64E55BEF"/>
    <w:p w14:paraId="627CC470">
      <w:r>
        <w:t>此处没有生产者 CTA 与消费者 CTA 的依赖：每个 CTA 都直接读取 A、B 并写入自己的 C 区间。普通 kernel 中，不应假设不同 CTA 按编号顺序运行或能在任意位置相互同步。</w:t>
      </w:r>
    </w:p>
    <w:p w14:paraId="707A4441"/>
    <w:p w14:paraId="1164D6DD">
      <w:pPr>
        <w:pStyle w:val="4"/>
      </w:pPr>
      <w:r>
        <w:t>6.4 生产者—消费者与 shared-memory 双缓冲：搬运下一块时计算当前块</w:t>
      </w:r>
    </w:p>
    <w:p w14:paraId="69E06CF4"/>
    <w:p w14:paraId="0B706777">
      <w:r>
        <w:t>在矩阵乘法、卷积等有数据复用的 kernel 中，可把从 global memory 取数视为生产，把 shared memory 中的数据交给计算 warp 使用视为消费。双缓冲准备两个 shared-memory 缓冲区：计算 warp 使用缓冲区 0 中的当前 tile 时，下一 tile 被搬到缓冲区 1；阶段完成后交换角色。</w:t>
      </w:r>
    </w:p>
    <w:p w14:paraId="62E6DE8B"/>
    <w:p w14:paraId="4427BEAE">
      <w:pPr>
        <w:pStyle w:val="11"/>
      </w:pPr>
      <w:r>
        <w:t>缓冲区 0: [当前 tile] -&gt; 计算 warp 消费</w:t>
      </w:r>
    </w:p>
    <w:p w14:paraId="3B3C07DB">
      <w:pPr>
        <w:pStyle w:val="11"/>
      </w:pPr>
      <w:r>
        <w:t>缓冲区 1: [下一 tile] &lt;- 搬运/生产</w:t>
      </w:r>
    </w:p>
    <w:p w14:paraId="5C1AA417">
      <w:pPr>
        <w:pStyle w:val="11"/>
      </w:pPr>
      <w:r>
        <w:t xml:space="preserve">                         ↓ 等当前阶段完成后交换</w:t>
      </w:r>
    </w:p>
    <w:p w14:paraId="1D0F8619"/>
    <w:p w14:paraId="723E0A5E">
      <w:r>
        <w:t>这类流水线需要正确处理缓冲区的就绪、读完和重用同步，否则会发生读到未完成数据或覆盖仍在使用的数据。A+B 每个输入元素通常只读一次，没有块内数据复用；直接 global load → add → global store 往往更简单，因此示例 kernel 没有理由仅为使用 shared memory 而加入双缓冲。</w:t>
      </w:r>
    </w:p>
    <w:p w14:paraId="0ED46A1F"/>
    <w:p w14:paraId="6B5E6F4A">
      <w:pPr>
        <w:pStyle w:val="4"/>
      </w:pPr>
      <w:r>
        <w:t>6.5 异步拷贝：cp.async 与硬件搬运流水线</w:t>
      </w:r>
    </w:p>
    <w:p w14:paraId="2DCBBC60"/>
    <w:p w14:paraId="632F008E">
      <w:r>
        <w:t>在支持相应机制的 NVIDIA 架构和编译路径中，cp.async 可由线程发起 global memory 到 shared memory 的异步拷贝，使线程在拷贝进行时安排其他工作；使用者仍需按机制等待拷贝完成，再读取 shared-memory 数据。它不是“另起一个 CUDA kernel”，也不代表 A+B 示例天然获得独立 DMA 引擎并发。</w:t>
      </w:r>
    </w:p>
    <w:p w14:paraId="42DD76BC"/>
    <w:p w14:paraId="7EB2CCA1">
      <w:r>
        <w:t>较新架构还提供面向大块传输的 TMA 等机制，由专用硬件路径协助 global/shared memory 间的数据搬运。cp.async、TMA 的适用架构、接口和同步方式不同，不应把二者统称为所有设备上都存在的“拷贝引擎”。这些机制通常在需要 shared-memory staging 和数据复用的 tile kernel 中更有价值；简单 A+B 当前并未使用它们。</w:t>
      </w:r>
    </w:p>
    <w:p w14:paraId="5CD1B737"/>
    <w:p w14:paraId="3C1D1722">
      <w:pPr>
        <w:pStyle w:val="4"/>
      </w:pPr>
      <w:r>
        <w:t>6.6 Triton 软件流水线：num_stages 重叠循环各阶段</w:t>
      </w:r>
    </w:p>
    <w:p w14:paraId="4E0C0830"/>
    <w:p w14:paraId="1CFD72AF">
      <w:r>
        <w:t>对于包含循环的 kernel（例如分块矩阵乘法），Triton 编译器可以通过软件流水线预先发起后续迭代的数据读取，同时执行当前迭代的计算。num_stages 是相关编译配置之一，用于控制/提示流水阶段数；它不等于 warp 数，也不意味着固定由“一个专用 warp 预取、另一个 warp 计算”。具体流水调度由编译器根据循环、依赖、资源和后端能力生成。</w:t>
      </w:r>
    </w:p>
    <w:p w14:paraId="176F2F84"/>
    <w:p w14:paraId="40CC3DDB">
      <w:pPr>
        <w:pStyle w:val="11"/>
      </w:pPr>
      <w:r>
        <w:t>迭代 0: load tile 0 -&gt; compute tile 0</w:t>
      </w:r>
    </w:p>
    <w:p w14:paraId="093D23ED">
      <w:pPr>
        <w:pStyle w:val="11"/>
      </w:pPr>
      <w:r>
        <w:t>迭代 1: load tile 1 与 compute tile 0 重叠</w:t>
      </w:r>
    </w:p>
    <w:p w14:paraId="699DB960">
      <w:pPr>
        <w:pStyle w:val="11"/>
      </w:pPr>
      <w:r>
        <w:t>迭代 2: load tile 2 与 compute tile 1 重叠</w:t>
      </w:r>
    </w:p>
    <w:p w14:paraId="5852DFAF">
      <w:pPr>
        <w:pStyle w:val="11"/>
      </w:pPr>
      <w:r>
        <w:t>...</w:t>
      </w:r>
    </w:p>
    <w:p w14:paraId="3EFF3C93"/>
    <w:p w14:paraId="6A484717">
      <w:r>
        <w:t>当前 A+B kernel 没有 tile 循环，也没有 shared-memory 复用阶段，因此不能把 num_stages 当作该示例 warp 间延迟隐藏的开关。</w:t>
      </w:r>
    </w:p>
    <w:p w14:paraId="6483A791"/>
    <w:p w14:paraId="2EDBDAB5">
      <w:pPr>
        <w:pStyle w:val="4"/>
      </w:pPr>
      <w:r>
        <w:t>6.7 CUDA Stream 并发：不同 kernel 之间的流水</w:t>
      </w:r>
    </w:p>
    <w:p w14:paraId="4BF4B2F7"/>
    <w:p w14:paraId="23778B76">
      <w:r>
        <w:t>CUDA stream 是设备工作队列。同一 stream 中的操作按 stream 语义有序；不同 stream 中没有依赖的 kernel 或拷贝操作可以尝试并发执行，但是否真正重叠取决于硬件资源、操作类型、依赖关系和运行时。需要先由生产 kernel 生成数据、再由消费 kernel 读取时，应使用同一 stream 的顺序或 event 等机制建立依赖，不能只因用了两个 stream 就假设数据已就绪。</w:t>
      </w:r>
    </w:p>
    <w:p w14:paraId="25A891F9"/>
    <w:p w14:paraId="09E84657">
      <w:pPr>
        <w:pStyle w:val="11"/>
      </w:pPr>
      <w:r>
        <w:t>Stream 0: 生产 kernel ─────────────── 消费 kernel</w:t>
      </w:r>
    </w:p>
    <w:p w14:paraId="0B838EBD">
      <w:pPr>
        <w:pStyle w:val="11"/>
      </w:pPr>
      <w:r>
        <w:t>Stream 1:       独立 kernel / 拷贝（资源允许时可重叠）</w:t>
      </w:r>
    </w:p>
    <w:p w14:paraId="4D5A7F66"/>
    <w:p w14:paraId="294A9158">
      <w:r>
        <w:t>Stream 并发的粒度是不同的 device 操作/kernel，不是同一个 CTA 内部的 warp 调度。单个 A+B kernel 可以放入 stream 执行，但它本身只有一次读 A、读 B、写 C 的计算；多个互不依赖的 A+B 调用是否并发，取决于 launch 所在 stream、数据依赖和设备资源。</w:t>
      </w:r>
    </w:p>
    <w:p w14:paraId="248443F4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5F6E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6F0F14B6">
            <w:r>
              <w:rPr>
                <w:b/>
              </w:rPr>
              <w:t>并发层级/机制</w:t>
            </w:r>
          </w:p>
        </w:tc>
        <w:tc>
          <w:tcPr>
            <w:tcW w:w="2400" w:type="dxa"/>
            <w:shd w:val="clear" w:color="auto" w:fill="D9E2F3"/>
          </w:tcPr>
          <w:p w14:paraId="13B7E0CC">
            <w:r>
              <w:rPr>
                <w:b/>
              </w:rPr>
              <w:t>并发对象</w:t>
            </w:r>
          </w:p>
        </w:tc>
        <w:tc>
          <w:tcPr>
            <w:tcW w:w="2400" w:type="dxa"/>
            <w:shd w:val="clear" w:color="auto" w:fill="D9E2F3"/>
          </w:tcPr>
          <w:p w14:paraId="3E4039AC">
            <w:r>
              <w:rPr>
                <w:b/>
              </w:rPr>
              <w:t>本例 A+B 是否直接使用</w:t>
            </w:r>
          </w:p>
        </w:tc>
      </w:tr>
      <w:tr w14:paraId="434BF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B207469">
            <w:r>
              <w:t>lane 数据并行</w:t>
            </w:r>
          </w:p>
        </w:tc>
        <w:tc>
          <w:tcPr>
            <w:tcW w:w="2400" w:type="dxa"/>
          </w:tcPr>
          <w:p w14:paraId="375B4D6B">
            <w:r>
              <w:t>一个 warp 内多个元素</w:t>
            </w:r>
          </w:p>
        </w:tc>
        <w:tc>
          <w:tcPr>
            <w:tcW w:w="2400" w:type="dxa"/>
          </w:tcPr>
          <w:p w14:paraId="2CD39545">
            <w:r>
              <w:t>是</w:t>
            </w:r>
          </w:p>
        </w:tc>
      </w:tr>
      <w:tr w14:paraId="044A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0B08D06">
            <w:r>
              <w:t>warp 延迟隐藏</w:t>
            </w:r>
          </w:p>
        </w:tc>
        <w:tc>
          <w:tcPr>
            <w:tcW w:w="2400" w:type="dxa"/>
          </w:tcPr>
          <w:p w14:paraId="2A4D779E">
            <w:r>
              <w:t>同一 SM 上不同就绪 warp</w:t>
            </w:r>
          </w:p>
        </w:tc>
        <w:tc>
          <w:tcPr>
            <w:tcW w:w="2400" w:type="dxa"/>
          </w:tcPr>
          <w:p w14:paraId="75A08EEF">
            <w:r>
              <w:t>是，硬件调度可能利用</w:t>
            </w:r>
          </w:p>
        </w:tc>
      </w:tr>
      <w:tr w14:paraId="5029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F161151">
            <w:r>
              <w:t>CTA 级并行</w:t>
            </w:r>
          </w:p>
        </w:tc>
        <w:tc>
          <w:tcPr>
            <w:tcW w:w="2400" w:type="dxa"/>
          </w:tcPr>
          <w:p w14:paraId="4B9C14B8">
            <w:r>
              <w:t>不同 tile 对应的 CTA</w:t>
            </w:r>
          </w:p>
        </w:tc>
        <w:tc>
          <w:tcPr>
            <w:tcW w:w="2400" w:type="dxa"/>
          </w:tcPr>
          <w:p w14:paraId="2CFDF537">
            <w:r>
              <w:t>是，资源允许时可并发</w:t>
            </w:r>
          </w:p>
        </w:tc>
      </w:tr>
      <w:tr w14:paraId="2350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6AFF417">
            <w:r>
              <w:t>shared-memory 生产者—消费者/双缓冲</w:t>
            </w:r>
          </w:p>
        </w:tc>
        <w:tc>
          <w:tcPr>
            <w:tcW w:w="2400" w:type="dxa"/>
          </w:tcPr>
          <w:p w14:paraId="44B9E5EB">
            <w:r>
              <w:t>搬运下一 tile 与计算当前 tile</w:t>
            </w:r>
          </w:p>
        </w:tc>
        <w:tc>
          <w:tcPr>
            <w:tcW w:w="2400" w:type="dxa"/>
          </w:tcPr>
          <w:p w14:paraId="481B6100">
            <w:r>
              <w:t>否；示例没有 shared-memory staging</w:t>
            </w:r>
          </w:p>
        </w:tc>
      </w:tr>
      <w:tr w14:paraId="05A85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AC7E1F7">
            <w:r>
              <w:t>cp.async / TMA</w:t>
            </w:r>
          </w:p>
        </w:tc>
        <w:tc>
          <w:tcPr>
            <w:tcW w:w="2400" w:type="dxa"/>
          </w:tcPr>
          <w:p w14:paraId="41CB5FA8">
            <w:r>
              <w:t>异步搬运 global/shared 数据</w:t>
            </w:r>
          </w:p>
        </w:tc>
        <w:tc>
          <w:tcPr>
            <w:tcW w:w="2400" w:type="dxa"/>
          </w:tcPr>
          <w:p w14:paraId="4024746A">
            <w:r>
              <w:t>否；示例没有使用</w:t>
            </w:r>
          </w:p>
        </w:tc>
      </w:tr>
      <w:tr w14:paraId="47E9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93BB119">
            <w:r>
              <w:t>Triton 软件流水线（num_stages）</w:t>
            </w:r>
          </w:p>
        </w:tc>
        <w:tc>
          <w:tcPr>
            <w:tcW w:w="2400" w:type="dxa"/>
          </w:tcPr>
          <w:p w14:paraId="2314AC87">
            <w:r>
              <w:t>循环迭代的数据准备与计算</w:t>
            </w:r>
          </w:p>
        </w:tc>
        <w:tc>
          <w:tcPr>
            <w:tcW w:w="2400" w:type="dxa"/>
          </w:tcPr>
          <w:p w14:paraId="2473BB28">
            <w:r>
              <w:t>否；示例没有循环流水阶段</w:t>
            </w:r>
          </w:p>
        </w:tc>
      </w:tr>
      <w:tr w14:paraId="1348D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F0BEB62">
            <w:r>
              <w:t>CUDA Stream 并发</w:t>
            </w:r>
          </w:p>
        </w:tc>
        <w:tc>
          <w:tcPr>
            <w:tcW w:w="2400" w:type="dxa"/>
          </w:tcPr>
          <w:p w14:paraId="2D9901CF">
            <w:r>
              <w:t>不同 kernel/拷贝操作</w:t>
            </w:r>
          </w:p>
        </w:tc>
        <w:tc>
          <w:tcPr>
            <w:tcW w:w="2400" w:type="dxa"/>
          </w:tcPr>
          <w:p w14:paraId="3F178E0B">
            <w:r>
              <w:t>kernel 可在 stream 中提交；多操作是否重叠由依赖和硬件决定</w:t>
            </w:r>
          </w:p>
        </w:tc>
      </w:tr>
    </w:tbl>
    <w:p w14:paraId="24C6E479"/>
    <w:sectPr>
      <w:pgSz w:w="12240" w:h="15840"/>
      <w:pgMar w:top="1080" w:right="900" w:bottom="10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40922"/>
    <w:rsid w:val="03FC6BDB"/>
    <w:rsid w:val="2EB215D7"/>
    <w:rsid w:val="65614E32"/>
    <w:rsid w:val="73B942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等线" w:eastAsia="等线" w:hAnsiTheme="minorHAnsi" w:cstheme="minorBidi"/>
      <w:sz w:val="21"/>
      <w:szCs w:val="22"/>
    </w:rPr>
  </w:style>
  <w:style w:type="paragraph" w:styleId="2">
    <w:name w:val="heading 1"/>
    <w:basedOn w:val="1"/>
    <w:qFormat/>
    <w:uiPriority w:val="0"/>
    <w:pPr>
      <w:keepNext/>
      <w:spacing w:before="240" w:after="200"/>
    </w:pPr>
    <w:rPr>
      <w:rFonts w:ascii="Arial" w:hAnsi="Arial" w:eastAsia="黑体"/>
      <w:b/>
      <w:color w:val="1F4E79"/>
      <w:sz w:val="36"/>
      <w:szCs w:val="36"/>
    </w:rPr>
  </w:style>
  <w:style w:type="paragraph" w:styleId="3">
    <w:name w:val="heading 2"/>
    <w:basedOn w:val="1"/>
    <w:qFormat/>
    <w:uiPriority w:val="0"/>
    <w:pPr>
      <w:keepNext/>
      <w:spacing w:before="240" w:after="120"/>
    </w:pPr>
    <w:rPr>
      <w:rFonts w:ascii="Arial" w:hAnsi="Arial" w:eastAsia="黑体"/>
      <w:b/>
      <w:color w:val="2E74B5"/>
      <w:sz w:val="28"/>
      <w:szCs w:val="28"/>
    </w:rPr>
  </w:style>
  <w:style w:type="paragraph" w:styleId="4">
    <w:name w:val="heading 3"/>
    <w:basedOn w:val="1"/>
    <w:qFormat/>
    <w:uiPriority w:val="0"/>
    <w:pPr>
      <w:keepNext/>
      <w:spacing w:before="160" w:after="100"/>
    </w:pPr>
    <w:rPr>
      <w:rFonts w:ascii="Arial" w:hAnsi="Arial" w:eastAsia="黑体"/>
      <w:b/>
      <w:color w:val="404040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Code Block"/>
    <w:basedOn w:val="1"/>
    <w:qFormat/>
    <w:uiPriority w:val="0"/>
    <w:pPr>
      <w:shd w:val="clear" w:color="auto" w:fill="F2F2F2"/>
      <w:spacing w:before="60" w:after="60"/>
      <w:ind w:left="180"/>
    </w:pPr>
    <w:rPr>
      <w:rFonts w:ascii="Consolas" w:hAnsi="Consolas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52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2026-10-10T03:24:00Z</dcterms:created>
  <dc:creator>ncc</dc:creator>
  <cp:lastModifiedBy>许晨龙</cp:lastModifiedBy>
  <dcterms:modified xsi:type="dcterms:W3CDTF">2026-10-10T09:42:55Z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AF5DF5C34CB04E7391A89750A515698D_13</vt:lpwstr>
  </property>
</Properties>
</file>