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23C73"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83D73">
        <w:rPr>
          <w:rFonts w:ascii="Times New Roman" w:hAnsi="Times New Roman" w:cs="Times New Roman"/>
          <w:b/>
          <w:bCs/>
          <w:color w:val="000000"/>
          <w:sz w:val="24"/>
          <w:szCs w:val="24"/>
          <w:lang w:val="x-none"/>
        </w:rPr>
        <w:t>SENTENCIA</w:t>
      </w:r>
    </w:p>
    <w:p w14:paraId="03A5C8BF"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0A12E703"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En Las Palmas de Gran Canaria, a fecha</w:t>
      </w:r>
      <w:r w:rsidRPr="00583D73">
        <w:rPr>
          <w:rFonts w:ascii="Times New Roman" w:hAnsi="Times New Roman" w:cs="Times New Roman"/>
          <w:color w:val="000000"/>
          <w:sz w:val="24"/>
          <w:szCs w:val="24"/>
        </w:rPr>
        <w:t xml:space="preserve"> </w:t>
      </w:r>
      <w:r w:rsidRPr="00583D73">
        <w:rPr>
          <w:rFonts w:ascii="Times New Roman" w:hAnsi="Times New Roman" w:cs="Times New Roman"/>
          <w:color w:val="000000"/>
          <w:sz w:val="24"/>
          <w:szCs w:val="24"/>
        </w:rPr>
        <w:fldChar w:fldCharType="begin"/>
      </w:r>
      <w:r w:rsidRPr="00583D73">
        <w:rPr>
          <w:rFonts w:ascii="Times New Roman" w:hAnsi="Times New Roman" w:cs="Times New Roman"/>
          <w:color w:val="000000"/>
          <w:sz w:val="24"/>
          <w:szCs w:val="24"/>
        </w:rPr>
        <w:instrText xml:space="preserve"> CREATEDATE  \@ "d' de 'MMMM' de 'yyyy"  \* MERGEFORMAT </w:instrText>
      </w:r>
      <w:r w:rsidRPr="00583D73">
        <w:rPr>
          <w:rFonts w:ascii="Times New Roman" w:hAnsi="Times New Roman" w:cs="Times New Roman"/>
          <w:color w:val="000000"/>
          <w:sz w:val="24"/>
          <w:szCs w:val="24"/>
        </w:rPr>
        <w:fldChar w:fldCharType="separate"/>
      </w:r>
      <w:r w:rsidRPr="00583D73">
        <w:rPr>
          <w:rFonts w:ascii="Times New Roman" w:hAnsi="Times New Roman" w:cs="Times New Roman"/>
          <w:noProof/>
          <w:color w:val="000000"/>
          <w:sz w:val="24"/>
          <w:szCs w:val="24"/>
        </w:rPr>
        <w:t>16 de octubre de 2020</w:t>
      </w:r>
      <w:r w:rsidRPr="00583D73">
        <w:rPr>
          <w:rFonts w:ascii="Times New Roman" w:hAnsi="Times New Roman" w:cs="Times New Roman"/>
          <w:color w:val="000000"/>
          <w:sz w:val="24"/>
          <w:szCs w:val="24"/>
        </w:rPr>
        <w:fldChar w:fldCharType="end"/>
      </w:r>
      <w:r w:rsidRPr="00583D73">
        <w:rPr>
          <w:rFonts w:ascii="Times New Roman" w:hAnsi="Times New Roman" w:cs="Times New Roman"/>
          <w:color w:val="000000"/>
          <w:sz w:val="24"/>
          <w:szCs w:val="24"/>
          <w:lang w:val="x-none"/>
        </w:rPr>
        <w:t>.</w:t>
      </w:r>
    </w:p>
    <w:p w14:paraId="1235043B"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6F0105F" w14:textId="1D35063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Visto por mí, D. Javier Ercilla García, Magistrado del Juzgado de lo Social Nº 10 de los de Las Palmas de Gran Canaria y su provincia, en audiencia pública, el juicio sobre</w:t>
      </w:r>
      <w:r w:rsidRPr="00583D73">
        <w:rPr>
          <w:rFonts w:ascii="Times New Roman" w:hAnsi="Times New Roman" w:cs="Times New Roman"/>
          <w:color w:val="000000"/>
          <w:sz w:val="24"/>
          <w:szCs w:val="24"/>
        </w:rPr>
        <w:t xml:space="preserve"> Extinción del contrato por voluntad del trabajador</w:t>
      </w:r>
      <w:r w:rsidRPr="00583D73">
        <w:rPr>
          <w:rFonts w:ascii="Times New Roman" w:hAnsi="Times New Roman" w:cs="Times New Roman"/>
          <w:color w:val="000000"/>
          <w:sz w:val="24"/>
          <w:szCs w:val="24"/>
          <w:lang w:val="x-none"/>
        </w:rPr>
        <w:t>, seguido ante este Juzgado bajo nº 000000000</w:t>
      </w:r>
      <w:r w:rsidRPr="00583D73">
        <w:rPr>
          <w:rFonts w:ascii="Times New Roman" w:hAnsi="Times New Roman" w:cs="Times New Roman"/>
          <w:color w:val="000000"/>
          <w:sz w:val="24"/>
          <w:szCs w:val="24"/>
          <w:lang w:val="x-none"/>
        </w:rPr>
        <w:fldChar w:fldCharType="begin"/>
      </w:r>
      <w:r w:rsidRPr="00583D73">
        <w:rPr>
          <w:rFonts w:ascii="Times New Roman" w:hAnsi="Times New Roman" w:cs="Times New Roman"/>
          <w:color w:val="000000"/>
          <w:sz w:val="24"/>
          <w:szCs w:val="24"/>
          <w:lang w:val="x-none"/>
        </w:rPr>
        <w:instrText xml:space="preserve"> MERGEFIELD  "Número procedimiento"  \* MERGEFORMAT </w:instrText>
      </w:r>
      <w:r w:rsidRPr="00583D73">
        <w:rPr>
          <w:rFonts w:ascii="Times New Roman" w:hAnsi="Times New Roman" w:cs="Times New Roman"/>
          <w:color w:val="000000"/>
          <w:sz w:val="24"/>
          <w:szCs w:val="24"/>
          <w:lang w:val="x-none"/>
        </w:rPr>
        <w:fldChar w:fldCharType="separate"/>
      </w:r>
      <w:r w:rsidRPr="00583D73">
        <w:rPr>
          <w:rFonts w:ascii="Times New Roman" w:hAnsi="Times New Roman" w:cs="Times New Roman"/>
          <w:noProof/>
          <w:color w:val="000000"/>
          <w:sz w:val="24"/>
          <w:szCs w:val="24"/>
          <w:lang w:val="x-none"/>
        </w:rPr>
        <w:t>«Número procedimiento»</w:t>
      </w:r>
      <w:r w:rsidRPr="00583D73">
        <w:rPr>
          <w:rFonts w:ascii="Times New Roman" w:hAnsi="Times New Roman" w:cs="Times New Roman"/>
          <w:color w:val="000000"/>
          <w:sz w:val="24"/>
          <w:szCs w:val="24"/>
          <w:lang w:val="x-none"/>
        </w:rPr>
        <w:fldChar w:fldCharType="end"/>
      </w:r>
      <w:r w:rsidRPr="00583D73">
        <w:rPr>
          <w:rFonts w:ascii="Times New Roman" w:hAnsi="Times New Roman" w:cs="Times New Roman"/>
          <w:color w:val="000000"/>
          <w:sz w:val="24"/>
          <w:szCs w:val="24"/>
          <w:lang w:val="x-none"/>
        </w:rPr>
        <w:t>/</w:t>
      </w:r>
      <w:r w:rsidRPr="00583D73">
        <w:rPr>
          <w:rFonts w:ascii="Times New Roman" w:hAnsi="Times New Roman" w:cs="Times New Roman"/>
          <w:color w:val="000000"/>
          <w:sz w:val="24"/>
          <w:szCs w:val="24"/>
          <w:lang w:val="x-none"/>
        </w:rPr>
        <w:fldChar w:fldCharType="begin"/>
      </w:r>
      <w:r w:rsidRPr="00583D73">
        <w:rPr>
          <w:rFonts w:ascii="Times New Roman" w:hAnsi="Times New Roman" w:cs="Times New Roman"/>
          <w:color w:val="000000"/>
          <w:sz w:val="24"/>
          <w:szCs w:val="24"/>
          <w:lang w:val="x-none"/>
        </w:rPr>
        <w:instrText xml:space="preserve"> MERGEFIELD  "Año procedimiento"  \* MERGEFORMAT </w:instrText>
      </w:r>
      <w:r w:rsidRPr="00583D73">
        <w:rPr>
          <w:rFonts w:ascii="Times New Roman" w:hAnsi="Times New Roman" w:cs="Times New Roman"/>
          <w:color w:val="000000"/>
          <w:sz w:val="24"/>
          <w:szCs w:val="24"/>
          <w:lang w:val="x-none"/>
        </w:rPr>
        <w:fldChar w:fldCharType="separate"/>
      </w:r>
      <w:r w:rsidRPr="00583D73">
        <w:rPr>
          <w:rFonts w:ascii="Times New Roman" w:hAnsi="Times New Roman" w:cs="Times New Roman"/>
          <w:noProof/>
          <w:color w:val="000000"/>
          <w:sz w:val="24"/>
          <w:szCs w:val="24"/>
          <w:lang w:val="x-none"/>
        </w:rPr>
        <w:t>«Año procedimiento»</w:t>
      </w:r>
      <w:r w:rsidRPr="00583D73">
        <w:rPr>
          <w:rFonts w:ascii="Times New Roman" w:hAnsi="Times New Roman" w:cs="Times New Roman"/>
          <w:color w:val="000000"/>
          <w:sz w:val="24"/>
          <w:szCs w:val="24"/>
          <w:lang w:val="x-none"/>
        </w:rPr>
        <w:fldChar w:fldCharType="end"/>
      </w:r>
      <w:r w:rsidRPr="00583D73">
        <w:rPr>
          <w:rFonts w:ascii="Times New Roman" w:hAnsi="Times New Roman" w:cs="Times New Roman"/>
          <w:color w:val="000000"/>
          <w:sz w:val="24"/>
          <w:szCs w:val="24"/>
          <w:lang w:val="x-none"/>
        </w:rPr>
        <w:t>, promovido a instancia de</w:t>
      </w:r>
      <w:r w:rsidRPr="00583D73">
        <w:rPr>
          <w:rFonts w:ascii="Times New Roman" w:hAnsi="Times New Roman" w:cs="Times New Roman"/>
          <w:color w:val="000000"/>
          <w:sz w:val="24"/>
          <w:szCs w:val="24"/>
        </w:rPr>
        <w:t xml:space="preserve"> </w:t>
      </w:r>
      <w:r w:rsidRPr="00583D73">
        <w:rPr>
          <w:rFonts w:ascii="Times New Roman" w:hAnsi="Times New Roman" w:cs="Times New Roman"/>
          <w:color w:val="000000"/>
          <w:sz w:val="24"/>
          <w:szCs w:val="24"/>
        </w:rPr>
        <w:fldChar w:fldCharType="begin"/>
      </w:r>
      <w:r w:rsidRPr="00583D73">
        <w:rPr>
          <w:rFonts w:ascii="Times New Roman" w:hAnsi="Times New Roman" w:cs="Times New Roman"/>
          <w:color w:val="000000"/>
          <w:sz w:val="24"/>
          <w:szCs w:val="24"/>
        </w:rPr>
        <w:instrText xml:space="preserve"> MERGEFIELD  Actor \* FirstCap  \* MERGEFORMAT </w:instrText>
      </w:r>
      <w:r w:rsidRPr="00583D73">
        <w:rPr>
          <w:rFonts w:ascii="Times New Roman" w:hAnsi="Times New Roman" w:cs="Times New Roman"/>
          <w:color w:val="000000"/>
          <w:sz w:val="24"/>
          <w:szCs w:val="24"/>
        </w:rPr>
        <w:fldChar w:fldCharType="separate"/>
      </w:r>
      <w:r w:rsidRPr="00583D73">
        <w:rPr>
          <w:rFonts w:ascii="Times New Roman" w:hAnsi="Times New Roman" w:cs="Times New Roman"/>
          <w:noProof/>
          <w:color w:val="000000"/>
          <w:sz w:val="24"/>
          <w:szCs w:val="24"/>
        </w:rPr>
        <w:t>«Actor»</w:t>
      </w:r>
      <w:r w:rsidRPr="00583D73">
        <w:rPr>
          <w:rFonts w:ascii="Times New Roman" w:hAnsi="Times New Roman" w:cs="Times New Roman"/>
          <w:color w:val="000000"/>
          <w:sz w:val="24"/>
          <w:szCs w:val="24"/>
        </w:rPr>
        <w:fldChar w:fldCharType="end"/>
      </w:r>
      <w:r w:rsidRPr="00583D73">
        <w:rPr>
          <w:rFonts w:ascii="Times New Roman" w:hAnsi="Times New Roman" w:cs="Times New Roman"/>
          <w:color w:val="000000"/>
          <w:sz w:val="24"/>
          <w:szCs w:val="24"/>
          <w:lang w:val="x-none"/>
        </w:rPr>
        <w:t>, contra</w:t>
      </w:r>
      <w:r w:rsidRPr="00583D73">
        <w:rPr>
          <w:rFonts w:ascii="Times New Roman" w:hAnsi="Times New Roman" w:cs="Times New Roman"/>
          <w:color w:val="000000"/>
          <w:sz w:val="24"/>
          <w:szCs w:val="24"/>
        </w:rPr>
        <w:t xml:space="preserve"> el </w:t>
      </w:r>
      <w:r w:rsidRPr="00583D73">
        <w:rPr>
          <w:rFonts w:ascii="Times New Roman" w:hAnsi="Times New Roman" w:cs="Times New Roman"/>
          <w:color w:val="000000"/>
          <w:sz w:val="24"/>
          <w:szCs w:val="24"/>
          <w:lang w:val="x-none"/>
        </w:rPr>
        <w:fldChar w:fldCharType="begin"/>
      </w:r>
      <w:r w:rsidRPr="00583D73">
        <w:rPr>
          <w:rFonts w:ascii="Times New Roman" w:hAnsi="Times New Roman" w:cs="Times New Roman"/>
          <w:color w:val="000000"/>
          <w:sz w:val="24"/>
          <w:szCs w:val="24"/>
          <w:lang w:val="x-none"/>
        </w:rPr>
        <w:instrText xml:space="preserve"> MERGEFIELD  Demandado \* Upper  \* MERGEFORMAT </w:instrText>
      </w:r>
      <w:r w:rsidRPr="00583D73">
        <w:rPr>
          <w:rFonts w:ascii="Times New Roman" w:hAnsi="Times New Roman" w:cs="Times New Roman"/>
          <w:color w:val="000000"/>
          <w:sz w:val="24"/>
          <w:szCs w:val="24"/>
          <w:lang w:val="x-none"/>
        </w:rPr>
        <w:fldChar w:fldCharType="separate"/>
      </w:r>
      <w:r w:rsidRPr="00583D73">
        <w:rPr>
          <w:rFonts w:ascii="Times New Roman" w:hAnsi="Times New Roman" w:cs="Times New Roman"/>
          <w:noProof/>
          <w:color w:val="000000"/>
          <w:sz w:val="24"/>
          <w:szCs w:val="24"/>
          <w:lang w:val="x-none"/>
        </w:rPr>
        <w:t>«DEMANDADO»</w:t>
      </w:r>
      <w:r w:rsidRPr="00583D73">
        <w:rPr>
          <w:rFonts w:ascii="Times New Roman" w:hAnsi="Times New Roman" w:cs="Times New Roman"/>
          <w:color w:val="000000"/>
          <w:sz w:val="24"/>
          <w:szCs w:val="24"/>
          <w:lang w:val="x-none"/>
        </w:rPr>
        <w:fldChar w:fldCharType="end"/>
      </w:r>
      <w:r w:rsidRPr="00583D73">
        <w:rPr>
          <w:rFonts w:ascii="Times New Roman" w:hAnsi="Times New Roman" w:cs="Times New Roman"/>
          <w:color w:val="000000"/>
          <w:sz w:val="24"/>
          <w:szCs w:val="24"/>
        </w:rPr>
        <w:t xml:space="preserve">, </w:t>
      </w:r>
      <w:r w:rsidRPr="00583D73">
        <w:rPr>
          <w:rFonts w:ascii="Times New Roman" w:hAnsi="Times New Roman" w:cs="Times New Roman"/>
          <w:color w:val="000000"/>
          <w:sz w:val="24"/>
          <w:szCs w:val="24"/>
          <w:lang w:val="x-none"/>
        </w:rPr>
        <w:t>atendiendo a los siguientes.</w:t>
      </w:r>
    </w:p>
    <w:p w14:paraId="12B0C430"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2631758"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83D73">
        <w:rPr>
          <w:rFonts w:ascii="Times New Roman" w:hAnsi="Times New Roman" w:cs="Times New Roman"/>
          <w:b/>
          <w:bCs/>
          <w:color w:val="000000"/>
          <w:sz w:val="24"/>
          <w:szCs w:val="24"/>
          <w:lang w:val="x-none"/>
        </w:rPr>
        <w:t>ANTECEDENTES DE HECHO</w:t>
      </w:r>
    </w:p>
    <w:p w14:paraId="4E833D65"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1BD72EE6"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PRIMERO.- </w:t>
      </w:r>
      <w:r w:rsidRPr="00583D73">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292EF3EA"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095020FE"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lang w:val="x-none"/>
        </w:rPr>
      </w:pPr>
      <w:r w:rsidRPr="00583D73">
        <w:rPr>
          <w:rFonts w:ascii="Times New Roman" w:hAnsi="Times New Roman" w:cs="Times New Roman"/>
          <w:b/>
          <w:bCs/>
          <w:color w:val="000000"/>
          <w:sz w:val="24"/>
          <w:szCs w:val="24"/>
          <w:lang w:val="x-none"/>
        </w:rPr>
        <w:t xml:space="preserve">SEGUNDO.- </w:t>
      </w:r>
      <w:r w:rsidRPr="00583D73">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583D73">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620E609A"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C9CD3DA"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TERCERO.- </w:t>
      </w:r>
      <w:r w:rsidRPr="00583D73">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07783F38"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B1E05D6" w14:textId="77777777" w:rsidR="00583D73" w:rsidRPr="00583D73"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83D73">
        <w:rPr>
          <w:rFonts w:ascii="Times New Roman" w:hAnsi="Times New Roman" w:cs="Times New Roman"/>
          <w:b/>
          <w:bCs/>
          <w:color w:val="000000"/>
          <w:sz w:val="24"/>
          <w:szCs w:val="24"/>
          <w:lang w:val="x-none"/>
        </w:rPr>
        <w:t>HECHOS PROBADOS</w:t>
      </w:r>
    </w:p>
    <w:p w14:paraId="39D2A8F3" w14:textId="77777777" w:rsidR="00583D73" w:rsidRPr="00583D73" w:rsidRDefault="00583D73" w:rsidP="0081000D">
      <w:pPr>
        <w:spacing w:before="120" w:after="120" w:line="240" w:lineRule="auto"/>
        <w:ind w:firstLine="708"/>
        <w:jc w:val="both"/>
        <w:rPr>
          <w:rFonts w:ascii="Times New Roman" w:hAnsi="Times New Roman" w:cs="Times New Roman"/>
          <w:b/>
          <w:bCs/>
          <w:sz w:val="24"/>
          <w:szCs w:val="24"/>
        </w:rPr>
      </w:pPr>
    </w:p>
    <w:p w14:paraId="61A853AF" w14:textId="77777777" w:rsidR="00583D73" w:rsidRPr="00583D73" w:rsidRDefault="00583D73"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b/>
          <w:bCs/>
          <w:sz w:val="24"/>
          <w:szCs w:val="24"/>
        </w:rPr>
        <w:t>PRIMERO.-</w:t>
      </w:r>
      <w:r w:rsidRPr="00583D73">
        <w:rPr>
          <w:rFonts w:ascii="Times New Roman" w:hAnsi="Times New Roman" w:cs="Times New Roman"/>
          <w:sz w:val="24"/>
          <w:szCs w:val="24"/>
        </w:rPr>
        <w:t xml:space="preserve"> </w:t>
      </w:r>
      <w:r w:rsidRPr="00583D73">
        <w:rPr>
          <w:rFonts w:ascii="Times New Roman" w:hAnsi="Times New Roman" w:cs="Times New Roman"/>
          <w:color w:val="000000"/>
          <w:sz w:val="24"/>
          <w:szCs w:val="24"/>
        </w:rPr>
        <w:fldChar w:fldCharType="begin"/>
      </w:r>
      <w:r w:rsidRPr="00583D73">
        <w:rPr>
          <w:rFonts w:ascii="Times New Roman" w:hAnsi="Times New Roman" w:cs="Times New Roman"/>
          <w:color w:val="000000"/>
          <w:sz w:val="24"/>
          <w:szCs w:val="24"/>
        </w:rPr>
        <w:instrText xml:space="preserve"> MERGEFIELD  Actor \* FirstCap  \* MERGEFORMAT </w:instrText>
      </w:r>
      <w:r w:rsidRPr="00583D73">
        <w:rPr>
          <w:rFonts w:ascii="Times New Roman" w:hAnsi="Times New Roman" w:cs="Times New Roman"/>
          <w:color w:val="000000"/>
          <w:sz w:val="24"/>
          <w:szCs w:val="24"/>
        </w:rPr>
        <w:fldChar w:fldCharType="separate"/>
      </w:r>
      <w:r w:rsidRPr="00583D73">
        <w:rPr>
          <w:rFonts w:ascii="Times New Roman" w:hAnsi="Times New Roman" w:cs="Times New Roman"/>
          <w:noProof/>
          <w:color w:val="000000"/>
          <w:sz w:val="24"/>
          <w:szCs w:val="24"/>
        </w:rPr>
        <w:t>«Actor»</w:t>
      </w:r>
      <w:r w:rsidRPr="00583D73">
        <w:rPr>
          <w:rFonts w:ascii="Times New Roman" w:hAnsi="Times New Roman" w:cs="Times New Roman"/>
          <w:color w:val="000000"/>
          <w:sz w:val="24"/>
          <w:szCs w:val="24"/>
        </w:rPr>
        <w:fldChar w:fldCharType="end"/>
      </w:r>
      <w:r w:rsidRPr="00583D73">
        <w:rPr>
          <w:rFonts w:ascii="Times New Roman" w:hAnsi="Times New Roman" w:cs="Times New Roman"/>
          <w:sz w:val="24"/>
          <w:szCs w:val="24"/>
        </w:rPr>
        <w:t xml:space="preserve"> ha venido prestando servicios laborales para la empresa </w:t>
      </w:r>
      <w:r w:rsidRPr="00583D73">
        <w:rPr>
          <w:rFonts w:ascii="Times New Roman" w:hAnsi="Times New Roman" w:cs="Times New Roman"/>
          <w:color w:val="000000"/>
          <w:sz w:val="24"/>
          <w:szCs w:val="24"/>
          <w:lang w:val="x-none"/>
        </w:rPr>
        <w:fldChar w:fldCharType="begin"/>
      </w:r>
      <w:r w:rsidRPr="00583D73">
        <w:rPr>
          <w:rFonts w:ascii="Times New Roman" w:hAnsi="Times New Roman" w:cs="Times New Roman"/>
          <w:color w:val="000000"/>
          <w:sz w:val="24"/>
          <w:szCs w:val="24"/>
          <w:lang w:val="x-none"/>
        </w:rPr>
        <w:instrText xml:space="preserve"> MERGEFIELD  Demandado \* Upper  \* MERGEFORMAT </w:instrText>
      </w:r>
      <w:r w:rsidRPr="00583D73">
        <w:rPr>
          <w:rFonts w:ascii="Times New Roman" w:hAnsi="Times New Roman" w:cs="Times New Roman"/>
          <w:color w:val="000000"/>
          <w:sz w:val="24"/>
          <w:szCs w:val="24"/>
          <w:lang w:val="x-none"/>
        </w:rPr>
        <w:fldChar w:fldCharType="separate"/>
      </w:r>
      <w:r w:rsidRPr="00583D73">
        <w:rPr>
          <w:rFonts w:ascii="Times New Roman" w:hAnsi="Times New Roman" w:cs="Times New Roman"/>
          <w:noProof/>
          <w:color w:val="000000"/>
          <w:sz w:val="24"/>
          <w:szCs w:val="24"/>
          <w:lang w:val="x-none"/>
        </w:rPr>
        <w:t>«DEMANDADO»</w:t>
      </w:r>
      <w:r w:rsidRPr="00583D73">
        <w:rPr>
          <w:rFonts w:ascii="Times New Roman" w:hAnsi="Times New Roman" w:cs="Times New Roman"/>
          <w:color w:val="000000"/>
          <w:sz w:val="24"/>
          <w:szCs w:val="24"/>
          <w:lang w:val="x-none"/>
        </w:rPr>
        <w:fldChar w:fldCharType="end"/>
      </w:r>
      <w:r w:rsidRPr="00583D73">
        <w:rPr>
          <w:rFonts w:ascii="Times New Roman" w:hAnsi="Times New Roman" w:cs="Times New Roman"/>
          <w:color w:val="000000"/>
          <w:sz w:val="24"/>
          <w:szCs w:val="24"/>
        </w:rPr>
        <w:t xml:space="preserve"> </w:t>
      </w:r>
      <w:r w:rsidRPr="00583D73">
        <w:rPr>
          <w:rFonts w:ascii="Times New Roman" w:hAnsi="Times New Roman" w:cs="Times New Roman"/>
          <w:sz w:val="24"/>
          <w:szCs w:val="24"/>
        </w:rPr>
        <w:t xml:space="preserve">dedicada a la actividad de </w:t>
      </w:r>
      <w:r w:rsidRPr="00583D73">
        <w:rPr>
          <w:rFonts w:ascii="Times New Roman" w:hAnsi="Times New Roman" w:cs="Times New Roman"/>
          <w:sz w:val="24"/>
          <w:szCs w:val="24"/>
        </w:rPr>
        <w:fldChar w:fldCharType="begin"/>
      </w:r>
      <w:r w:rsidRPr="00583D73">
        <w:rPr>
          <w:rFonts w:ascii="Times New Roman" w:hAnsi="Times New Roman" w:cs="Times New Roman"/>
          <w:sz w:val="24"/>
          <w:szCs w:val="24"/>
        </w:rPr>
        <w:instrText xml:space="preserve"> MERGEFIELD  actividadempresa  \* MERGEFORMAT </w:instrText>
      </w:r>
      <w:r w:rsidRPr="00583D73">
        <w:rPr>
          <w:rFonts w:ascii="Times New Roman" w:hAnsi="Times New Roman" w:cs="Times New Roman"/>
          <w:sz w:val="24"/>
          <w:szCs w:val="24"/>
        </w:rPr>
        <w:fldChar w:fldCharType="separate"/>
      </w:r>
      <w:r w:rsidRPr="00583D73">
        <w:rPr>
          <w:rFonts w:ascii="Times New Roman" w:hAnsi="Times New Roman" w:cs="Times New Roman"/>
          <w:noProof/>
          <w:sz w:val="24"/>
          <w:szCs w:val="24"/>
        </w:rPr>
        <w:t>«actividadempresa»</w:t>
      </w:r>
      <w:r w:rsidRPr="00583D73">
        <w:rPr>
          <w:rFonts w:ascii="Times New Roman" w:hAnsi="Times New Roman" w:cs="Times New Roman"/>
          <w:sz w:val="24"/>
          <w:szCs w:val="24"/>
        </w:rPr>
        <w:fldChar w:fldCharType="end"/>
      </w:r>
      <w:r w:rsidRPr="00583D73">
        <w:rPr>
          <w:rFonts w:ascii="Times New Roman" w:hAnsi="Times New Roman" w:cs="Times New Roman"/>
          <w:sz w:val="24"/>
          <w:szCs w:val="24"/>
        </w:rPr>
        <w:t xml:space="preserve">, con antigüedad desde el día </w:t>
      </w:r>
      <w:r w:rsidRPr="00583D73">
        <w:rPr>
          <w:rFonts w:ascii="Times New Roman" w:hAnsi="Times New Roman" w:cs="Times New Roman"/>
          <w:sz w:val="24"/>
          <w:szCs w:val="24"/>
        </w:rPr>
        <w:fldChar w:fldCharType="begin"/>
      </w:r>
      <w:r w:rsidRPr="00583D73">
        <w:rPr>
          <w:rFonts w:ascii="Times New Roman" w:hAnsi="Times New Roman" w:cs="Times New Roman"/>
          <w:sz w:val="24"/>
          <w:szCs w:val="24"/>
        </w:rPr>
        <w:instrText xml:space="preserve"> MERGEFIELD  antiguedad  \* MERGEFORMAT </w:instrText>
      </w:r>
      <w:r w:rsidRPr="00583D73">
        <w:rPr>
          <w:rFonts w:ascii="Times New Roman" w:hAnsi="Times New Roman" w:cs="Times New Roman"/>
          <w:sz w:val="24"/>
          <w:szCs w:val="24"/>
        </w:rPr>
        <w:fldChar w:fldCharType="separate"/>
      </w:r>
      <w:r w:rsidRPr="00583D73">
        <w:rPr>
          <w:rFonts w:ascii="Times New Roman" w:hAnsi="Times New Roman" w:cs="Times New Roman"/>
          <w:noProof/>
          <w:sz w:val="24"/>
          <w:szCs w:val="24"/>
        </w:rPr>
        <w:t>«antiguedad»</w:t>
      </w:r>
      <w:r w:rsidRPr="00583D73">
        <w:rPr>
          <w:rFonts w:ascii="Times New Roman" w:hAnsi="Times New Roman" w:cs="Times New Roman"/>
          <w:sz w:val="24"/>
          <w:szCs w:val="24"/>
        </w:rPr>
        <w:fldChar w:fldCharType="end"/>
      </w:r>
      <w:r w:rsidRPr="00583D73">
        <w:rPr>
          <w:rFonts w:ascii="Times New Roman" w:hAnsi="Times New Roman" w:cs="Times New Roman"/>
          <w:sz w:val="24"/>
          <w:szCs w:val="24"/>
        </w:rPr>
        <w:t xml:space="preserve">, categoría profesional de </w:t>
      </w:r>
      <w:r w:rsidRPr="00583D73">
        <w:rPr>
          <w:rFonts w:ascii="Times New Roman" w:hAnsi="Times New Roman" w:cs="Times New Roman"/>
          <w:sz w:val="24"/>
          <w:szCs w:val="24"/>
        </w:rPr>
        <w:fldChar w:fldCharType="begin"/>
      </w:r>
      <w:r w:rsidRPr="00583D73">
        <w:rPr>
          <w:rFonts w:ascii="Times New Roman" w:hAnsi="Times New Roman" w:cs="Times New Roman"/>
          <w:sz w:val="24"/>
          <w:szCs w:val="24"/>
        </w:rPr>
        <w:instrText xml:space="preserve"> MERGEFIELD  categoria  \* MERGEFORMAT </w:instrText>
      </w:r>
      <w:r w:rsidRPr="00583D73">
        <w:rPr>
          <w:rFonts w:ascii="Times New Roman" w:hAnsi="Times New Roman" w:cs="Times New Roman"/>
          <w:sz w:val="24"/>
          <w:szCs w:val="24"/>
        </w:rPr>
        <w:fldChar w:fldCharType="separate"/>
      </w:r>
      <w:r w:rsidRPr="00583D73">
        <w:rPr>
          <w:rFonts w:ascii="Times New Roman" w:hAnsi="Times New Roman" w:cs="Times New Roman"/>
          <w:noProof/>
          <w:sz w:val="24"/>
          <w:szCs w:val="24"/>
        </w:rPr>
        <w:t>«categoria»</w:t>
      </w:r>
      <w:r w:rsidRPr="00583D73">
        <w:rPr>
          <w:rFonts w:ascii="Times New Roman" w:hAnsi="Times New Roman" w:cs="Times New Roman"/>
          <w:sz w:val="24"/>
          <w:szCs w:val="24"/>
        </w:rPr>
        <w:fldChar w:fldCharType="end"/>
      </w:r>
      <w:r w:rsidRPr="00583D73">
        <w:rPr>
          <w:rFonts w:ascii="Times New Roman" w:hAnsi="Times New Roman" w:cs="Times New Roman"/>
          <w:sz w:val="24"/>
          <w:szCs w:val="24"/>
        </w:rPr>
        <w:t xml:space="preserve"> y un salario mensual/diario bruto de </w:t>
      </w:r>
      <w:r w:rsidRPr="00583D73">
        <w:rPr>
          <w:rFonts w:ascii="Times New Roman" w:hAnsi="Times New Roman" w:cs="Times New Roman"/>
          <w:sz w:val="24"/>
          <w:szCs w:val="24"/>
        </w:rPr>
        <w:fldChar w:fldCharType="begin"/>
      </w:r>
      <w:r w:rsidRPr="00583D73">
        <w:rPr>
          <w:rFonts w:ascii="Times New Roman" w:hAnsi="Times New Roman" w:cs="Times New Roman"/>
          <w:sz w:val="24"/>
          <w:szCs w:val="24"/>
        </w:rPr>
        <w:instrText xml:space="preserve"> MERGEFIELD  salariodia  \* MERGEFORMAT </w:instrText>
      </w:r>
      <w:r w:rsidRPr="00583D73">
        <w:rPr>
          <w:rFonts w:ascii="Times New Roman" w:hAnsi="Times New Roman" w:cs="Times New Roman"/>
          <w:sz w:val="24"/>
          <w:szCs w:val="24"/>
        </w:rPr>
        <w:fldChar w:fldCharType="separate"/>
      </w:r>
      <w:r w:rsidRPr="00583D73">
        <w:rPr>
          <w:rFonts w:ascii="Times New Roman" w:hAnsi="Times New Roman" w:cs="Times New Roman"/>
          <w:noProof/>
          <w:sz w:val="24"/>
          <w:szCs w:val="24"/>
        </w:rPr>
        <w:t>«salariodia»</w:t>
      </w:r>
      <w:r w:rsidRPr="00583D73">
        <w:rPr>
          <w:rFonts w:ascii="Times New Roman" w:hAnsi="Times New Roman" w:cs="Times New Roman"/>
          <w:sz w:val="24"/>
          <w:szCs w:val="24"/>
        </w:rPr>
        <w:fldChar w:fldCharType="end"/>
      </w:r>
      <w:r w:rsidRPr="00583D73">
        <w:rPr>
          <w:rFonts w:ascii="Times New Roman" w:hAnsi="Times New Roman" w:cs="Times New Roman"/>
          <w:sz w:val="24"/>
          <w:szCs w:val="24"/>
        </w:rPr>
        <w:t xml:space="preserve"> euros, incluidas las partes proporcionales de las pagas extraordinarias, en virtud de un contrato de trabajo de duración indefinida a tiempo completo.</w:t>
      </w:r>
    </w:p>
    <w:p w14:paraId="119F3F83" w14:textId="77777777" w:rsidR="00583D73" w:rsidRPr="00583D73" w:rsidRDefault="00583D73" w:rsidP="0081000D">
      <w:pPr>
        <w:spacing w:before="120" w:after="120" w:line="240" w:lineRule="auto"/>
        <w:jc w:val="both"/>
        <w:rPr>
          <w:rFonts w:ascii="Times New Roman" w:hAnsi="Times New Roman" w:cs="Times New Roman"/>
          <w:sz w:val="24"/>
          <w:szCs w:val="24"/>
        </w:rPr>
      </w:pPr>
    </w:p>
    <w:p w14:paraId="25543D63" w14:textId="77777777" w:rsidR="00583D73" w:rsidRPr="00583D73" w:rsidRDefault="00583D73"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b/>
          <w:bCs/>
          <w:sz w:val="24"/>
          <w:szCs w:val="24"/>
        </w:rPr>
        <w:t>SEGUNDO.-</w:t>
      </w:r>
      <w:r w:rsidRPr="00583D73">
        <w:rPr>
          <w:rFonts w:ascii="Times New Roman" w:hAnsi="Times New Roman" w:cs="Times New Roman"/>
          <w:sz w:val="24"/>
          <w:szCs w:val="24"/>
        </w:rPr>
        <w:t xml:space="preserve"> La parte demandante no ostenta ni ha ostentado en el año anterior al despido la condición de representante legal o sindical de las personas trabajadoras.</w:t>
      </w:r>
    </w:p>
    <w:p w14:paraId="2A68E25A" w14:textId="77777777" w:rsidR="008C5C31" w:rsidRPr="00583D73" w:rsidRDefault="008C5C31" w:rsidP="0081000D">
      <w:pPr>
        <w:spacing w:before="120" w:after="120" w:line="240" w:lineRule="auto"/>
        <w:jc w:val="both"/>
        <w:rPr>
          <w:rFonts w:ascii="Times New Roman" w:hAnsi="Times New Roman" w:cs="Times New Roman"/>
          <w:sz w:val="24"/>
          <w:szCs w:val="24"/>
        </w:rPr>
      </w:pPr>
    </w:p>
    <w:p w14:paraId="3528AF43" w14:textId="48BFFCBF" w:rsidR="008C5C31" w:rsidRPr="00583D73" w:rsidRDefault="008C5C31" w:rsidP="0081000D">
      <w:pPr>
        <w:spacing w:before="120" w:after="120" w:line="240" w:lineRule="auto"/>
        <w:jc w:val="both"/>
        <w:rPr>
          <w:rFonts w:ascii="Times New Roman" w:hAnsi="Times New Roman" w:cs="Times New Roman"/>
          <w:i/>
          <w:iCs/>
          <w:sz w:val="24"/>
          <w:szCs w:val="24"/>
        </w:rPr>
      </w:pPr>
      <w:r w:rsidRPr="00583D73">
        <w:rPr>
          <w:rFonts w:ascii="Times New Roman" w:hAnsi="Times New Roman" w:cs="Times New Roman"/>
          <w:b/>
          <w:bCs/>
          <w:sz w:val="24"/>
          <w:szCs w:val="24"/>
        </w:rPr>
        <w:lastRenderedPageBreak/>
        <w:t>TERCERO.-</w:t>
      </w:r>
      <w:r w:rsidRPr="00583D73">
        <w:rPr>
          <w:rFonts w:ascii="Times New Roman" w:hAnsi="Times New Roman" w:cs="Times New Roman"/>
          <w:sz w:val="24"/>
          <w:szCs w:val="24"/>
        </w:rPr>
        <w:t xml:space="preserve"> </w:t>
      </w:r>
      <w:r w:rsidR="007356E4" w:rsidRPr="00583D73">
        <w:rPr>
          <w:rFonts w:ascii="Times New Roman" w:hAnsi="Times New Roman" w:cs="Times New Roman"/>
          <w:sz w:val="24"/>
          <w:szCs w:val="24"/>
        </w:rPr>
        <w:t>La empresa procedió a</w:t>
      </w:r>
      <w:r w:rsidR="00A257F5" w:rsidRPr="00583D73">
        <w:rPr>
          <w:rFonts w:ascii="Times New Roman" w:hAnsi="Times New Roman" w:cs="Times New Roman"/>
          <w:sz w:val="24"/>
          <w:szCs w:val="24"/>
        </w:rPr>
        <w:t xml:space="preserve"> […]</w:t>
      </w:r>
    </w:p>
    <w:p w14:paraId="74D8705C" w14:textId="77777777" w:rsidR="008C5C31" w:rsidRPr="00583D73" w:rsidRDefault="008C5C31" w:rsidP="0081000D">
      <w:pPr>
        <w:spacing w:before="120" w:after="120" w:line="240" w:lineRule="auto"/>
        <w:jc w:val="both"/>
        <w:rPr>
          <w:rFonts w:ascii="Times New Roman" w:hAnsi="Times New Roman" w:cs="Times New Roman"/>
          <w:sz w:val="24"/>
          <w:szCs w:val="24"/>
        </w:rPr>
      </w:pPr>
    </w:p>
    <w:p w14:paraId="69F86921" w14:textId="77777777" w:rsidR="00583D73" w:rsidRPr="005C5A98" w:rsidRDefault="00583D73" w:rsidP="0081000D">
      <w:pPr>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sz w:val="24"/>
          <w:szCs w:val="24"/>
        </w:rPr>
        <w:t>CUARTO.-</w:t>
      </w:r>
      <w:r w:rsidRPr="005C5A98">
        <w:rPr>
          <w:rFonts w:ascii="Times New Roman" w:hAnsi="Times New Roman" w:cs="Times New Roman"/>
          <w:sz w:val="24"/>
          <w:szCs w:val="24"/>
        </w:rPr>
        <w:t xml:space="preserve"> La parte demandante promovió la conciliación previa al proceso, que se celebró el día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fechasemac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«fechasemac»</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con el resultado de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avenenciaoefecto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«avenenciaoefecto»</w:t>
      </w:r>
      <w:r>
        <w:rPr>
          <w:rFonts w:ascii="Times New Roman" w:hAnsi="Times New Roman" w:cs="Times New Roman"/>
          <w:sz w:val="24"/>
          <w:szCs w:val="24"/>
        </w:rPr>
        <w:fldChar w:fldCharType="end"/>
      </w:r>
      <w:r w:rsidRPr="005C5A98">
        <w:rPr>
          <w:rFonts w:ascii="Times New Roman" w:hAnsi="Times New Roman" w:cs="Times New Roman"/>
          <w:sz w:val="24"/>
          <w:szCs w:val="24"/>
        </w:rPr>
        <w:t>, presentando posteriormente demanda de despido.</w:t>
      </w:r>
    </w:p>
    <w:p w14:paraId="79E60ECC" w14:textId="77777777" w:rsidR="00583D73" w:rsidRPr="005C5A98" w:rsidRDefault="00583D73" w:rsidP="0081000D">
      <w:pPr>
        <w:spacing w:before="120" w:after="120" w:line="240" w:lineRule="auto"/>
        <w:jc w:val="both"/>
        <w:rPr>
          <w:rFonts w:ascii="Times New Roman" w:hAnsi="Times New Roman" w:cs="Times New Roman"/>
          <w:sz w:val="24"/>
          <w:szCs w:val="24"/>
        </w:rPr>
      </w:pPr>
    </w:p>
    <w:p w14:paraId="09D292F6" w14:textId="77777777" w:rsidR="00583D73" w:rsidRPr="005C5A98" w:rsidRDefault="00583D73" w:rsidP="0081000D">
      <w:pPr>
        <w:spacing w:before="120" w:after="120" w:line="240" w:lineRule="auto"/>
        <w:ind w:firstLine="708"/>
        <w:jc w:val="center"/>
        <w:rPr>
          <w:rFonts w:ascii="Times New Roman" w:hAnsi="Times New Roman" w:cs="Times New Roman"/>
          <w:b/>
          <w:bCs/>
          <w:sz w:val="24"/>
          <w:szCs w:val="24"/>
        </w:rPr>
      </w:pPr>
      <w:r w:rsidRPr="005C5A98">
        <w:rPr>
          <w:rFonts w:ascii="Times New Roman" w:hAnsi="Times New Roman" w:cs="Times New Roman"/>
          <w:b/>
          <w:bCs/>
          <w:sz w:val="24"/>
          <w:szCs w:val="24"/>
        </w:rPr>
        <w:t>FUNDAMENTOS DE DERECHO</w:t>
      </w:r>
    </w:p>
    <w:p w14:paraId="6E5C9BBD" w14:textId="77777777" w:rsidR="00583D73" w:rsidRPr="005C5A98" w:rsidRDefault="00583D73" w:rsidP="0081000D">
      <w:pPr>
        <w:spacing w:before="120" w:after="120" w:line="240" w:lineRule="auto"/>
        <w:ind w:firstLine="708"/>
        <w:jc w:val="both"/>
        <w:rPr>
          <w:rFonts w:ascii="Times New Roman" w:hAnsi="Times New Roman" w:cs="Times New Roman"/>
          <w:b/>
          <w:bCs/>
          <w:sz w:val="24"/>
          <w:szCs w:val="24"/>
        </w:rPr>
      </w:pPr>
    </w:p>
    <w:p w14:paraId="71CFA096" w14:textId="77777777" w:rsidR="00583D73" w:rsidRPr="00013346" w:rsidRDefault="00583D73" w:rsidP="0081000D">
      <w:pPr>
        <w:spacing w:before="120" w:after="120" w:line="240" w:lineRule="auto"/>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45508F4E" w14:textId="77777777" w:rsidR="00583D73" w:rsidRPr="00013346" w:rsidRDefault="00583D73" w:rsidP="0081000D">
      <w:pPr>
        <w:spacing w:before="120" w:after="120" w:line="240" w:lineRule="auto"/>
        <w:jc w:val="both"/>
        <w:rPr>
          <w:rFonts w:ascii="Times New Roman" w:hAnsi="Times New Roman" w:cs="Times New Roman"/>
          <w:sz w:val="24"/>
          <w:szCs w:val="24"/>
        </w:rPr>
      </w:pPr>
      <w:r w:rsidRPr="00013346">
        <w:rPr>
          <w:rFonts w:ascii="Times New Roman" w:hAnsi="Times New Roman" w:cs="Times New Roman"/>
          <w:sz w:val="24"/>
          <w:szCs w:val="24"/>
        </w:rPr>
        <w:t>Los hechos probados cuarto y quinto resultan del análisis del conjunto de la prueba practicada conforme a las reglas de la sana crítica, habiéndose acreditado por la prueba practicada en el acto del juicio oral, a saber documental</w:t>
      </w:r>
      <w:r>
        <w:rPr>
          <w:rFonts w:ascii="Times New Roman" w:hAnsi="Times New Roman" w:cs="Times New Roman"/>
          <w:sz w:val="24"/>
          <w:szCs w:val="24"/>
        </w:rPr>
        <w:t xml:space="preserve"> </w:t>
      </w:r>
      <w:r w:rsidRPr="00013346">
        <w:rPr>
          <w:rFonts w:ascii="Times New Roman" w:hAnsi="Times New Roman" w:cs="Times New Roman"/>
          <w:sz w:val="24"/>
          <w:szCs w:val="24"/>
        </w:rPr>
        <w:fldChar w:fldCharType="begin"/>
      </w:r>
      <w:r w:rsidRPr="00013346">
        <w:rPr>
          <w:rFonts w:ascii="Times New Roman" w:hAnsi="Times New Roman" w:cs="Times New Roman"/>
          <w:sz w:val="24"/>
          <w:szCs w:val="24"/>
        </w:rPr>
        <w:instrText xml:space="preserve"> MERGEFIELD  pruebaspracticadas \b " y "  \* MERGEFORMAT </w:instrText>
      </w:r>
      <w:r w:rsidRPr="00013346">
        <w:rPr>
          <w:rFonts w:ascii="Times New Roman" w:hAnsi="Times New Roman" w:cs="Times New Roman"/>
          <w:sz w:val="24"/>
          <w:szCs w:val="24"/>
        </w:rPr>
        <w:fldChar w:fldCharType="separate"/>
      </w:r>
      <w:r w:rsidRPr="00013346">
        <w:rPr>
          <w:rFonts w:ascii="Times New Roman" w:hAnsi="Times New Roman" w:cs="Times New Roman"/>
          <w:noProof/>
          <w:sz w:val="24"/>
          <w:szCs w:val="24"/>
        </w:rPr>
        <w:t xml:space="preserve"> y «pruebaspracticadas»</w:t>
      </w:r>
      <w:r w:rsidRPr="00013346">
        <w:rPr>
          <w:rFonts w:ascii="Times New Roman" w:hAnsi="Times New Roman" w:cs="Times New Roman"/>
          <w:sz w:val="24"/>
          <w:szCs w:val="24"/>
        </w:rPr>
        <w:fldChar w:fldCharType="end"/>
      </w:r>
      <w:r w:rsidRPr="00013346">
        <w:rPr>
          <w:rFonts w:ascii="Times New Roman" w:hAnsi="Times New Roman" w:cs="Times New Roman"/>
          <w:sz w:val="24"/>
          <w:szCs w:val="24"/>
        </w:rPr>
        <w:t>.</w:t>
      </w:r>
    </w:p>
    <w:p w14:paraId="320065E7" w14:textId="77777777" w:rsidR="008C5C31" w:rsidRPr="00583D73" w:rsidRDefault="008C5C31"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rPr>
      </w:pPr>
    </w:p>
    <w:p w14:paraId="40BE4421" w14:textId="034A1345" w:rsidR="007F7B94"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SEGUNDO.- </w:t>
      </w:r>
      <w:r w:rsidR="007F7B94" w:rsidRPr="00583D73">
        <w:rPr>
          <w:rFonts w:ascii="Times New Roman" w:hAnsi="Times New Roman" w:cs="Times New Roman"/>
          <w:color w:val="000000"/>
          <w:sz w:val="24"/>
          <w:szCs w:val="24"/>
        </w:rPr>
        <w:t xml:space="preserve">Ejercita la </w:t>
      </w:r>
      <w:r w:rsidR="00EB77CB" w:rsidRPr="00583D73">
        <w:rPr>
          <w:rFonts w:ascii="Times New Roman" w:hAnsi="Times New Roman" w:cs="Times New Roman"/>
          <w:color w:val="000000"/>
          <w:sz w:val="24"/>
          <w:szCs w:val="24"/>
        </w:rPr>
        <w:t xml:space="preserve">parte </w:t>
      </w:r>
      <w:r w:rsidR="007F7B94" w:rsidRPr="00583D73">
        <w:rPr>
          <w:rFonts w:ascii="Times New Roman" w:hAnsi="Times New Roman" w:cs="Times New Roman"/>
          <w:color w:val="000000"/>
          <w:sz w:val="24"/>
          <w:szCs w:val="24"/>
        </w:rPr>
        <w:t>actora la acción de extinción de la relación labora</w:t>
      </w:r>
      <w:r w:rsidR="00DE1F37" w:rsidRPr="00583D73">
        <w:rPr>
          <w:rFonts w:ascii="Times New Roman" w:hAnsi="Times New Roman" w:cs="Times New Roman"/>
          <w:color w:val="000000"/>
          <w:sz w:val="24"/>
          <w:szCs w:val="24"/>
        </w:rPr>
        <w:t>l</w:t>
      </w:r>
      <w:r w:rsidR="007356E4" w:rsidRPr="00583D73">
        <w:rPr>
          <w:rFonts w:ascii="Times New Roman" w:hAnsi="Times New Roman" w:cs="Times New Roman"/>
          <w:color w:val="000000"/>
          <w:sz w:val="24"/>
          <w:szCs w:val="24"/>
        </w:rPr>
        <w:t>, por entender que se ha producido una modificación sustancial de las condiciones de trabajo que redundan en su formación profesional y dignidad por los hechos que se describen en la demanda.</w:t>
      </w:r>
      <w:r w:rsidR="007F7B94" w:rsidRPr="00583D73">
        <w:rPr>
          <w:rFonts w:ascii="Times New Roman" w:hAnsi="Times New Roman" w:cs="Times New Roman"/>
          <w:color w:val="000000"/>
          <w:sz w:val="24"/>
          <w:szCs w:val="24"/>
          <w:lang w:val="x-none"/>
        </w:rPr>
        <w:t xml:space="preserve"> </w:t>
      </w:r>
    </w:p>
    <w:p w14:paraId="5E487470" w14:textId="0D2141FA" w:rsidR="007F7B94" w:rsidRPr="00583D73" w:rsidRDefault="007F7B94"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83D73">
        <w:rPr>
          <w:rFonts w:ascii="Times New Roman" w:hAnsi="Times New Roman" w:cs="Times New Roman"/>
          <w:color w:val="000000"/>
          <w:sz w:val="24"/>
          <w:szCs w:val="24"/>
        </w:rPr>
        <w:t xml:space="preserve">La parte demandada se opone </w:t>
      </w:r>
      <w:r w:rsidR="00A257F5" w:rsidRPr="00583D73">
        <w:rPr>
          <w:rFonts w:ascii="Times New Roman" w:hAnsi="Times New Roman" w:cs="Times New Roman"/>
          <w:color w:val="000000"/>
          <w:sz w:val="24"/>
          <w:szCs w:val="24"/>
        </w:rPr>
        <w:t>negando la realidad de los hechos afirmados por la demandada.</w:t>
      </w:r>
    </w:p>
    <w:p w14:paraId="0A2D91D9"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b/>
          <w:bCs/>
          <w:color w:val="000000"/>
          <w:sz w:val="24"/>
          <w:szCs w:val="24"/>
          <w:lang w:val="x-none"/>
        </w:rPr>
      </w:pPr>
    </w:p>
    <w:p w14:paraId="28245D9B" w14:textId="30DE5AC9" w:rsidR="007356E4" w:rsidRPr="00583D73" w:rsidRDefault="000B6DAE" w:rsidP="0081000D">
      <w:pPr>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lang w:val="x-none"/>
        </w:rPr>
        <w:t xml:space="preserve">TERCERO.- </w:t>
      </w:r>
      <w:r w:rsidR="007356E4" w:rsidRPr="00583D73">
        <w:rPr>
          <w:rFonts w:ascii="Times New Roman" w:hAnsi="Times New Roman" w:cs="Times New Roman"/>
          <w:color w:val="000000"/>
          <w:sz w:val="24"/>
          <w:szCs w:val="24"/>
          <w:lang w:val="x-none"/>
        </w:rPr>
        <w:t>En sede de lo previsto en el art</w:t>
      </w:r>
      <w:r w:rsidR="007356E4" w:rsidRPr="00583D73">
        <w:rPr>
          <w:rFonts w:ascii="Times New Roman" w:hAnsi="Times New Roman" w:cs="Times New Roman"/>
          <w:color w:val="000000"/>
          <w:sz w:val="24"/>
          <w:szCs w:val="24"/>
        </w:rPr>
        <w:t>.</w:t>
      </w:r>
      <w:r w:rsidR="007356E4" w:rsidRPr="00583D73">
        <w:rPr>
          <w:rFonts w:ascii="Times New Roman" w:hAnsi="Times New Roman" w:cs="Times New Roman"/>
          <w:color w:val="000000"/>
          <w:sz w:val="24"/>
          <w:szCs w:val="24"/>
          <w:lang w:val="x-none"/>
        </w:rPr>
        <w:t xml:space="preserve"> 50.1 ET, será causa justa para que el trabajador pueda solicitar la extinción del contrato cualquier incumplimiento grave de sus obligaciones por parte del empresario.</w:t>
      </w:r>
    </w:p>
    <w:p w14:paraId="3D16A7EC" w14:textId="77777777" w:rsidR="007356E4" w:rsidRPr="00583D73" w:rsidRDefault="007356E4" w:rsidP="0081000D">
      <w:pPr>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 xml:space="preserve">Las modificaciones sustanciales son causa legítima para solicitar la extinción del contrato pero no bastan por sí mismas. </w:t>
      </w:r>
      <w:r w:rsidRPr="00583D73">
        <w:rPr>
          <w:rFonts w:ascii="Times New Roman" w:hAnsi="Times New Roman" w:cs="Times New Roman"/>
          <w:color w:val="000000"/>
          <w:sz w:val="24"/>
          <w:szCs w:val="24"/>
        </w:rPr>
        <w:t>Ahora bien, e</w:t>
      </w:r>
      <w:r w:rsidRPr="00583D73">
        <w:rPr>
          <w:rFonts w:ascii="Times New Roman" w:hAnsi="Times New Roman" w:cs="Times New Roman"/>
          <w:color w:val="000000"/>
          <w:sz w:val="24"/>
          <w:szCs w:val="24"/>
          <w:lang w:val="x-none"/>
        </w:rPr>
        <w:t xml:space="preserve">s preciso que además causen al trabajador daños en </w:t>
      </w:r>
      <w:r w:rsidRPr="00583D73">
        <w:rPr>
          <w:rFonts w:ascii="Times New Roman" w:hAnsi="Times New Roman" w:cs="Times New Roman"/>
          <w:i/>
          <w:iCs/>
          <w:color w:val="000000"/>
          <w:sz w:val="24"/>
          <w:szCs w:val="24"/>
          <w:lang w:val="x-none"/>
        </w:rPr>
        <w:t>"la formación profesional y la dignidad personal"</w:t>
      </w:r>
      <w:r w:rsidRPr="00583D73">
        <w:rPr>
          <w:rFonts w:ascii="Times New Roman" w:hAnsi="Times New Roman" w:cs="Times New Roman"/>
          <w:color w:val="000000"/>
          <w:sz w:val="24"/>
          <w:szCs w:val="24"/>
          <w:lang w:val="x-none"/>
        </w:rPr>
        <w:t xml:space="preserve">. </w:t>
      </w:r>
    </w:p>
    <w:p w14:paraId="1627CF70" w14:textId="78645B7C" w:rsidR="007356E4" w:rsidRPr="00583D73" w:rsidRDefault="007356E4" w:rsidP="0081000D">
      <w:pPr>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La idea de profesionalidad se vincula con el derecho reconocido a los trabajadores de promoción dentro de la empresa (art. 35 CE). En este sentido la misma queda afectada desde el momento que al trabajador se le disminuye la categoría o la función que tenía asignada, pero si ello se produce con el plus preciso para que tal modificación pueda incardinarse en el precepto que se entiende infringido. Respecto a la incidencia en la dignidad del trabajador, ha sido la propia evolución Jurisprudencial la que ha fijado también el alcance de esa noción extendiéndolo a todo ataque al respeto que merece el trabajador ante sus compañeros y ante sus jefes como profesional, no pudiéndosele situar en una posición en que por las circunstancias que se den en ella se provoque un descrédito en este aspecto.</w:t>
      </w:r>
    </w:p>
    <w:p w14:paraId="5FA25DC3" w14:textId="104DC425" w:rsidR="00A428FF" w:rsidRPr="00583D73" w:rsidRDefault="007356E4"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color w:val="000000"/>
          <w:sz w:val="24"/>
          <w:szCs w:val="24"/>
          <w:lang w:val="x-none"/>
        </w:rPr>
        <w:t xml:space="preserve">La Jurisprudencia ha establecido que la causa que autoriza la extinción contractual del art. 50 del ET requiere que la modificación de las condiciones de trabajo sea grave, es decir que afecte a lo esencial del contrato y que en términos generales frustre las </w:t>
      </w:r>
      <w:r w:rsidRPr="00583D73">
        <w:rPr>
          <w:rFonts w:ascii="Times New Roman" w:hAnsi="Times New Roman" w:cs="Times New Roman"/>
          <w:color w:val="000000"/>
          <w:sz w:val="24"/>
          <w:szCs w:val="24"/>
          <w:lang w:val="x-none"/>
        </w:rPr>
        <w:lastRenderedPageBreak/>
        <w:t>aspiraciones o expectativas legítimas del trabajador, y ha de ser también voluntaria, es decir, reveladora de una conducta pertinaz y definitiva de incumplimiento de las obligaciones contractuales.</w:t>
      </w:r>
    </w:p>
    <w:p w14:paraId="2A680157" w14:textId="77777777" w:rsidR="00A257F5" w:rsidRPr="00583D73" w:rsidRDefault="00A257F5" w:rsidP="0081000D">
      <w:pPr>
        <w:spacing w:before="120" w:after="120" w:line="240" w:lineRule="auto"/>
        <w:jc w:val="both"/>
        <w:rPr>
          <w:rFonts w:ascii="Times New Roman" w:hAnsi="Times New Roman" w:cs="Times New Roman"/>
          <w:sz w:val="24"/>
          <w:szCs w:val="24"/>
        </w:rPr>
      </w:pPr>
    </w:p>
    <w:p w14:paraId="7B481C25" w14:textId="77777777" w:rsidR="00583D73" w:rsidRPr="005C5A98" w:rsidRDefault="00DA2400"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r w:rsidRPr="00583D73">
        <w:rPr>
          <w:rFonts w:ascii="Times New Roman" w:hAnsi="Times New Roman" w:cs="Times New Roman"/>
          <w:b/>
          <w:bCs/>
          <w:color w:val="000000"/>
          <w:sz w:val="24"/>
          <w:szCs w:val="24"/>
        </w:rPr>
        <w:t>CUARTO.-</w:t>
      </w:r>
      <w:r w:rsidRPr="00583D73">
        <w:rPr>
          <w:rFonts w:ascii="Times New Roman" w:hAnsi="Times New Roman" w:cs="Times New Roman"/>
          <w:color w:val="000000"/>
          <w:sz w:val="24"/>
          <w:szCs w:val="24"/>
        </w:rPr>
        <w:t xml:space="preserve"> </w:t>
      </w:r>
      <w:r w:rsidR="00583D73" w:rsidRPr="005C5A98">
        <w:rPr>
          <w:rFonts w:ascii="Times New Roman" w:hAnsi="Times New Roman" w:cs="Times New Roman"/>
          <w:color w:val="000000"/>
          <w:sz w:val="24"/>
          <w:szCs w:val="24"/>
        </w:rPr>
        <w:t xml:space="preserve">En el caso presente, </w:t>
      </w:r>
      <w:r w:rsidR="00583D73">
        <w:rPr>
          <w:rFonts w:ascii="Times New Roman" w:hAnsi="Times New Roman" w:cs="Times New Roman"/>
          <w:color w:val="000000"/>
          <w:sz w:val="24"/>
          <w:szCs w:val="24"/>
        </w:rPr>
        <w:fldChar w:fldCharType="begin"/>
      </w:r>
      <w:r w:rsidR="00583D73">
        <w:rPr>
          <w:rFonts w:ascii="Times New Roman" w:hAnsi="Times New Roman" w:cs="Times New Roman"/>
          <w:color w:val="000000"/>
          <w:sz w:val="24"/>
          <w:szCs w:val="24"/>
        </w:rPr>
        <w:instrText xml:space="preserve"> MERGEFIELD  Enelpresentecaso  \* MERGEFORMAT </w:instrText>
      </w:r>
      <w:r w:rsidR="00583D73">
        <w:rPr>
          <w:rFonts w:ascii="Times New Roman" w:hAnsi="Times New Roman" w:cs="Times New Roman"/>
          <w:color w:val="000000"/>
          <w:sz w:val="24"/>
          <w:szCs w:val="24"/>
        </w:rPr>
        <w:fldChar w:fldCharType="separate"/>
      </w:r>
      <w:r w:rsidR="00583D73">
        <w:rPr>
          <w:rFonts w:ascii="Times New Roman" w:hAnsi="Times New Roman" w:cs="Times New Roman"/>
          <w:noProof/>
          <w:color w:val="000000"/>
          <w:sz w:val="24"/>
          <w:szCs w:val="24"/>
        </w:rPr>
        <w:t>«Enelpresentecaso»</w:t>
      </w:r>
      <w:r w:rsidR="00583D73">
        <w:rPr>
          <w:rFonts w:ascii="Times New Roman" w:hAnsi="Times New Roman" w:cs="Times New Roman"/>
          <w:color w:val="000000"/>
          <w:sz w:val="24"/>
          <w:szCs w:val="24"/>
        </w:rPr>
        <w:fldChar w:fldCharType="end"/>
      </w:r>
      <w:r w:rsidR="00583D73">
        <w:rPr>
          <w:rFonts w:ascii="Times New Roman" w:hAnsi="Times New Roman" w:cs="Times New Roman"/>
          <w:color w:val="000000"/>
          <w:sz w:val="24"/>
          <w:szCs w:val="24"/>
        </w:rPr>
        <w:t>.</w:t>
      </w:r>
    </w:p>
    <w:p w14:paraId="577D83DF" w14:textId="186CA823" w:rsidR="00D91CE1"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color w:val="000000"/>
          <w:sz w:val="24"/>
          <w:szCs w:val="24"/>
          <w:lang w:val="x-none"/>
        </w:rPr>
        <w:t xml:space="preserve">Trayendo la realidad descrita </w:t>
      </w:r>
      <w:r w:rsidR="009816B8" w:rsidRPr="00583D73">
        <w:rPr>
          <w:rFonts w:ascii="Times New Roman" w:hAnsi="Times New Roman" w:cs="Times New Roman"/>
          <w:color w:val="000000"/>
          <w:sz w:val="24"/>
          <w:szCs w:val="24"/>
        </w:rPr>
        <w:t>en los Hechos Probados</w:t>
      </w:r>
      <w:r w:rsidRPr="00583D73">
        <w:rPr>
          <w:rFonts w:ascii="Times New Roman" w:hAnsi="Times New Roman" w:cs="Times New Roman"/>
          <w:color w:val="000000"/>
          <w:sz w:val="24"/>
          <w:szCs w:val="24"/>
          <w:lang w:val="x-none"/>
        </w:rPr>
        <w:t xml:space="preserve"> a la norma legal citada y la doctrina jurídica expresada no cabe duda de que existe causa legal para resolver el contrato de trabajo por incumplimiento de la empresa. </w:t>
      </w:r>
    </w:p>
    <w:p w14:paraId="16F48A45"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20B7A06" w14:textId="77777777" w:rsidR="00583D73" w:rsidRPr="005C5A98"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C5A98">
        <w:rPr>
          <w:rFonts w:ascii="Times New Roman" w:hAnsi="Times New Roman" w:cs="Times New Roman"/>
          <w:b/>
          <w:bCs/>
          <w:color w:val="000000"/>
          <w:sz w:val="24"/>
          <w:szCs w:val="24"/>
          <w:lang w:val="x-none"/>
        </w:rPr>
        <w:t xml:space="preserve">QUINTO.- </w:t>
      </w:r>
      <w:r w:rsidRPr="005C5A98">
        <w:rPr>
          <w:rFonts w:ascii="Times New Roman" w:hAnsi="Times New Roman" w:cs="Times New Roman"/>
          <w:sz w:val="24"/>
          <w:szCs w:val="24"/>
        </w:rPr>
        <w:t xml:space="preserve">La declaración de extinción de la relación laboral obliga a calcular la indemnización extintiva de acuerdo con el art. 110.1 de la LRJS y con el art. 56.1 del ET ascendiendo a </w:t>
      </w:r>
      <w:r w:rsidRPr="005C5A98">
        <w:rPr>
          <w:rFonts w:ascii="Times New Roman" w:hAnsi="Times New Roman" w:cs="Times New Roman"/>
          <w:i/>
          <w:iCs/>
          <w:sz w:val="24"/>
          <w:szCs w:val="24"/>
        </w:rPr>
        <w:t>“treinta y tres días de salario por año de servicio, prorrateándose por meses los periodos de tiempo inferiores a un año, hasta un máximo de veinticuatro mensualidades”.</w:t>
      </w:r>
      <w:r w:rsidRPr="005C5A98">
        <w:rPr>
          <w:rFonts w:ascii="Times New Roman" w:hAnsi="Times New Roman" w:cs="Times New Roman"/>
          <w:sz w:val="24"/>
          <w:szCs w:val="24"/>
        </w:rPr>
        <w:t xml:space="preserve"> Ello significa que por cada mes de prestación de servicios laborales se devengan 2,75 días indemnizatorios (33 días de salario anuales divididos por los 12 meses del año), con el tope de 720 días.</w:t>
      </w:r>
    </w:p>
    <w:p w14:paraId="7D550B1F" w14:textId="77777777" w:rsidR="00583D73" w:rsidRPr="005C5A98" w:rsidRDefault="00583D73" w:rsidP="0081000D">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El cálculo de esta indemnización debe hacerse sobre la base del periodo en que la parte actora ha prestado servicios laborales para el empleador, tomando como fecha inicial el día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antiguedad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«antiguedad»</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correspondiente a la antigüedad reconocida en esta resolución y como fecha final el día de extinción de la relación laboral, a la fecha de la presente Sentencia. El prorrateo de los días que exceden de un mes completo se computa como si la prestación de servicios se hubiera efectuado durante toda la mensualidad: se considera como un mes completo (STS de 20 de julio de 2009, recurso 2398/2008; 20 de junio de 2012, recurso 2931/2011; y 6 de mayo de 2014, recurso 562/2013).</w:t>
      </w:r>
    </w:p>
    <w:p w14:paraId="4298A763" w14:textId="77777777" w:rsidR="00583D73" w:rsidRPr="005C5A98" w:rsidRDefault="00583D73" w:rsidP="0081000D">
      <w:pPr>
        <w:spacing w:before="120" w:after="120" w:line="240" w:lineRule="auto"/>
        <w:jc w:val="both"/>
        <w:rPr>
          <w:rFonts w:ascii="Times New Roman" w:hAnsi="Times New Roman" w:cs="Times New Roman"/>
          <w:sz w:val="24"/>
          <w:szCs w:val="24"/>
        </w:rPr>
      </w:pPr>
      <w:r w:rsidRPr="005C5A98">
        <w:rPr>
          <w:rFonts w:ascii="Times New Roman" w:hAnsi="Times New Roman" w:cs="Times New Roman"/>
          <w:sz w:val="24"/>
          <w:szCs w:val="24"/>
        </w:rPr>
        <w:t xml:space="preserve">Aplicando el referido criterio, la indemnización total asciende 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sz w:val="24"/>
          <w:szCs w:val="24"/>
        </w:rPr>
        <w:t xml:space="preserve"> euros. De esa cuantía debe deducirse la indemnización que por cese del contrato haya podido percibir la parte demandante.</w:t>
      </w:r>
    </w:p>
    <w:p w14:paraId="42A26572"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6B1A8B7F" w14:textId="0FDE69CA" w:rsidR="000B6DAE" w:rsidRPr="00583D73" w:rsidRDefault="000C69A9"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83D73">
        <w:rPr>
          <w:rFonts w:ascii="Times New Roman" w:hAnsi="Times New Roman" w:cs="Times New Roman"/>
          <w:b/>
          <w:bCs/>
          <w:color w:val="000000"/>
          <w:sz w:val="24"/>
          <w:szCs w:val="24"/>
        </w:rPr>
        <w:t>SEXTO.-</w:t>
      </w:r>
      <w:r w:rsidR="00DA2400" w:rsidRPr="00583D73">
        <w:rPr>
          <w:rFonts w:ascii="Times New Roman" w:hAnsi="Times New Roman" w:cs="Times New Roman"/>
          <w:b/>
          <w:bCs/>
          <w:color w:val="000000"/>
          <w:sz w:val="24"/>
          <w:szCs w:val="24"/>
        </w:rPr>
        <w:t xml:space="preserve"> </w:t>
      </w:r>
      <w:r w:rsidR="000B6DAE" w:rsidRPr="00583D73">
        <w:rPr>
          <w:rFonts w:ascii="Times New Roman" w:hAnsi="Times New Roman" w:cs="Times New Roman"/>
          <w:color w:val="000000"/>
          <w:sz w:val="24"/>
          <w:szCs w:val="24"/>
          <w:lang w:val="x-none"/>
        </w:rPr>
        <w:t xml:space="preserve">Habiéndose citado al Fondo de Garantía Salarial, conforme a lo dispuesto en el artículo 23.1 de la </w:t>
      </w:r>
      <w:r w:rsidR="00EB77CB" w:rsidRPr="00583D73">
        <w:rPr>
          <w:rFonts w:ascii="Times New Roman" w:hAnsi="Times New Roman" w:cs="Times New Roman"/>
          <w:color w:val="000000"/>
          <w:sz w:val="24"/>
          <w:szCs w:val="24"/>
        </w:rPr>
        <w:t>LRJS</w:t>
      </w:r>
      <w:r w:rsidR="000B6DAE" w:rsidRPr="00583D73">
        <w:rPr>
          <w:rFonts w:ascii="Times New Roman" w:hAnsi="Times New Roman" w:cs="Times New Roman"/>
          <w:color w:val="000000"/>
          <w:sz w:val="24"/>
          <w:szCs w:val="24"/>
          <w:lang w:val="x-none"/>
        </w:rPr>
        <w:t xml:space="preserve">, únicamente puede ser condenado a estar y pasar por este pronunciamiento, sin perjuicio de resultar ulteriormente la insolvencia de la empresa, deba asumir su responsabilidad legal. </w:t>
      </w:r>
    </w:p>
    <w:p w14:paraId="7466731B"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3804EABD" w14:textId="0296FF90" w:rsidR="00DA2400" w:rsidRPr="00583D73" w:rsidRDefault="000C69A9"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sz w:val="24"/>
          <w:szCs w:val="24"/>
        </w:rPr>
      </w:pPr>
      <w:r w:rsidRPr="00583D73">
        <w:rPr>
          <w:rFonts w:ascii="Times New Roman" w:hAnsi="Times New Roman" w:cs="Times New Roman"/>
          <w:b/>
          <w:bCs/>
          <w:color w:val="000000"/>
          <w:sz w:val="24"/>
          <w:szCs w:val="24"/>
        </w:rPr>
        <w:t>SÉPTIMO.-</w:t>
      </w:r>
      <w:r w:rsidR="00DA2400" w:rsidRPr="00583D73">
        <w:rPr>
          <w:rFonts w:ascii="Times New Roman" w:hAnsi="Times New Roman" w:cs="Times New Roman"/>
          <w:b/>
          <w:bCs/>
          <w:color w:val="000000"/>
          <w:sz w:val="24"/>
          <w:szCs w:val="24"/>
        </w:rPr>
        <w:t xml:space="preserve"> </w:t>
      </w:r>
      <w:r w:rsidR="00DA2400" w:rsidRPr="00583D73">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191.3.a) de la LRJS.</w:t>
      </w:r>
    </w:p>
    <w:p w14:paraId="4AE83CA6"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5354FCAD"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Vistos los preceptos citados y demás de general y pertinente aplicación.</w:t>
      </w:r>
    </w:p>
    <w:p w14:paraId="1ACC6231"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rPr>
      </w:pPr>
    </w:p>
    <w:p w14:paraId="2DDFBB62"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center"/>
        <w:rPr>
          <w:rFonts w:ascii="Times New Roman" w:hAnsi="Times New Roman" w:cs="Times New Roman"/>
          <w:b/>
          <w:bCs/>
          <w:color w:val="000000"/>
          <w:sz w:val="24"/>
          <w:szCs w:val="24"/>
          <w:lang w:val="x-none"/>
        </w:rPr>
      </w:pPr>
      <w:r w:rsidRPr="00583D73">
        <w:rPr>
          <w:rFonts w:ascii="Times New Roman" w:hAnsi="Times New Roman" w:cs="Times New Roman"/>
          <w:b/>
          <w:bCs/>
          <w:color w:val="000000"/>
          <w:sz w:val="24"/>
          <w:szCs w:val="24"/>
          <w:lang w:val="x-none"/>
        </w:rPr>
        <w:t>FALLO</w:t>
      </w:r>
    </w:p>
    <w:p w14:paraId="7B24604F"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17754A9" w14:textId="77777777" w:rsidR="00DA2400" w:rsidRPr="00583D73" w:rsidRDefault="00DA2400"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25A26AC9" w14:textId="77777777" w:rsidR="00583D73" w:rsidRPr="005C5A98" w:rsidRDefault="00583D73"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r w:rsidRPr="005C5A98">
        <w:rPr>
          <w:rFonts w:ascii="Times New Roman" w:hAnsi="Times New Roman" w:cs="Times New Roman"/>
          <w:color w:val="000000"/>
          <w:sz w:val="24"/>
          <w:szCs w:val="24"/>
        </w:rPr>
        <w:t xml:space="preserve">Estimo la demanda de extinción interpuesta por </w:t>
      </w:r>
      <w:r w:rsidRPr="005C5A98">
        <w:rPr>
          <w:rFonts w:ascii="Times New Roman" w:hAnsi="Times New Roman" w:cs="Times New Roman"/>
          <w:color w:val="000000"/>
          <w:sz w:val="24"/>
          <w:szCs w:val="24"/>
        </w:rPr>
        <w:fldChar w:fldCharType="begin"/>
      </w:r>
      <w:r w:rsidRPr="005C5A98">
        <w:rPr>
          <w:rFonts w:ascii="Times New Roman" w:hAnsi="Times New Roman" w:cs="Times New Roman"/>
          <w:color w:val="000000"/>
          <w:sz w:val="24"/>
          <w:szCs w:val="24"/>
        </w:rPr>
        <w:instrText xml:space="preserve"> MERGEFIELD  Actor \* FirstCap  \* MERGEFORMAT </w:instrText>
      </w:r>
      <w:r w:rsidRPr="005C5A98">
        <w:rPr>
          <w:rFonts w:ascii="Times New Roman" w:hAnsi="Times New Roman" w:cs="Times New Roman"/>
          <w:color w:val="000000"/>
          <w:sz w:val="24"/>
          <w:szCs w:val="24"/>
        </w:rPr>
        <w:fldChar w:fldCharType="separate"/>
      </w:r>
      <w:r w:rsidRPr="005C5A98">
        <w:rPr>
          <w:rFonts w:ascii="Times New Roman" w:hAnsi="Times New Roman" w:cs="Times New Roman"/>
          <w:noProof/>
          <w:color w:val="000000"/>
          <w:sz w:val="24"/>
          <w:szCs w:val="24"/>
        </w:rPr>
        <w:t>«Actor»</w:t>
      </w:r>
      <w:r w:rsidRPr="005C5A98">
        <w:rPr>
          <w:rFonts w:ascii="Times New Roman" w:hAnsi="Times New Roman" w:cs="Times New Roman"/>
          <w:color w:val="000000"/>
          <w:sz w:val="24"/>
          <w:szCs w:val="24"/>
        </w:rPr>
        <w:fldChar w:fldCharType="end"/>
      </w:r>
      <w:r w:rsidRPr="005C5A98">
        <w:rPr>
          <w:rFonts w:ascii="Times New Roman" w:hAnsi="Times New Roman" w:cs="Times New Roman"/>
          <w:color w:val="000000"/>
          <w:sz w:val="24"/>
          <w:szCs w:val="24"/>
        </w:rPr>
        <w:t xml:space="preserve"> frente a la empresa </w:t>
      </w:r>
      <w:r w:rsidRPr="005C5A98">
        <w:rPr>
          <w:rFonts w:ascii="Times New Roman" w:hAnsi="Times New Roman" w:cs="Times New Roman"/>
          <w:color w:val="000000"/>
          <w:sz w:val="24"/>
          <w:szCs w:val="24"/>
          <w:lang w:val="x-none"/>
        </w:rPr>
        <w:fldChar w:fldCharType="begin"/>
      </w:r>
      <w:r w:rsidRPr="005C5A98">
        <w:rPr>
          <w:rFonts w:ascii="Times New Roman" w:hAnsi="Times New Roman" w:cs="Times New Roman"/>
          <w:color w:val="000000"/>
          <w:sz w:val="24"/>
          <w:szCs w:val="24"/>
          <w:lang w:val="x-none"/>
        </w:rPr>
        <w:instrText xml:space="preserve"> MERGEFIELD  Demandado \* Upper  \* MERGEFORMAT </w:instrText>
      </w:r>
      <w:r w:rsidRPr="005C5A98">
        <w:rPr>
          <w:rFonts w:ascii="Times New Roman" w:hAnsi="Times New Roman" w:cs="Times New Roman"/>
          <w:color w:val="000000"/>
          <w:sz w:val="24"/>
          <w:szCs w:val="24"/>
          <w:lang w:val="x-none"/>
        </w:rPr>
        <w:fldChar w:fldCharType="separate"/>
      </w:r>
      <w:r w:rsidRPr="005C5A98">
        <w:rPr>
          <w:rFonts w:ascii="Times New Roman" w:hAnsi="Times New Roman" w:cs="Times New Roman"/>
          <w:noProof/>
          <w:color w:val="000000"/>
          <w:sz w:val="24"/>
          <w:szCs w:val="24"/>
          <w:lang w:val="x-none"/>
        </w:rPr>
        <w:t>«DEMANDADO»</w:t>
      </w:r>
      <w:r w:rsidRPr="005C5A98">
        <w:rPr>
          <w:rFonts w:ascii="Times New Roman" w:hAnsi="Times New Roman" w:cs="Times New Roman"/>
          <w:color w:val="000000"/>
          <w:sz w:val="24"/>
          <w:szCs w:val="24"/>
          <w:lang w:val="x-none"/>
        </w:rPr>
        <w:fldChar w:fldCharType="end"/>
      </w:r>
      <w:r w:rsidRPr="005C5A98">
        <w:rPr>
          <w:rFonts w:ascii="Times New Roman" w:hAnsi="Times New Roman" w:cs="Times New Roman"/>
          <w:color w:val="000000"/>
          <w:sz w:val="24"/>
          <w:szCs w:val="24"/>
        </w:rPr>
        <w:t xml:space="preserve">. Declaro </w:t>
      </w:r>
      <w:r w:rsidRPr="005C5A98">
        <w:rPr>
          <w:rFonts w:ascii="Times New Roman" w:hAnsi="Times New Roman" w:cs="Times New Roman"/>
          <w:color w:val="000000"/>
          <w:sz w:val="24"/>
          <w:szCs w:val="24"/>
          <w:lang w:val="x-none"/>
        </w:rPr>
        <w:t xml:space="preserve">extinguida la relación laboral que unía a </w:t>
      </w:r>
      <w:r w:rsidRPr="005C5A98">
        <w:rPr>
          <w:rFonts w:ascii="Times New Roman" w:hAnsi="Times New Roman" w:cs="Times New Roman"/>
          <w:color w:val="000000"/>
          <w:sz w:val="24"/>
          <w:szCs w:val="24"/>
        </w:rPr>
        <w:t>las partes</w:t>
      </w:r>
      <w:r w:rsidRPr="005C5A98">
        <w:rPr>
          <w:rFonts w:ascii="Times New Roman" w:hAnsi="Times New Roman" w:cs="Times New Roman"/>
          <w:color w:val="000000"/>
          <w:sz w:val="24"/>
          <w:szCs w:val="24"/>
          <w:lang w:val="x-none"/>
        </w:rPr>
        <w:t xml:space="preserve">, con efectos desde </w:t>
      </w:r>
      <w:r w:rsidRPr="005C5A98">
        <w:rPr>
          <w:rFonts w:ascii="Times New Roman" w:hAnsi="Times New Roman" w:cs="Times New Roman"/>
          <w:color w:val="000000"/>
          <w:sz w:val="24"/>
          <w:szCs w:val="24"/>
        </w:rPr>
        <w:t>la presente</w:t>
      </w:r>
      <w:r w:rsidRPr="005C5A98">
        <w:rPr>
          <w:rFonts w:ascii="Times New Roman" w:hAnsi="Times New Roman" w:cs="Times New Roman"/>
          <w:color w:val="000000"/>
          <w:sz w:val="24"/>
          <w:szCs w:val="24"/>
          <w:lang w:val="x-none"/>
        </w:rPr>
        <w:t xml:space="preserve"> resolución judicial, condenando a la empresa a abonar</w:t>
      </w:r>
      <w:r w:rsidRPr="005C5A98">
        <w:rPr>
          <w:rFonts w:ascii="Times New Roman" w:hAnsi="Times New Roman" w:cs="Times New Roman"/>
          <w:color w:val="000000"/>
          <w:sz w:val="24"/>
          <w:szCs w:val="24"/>
        </w:rPr>
        <w:t xml:space="preserve"> al actor</w:t>
      </w:r>
      <w:r w:rsidRPr="005C5A98">
        <w:rPr>
          <w:rFonts w:ascii="Times New Roman" w:hAnsi="Times New Roman" w:cs="Times New Roman"/>
          <w:color w:val="000000"/>
          <w:sz w:val="24"/>
          <w:szCs w:val="24"/>
          <w:lang w:val="x-none"/>
        </w:rPr>
        <w:t xml:space="preserve"> en concepto de indemnización la cantidad de</w:t>
      </w:r>
      <w:r w:rsidRPr="005C5A98">
        <w:rPr>
          <w:rFonts w:ascii="Times New Roman" w:hAnsi="Times New Roman" w:cs="Times New Roman"/>
          <w:color w:val="000000"/>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indemnizacionextincion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«indemnizacionextincion»</w:t>
      </w:r>
      <w:r>
        <w:rPr>
          <w:rFonts w:ascii="Times New Roman" w:hAnsi="Times New Roman" w:cs="Times New Roman"/>
          <w:sz w:val="24"/>
          <w:szCs w:val="24"/>
        </w:rPr>
        <w:fldChar w:fldCharType="end"/>
      </w:r>
      <w:r w:rsidRPr="005C5A98">
        <w:rPr>
          <w:rFonts w:ascii="Times New Roman" w:hAnsi="Times New Roman" w:cs="Times New Roman"/>
          <w:color w:val="000000"/>
          <w:sz w:val="24"/>
          <w:szCs w:val="24"/>
        </w:rPr>
        <w:t xml:space="preserve"> </w:t>
      </w:r>
      <w:r w:rsidRPr="005C5A98">
        <w:rPr>
          <w:rFonts w:ascii="Times New Roman" w:hAnsi="Times New Roman" w:cs="Times New Roman"/>
          <w:color w:val="000000"/>
          <w:sz w:val="24"/>
          <w:szCs w:val="24"/>
          <w:lang w:val="x-none"/>
        </w:rPr>
        <w:t>euros.</w:t>
      </w:r>
    </w:p>
    <w:p w14:paraId="4F2059CD" w14:textId="77777777" w:rsidR="000B6DAE" w:rsidRPr="00583D73" w:rsidRDefault="000B6DAE" w:rsidP="008100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before="120" w:after="120" w:line="240" w:lineRule="auto"/>
        <w:jc w:val="both"/>
        <w:rPr>
          <w:rFonts w:ascii="Times New Roman" w:hAnsi="Times New Roman" w:cs="Times New Roman"/>
          <w:color w:val="000000"/>
          <w:sz w:val="24"/>
          <w:szCs w:val="24"/>
          <w:lang w:val="x-none"/>
        </w:rPr>
      </w:pPr>
    </w:p>
    <w:p w14:paraId="4A585340"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Notifíquese a las partes en legal forma.</w:t>
      </w:r>
    </w:p>
    <w:p w14:paraId="397E9BC3" w14:textId="77777777" w:rsidR="00DA2400" w:rsidRPr="00583D73" w:rsidRDefault="00DA2400" w:rsidP="0081000D">
      <w:pPr>
        <w:spacing w:before="120" w:after="120" w:line="240" w:lineRule="auto"/>
        <w:jc w:val="both"/>
        <w:rPr>
          <w:rFonts w:ascii="Times New Roman" w:hAnsi="Times New Roman" w:cs="Times New Roman"/>
          <w:sz w:val="24"/>
          <w:szCs w:val="24"/>
        </w:rPr>
      </w:pPr>
    </w:p>
    <w:p w14:paraId="492A55B1"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78263692" w14:textId="77777777" w:rsidR="00DA2400" w:rsidRPr="00583D73" w:rsidRDefault="00DA2400" w:rsidP="0081000D">
      <w:pPr>
        <w:spacing w:before="120" w:after="120" w:line="240" w:lineRule="auto"/>
        <w:jc w:val="both"/>
        <w:rPr>
          <w:rFonts w:ascii="Times New Roman" w:hAnsi="Times New Roman" w:cs="Times New Roman"/>
          <w:sz w:val="24"/>
          <w:szCs w:val="24"/>
        </w:rPr>
      </w:pPr>
    </w:p>
    <w:p w14:paraId="6D0885FC" w14:textId="77777777" w:rsidR="00DA2400" w:rsidRPr="00583D73" w:rsidRDefault="00DA2400" w:rsidP="0081000D">
      <w:pPr>
        <w:spacing w:before="120" w:after="120" w:line="240" w:lineRule="auto"/>
        <w:jc w:val="both"/>
        <w:rPr>
          <w:rFonts w:ascii="Times New Roman" w:hAnsi="Times New Roman" w:cs="Times New Roman"/>
          <w:sz w:val="24"/>
          <w:szCs w:val="24"/>
        </w:rPr>
      </w:pPr>
      <w:r w:rsidRPr="00583D73">
        <w:rPr>
          <w:rFonts w:ascii="Times New Roman" w:hAnsi="Times New Roman" w:cs="Times New Roman"/>
          <w:sz w:val="24"/>
          <w:szCs w:val="24"/>
        </w:rPr>
        <w:t>Así por esta mi sentencia lo pronuncio, mando y firmo.</w:t>
      </w:r>
    </w:p>
    <w:p w14:paraId="5F3689FB" w14:textId="77777777" w:rsidR="00DA2400" w:rsidRPr="00583D73" w:rsidRDefault="00DA2400" w:rsidP="0081000D">
      <w:pPr>
        <w:spacing w:before="120" w:after="120" w:line="240" w:lineRule="auto"/>
        <w:rPr>
          <w:rFonts w:ascii="Times New Roman" w:hAnsi="Times New Roman" w:cs="Times New Roman"/>
          <w:sz w:val="24"/>
          <w:szCs w:val="24"/>
        </w:rPr>
      </w:pPr>
    </w:p>
    <w:sectPr w:rsidR="00DA2400" w:rsidRPr="00583D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C69A9"/>
    <w:rsid w:val="001853A2"/>
    <w:rsid w:val="00444F4D"/>
    <w:rsid w:val="004D444C"/>
    <w:rsid w:val="004E4A2D"/>
    <w:rsid w:val="00583D73"/>
    <w:rsid w:val="006738E6"/>
    <w:rsid w:val="006A7A6F"/>
    <w:rsid w:val="006B7CCC"/>
    <w:rsid w:val="006E113F"/>
    <w:rsid w:val="007356E4"/>
    <w:rsid w:val="007F7B94"/>
    <w:rsid w:val="0081000D"/>
    <w:rsid w:val="008C5C31"/>
    <w:rsid w:val="009816B8"/>
    <w:rsid w:val="009B63AF"/>
    <w:rsid w:val="00A257F5"/>
    <w:rsid w:val="00A428FF"/>
    <w:rsid w:val="00BE6713"/>
    <w:rsid w:val="00C23CF1"/>
    <w:rsid w:val="00C94A3A"/>
    <w:rsid w:val="00C97EB2"/>
    <w:rsid w:val="00D91CE1"/>
    <w:rsid w:val="00DA2400"/>
    <w:rsid w:val="00DE1F37"/>
    <w:rsid w:val="00EB77CB"/>
    <w:rsid w:val="00EC0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1531</Words>
  <Characters>8422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9</cp:revision>
  <dcterms:created xsi:type="dcterms:W3CDTF">2020-10-07T10:52:00Z</dcterms:created>
  <dcterms:modified xsi:type="dcterms:W3CDTF">2020-10-17T09:34:00Z</dcterms:modified>
</cp:coreProperties>
</file>