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BEDC5"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bookmarkStart w:id="0" w:name="_Hlk56865861"/>
      <w:r w:rsidRPr="00D5231E">
        <w:rPr>
          <w:rFonts w:ascii="Times New Roman" w:hAnsi="Times New Roman" w:cs="Times New Roman"/>
          <w:b/>
          <w:bCs/>
          <w:color w:val="000000"/>
          <w:sz w:val="24"/>
          <w:szCs w:val="24"/>
          <w:lang w:val="x-none"/>
        </w:rPr>
        <w:t>SENTENCIA</w:t>
      </w:r>
    </w:p>
    <w:p w14:paraId="256D78A2"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3B99F10"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w:t>
      </w:r>
    </w:p>
    <w:p w14:paraId="33181C34"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EFEC63D"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Visto por mí, D. Javier Ercilla García, Magistrado del Juzgado de lo Social Nº 10 de los de Las Palmas de Gran Canaria y su provincia, en audiencia pública, el juicio sobre</w:t>
      </w:r>
      <w:r w:rsidRPr="00D5231E">
        <w:rPr>
          <w:rFonts w:ascii="Times New Roman" w:hAnsi="Times New Roman" w:cs="Times New Roman"/>
          <w:color w:val="000000"/>
          <w:sz w:val="24"/>
          <w:szCs w:val="24"/>
        </w:rPr>
        <w:t xml:space="preserve"> Extinción del contrato por voluntad del trabajador</w:t>
      </w:r>
      <w:r w:rsidRPr="00D5231E">
        <w:rPr>
          <w:rFonts w:ascii="Times New Roman" w:hAnsi="Times New Roman" w:cs="Times New Roman"/>
          <w:color w:val="000000"/>
          <w:sz w:val="24"/>
          <w:szCs w:val="24"/>
          <w:lang w:val="x-none"/>
        </w:rPr>
        <w:t>, seguido ante este Juzgado bajo nº 000000000</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numero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«numero»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ano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«ano»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 a instancia de</w:t>
      </w:r>
      <w:r w:rsidRPr="00D5231E">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w:t>
      </w:r>
      <w:r>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contra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lang w:val="x-none"/>
        </w:rPr>
        <w:t>atendiendo a los siguientes.</w:t>
      </w:r>
    </w:p>
    <w:p w14:paraId="4F07F9B6"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0039602"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ANTECEDENTES DE HECHO</w:t>
      </w:r>
    </w:p>
    <w:p w14:paraId="249E8ADE"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1422CB5"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PRIMERO.- </w:t>
      </w:r>
      <w:r w:rsidRPr="00D5231E">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12B9FD0D"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042D9D24"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D5231E">
        <w:rPr>
          <w:rFonts w:ascii="Times New Roman" w:hAnsi="Times New Roman" w:cs="Times New Roman"/>
          <w:b/>
          <w:bCs/>
          <w:color w:val="000000"/>
          <w:sz w:val="24"/>
          <w:szCs w:val="24"/>
          <w:lang w:val="x-none"/>
        </w:rPr>
        <w:t xml:space="preserve">SEGUNDO.- </w:t>
      </w:r>
      <w:r w:rsidRPr="00D5231E">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D5231E">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4F21125"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5889295"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536C254F"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6E036F7"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HECHOS PROBADOS</w:t>
      </w:r>
    </w:p>
    <w:p w14:paraId="12A997D2" w14:textId="77777777" w:rsidR="002B569C" w:rsidRPr="00D5231E" w:rsidRDefault="002B569C" w:rsidP="002B569C">
      <w:pPr>
        <w:spacing w:before="120" w:after="120" w:line="240" w:lineRule="auto"/>
        <w:ind w:firstLine="708"/>
        <w:jc w:val="both"/>
        <w:rPr>
          <w:rFonts w:ascii="Times New Roman" w:hAnsi="Times New Roman" w:cs="Times New Roman"/>
          <w:b/>
          <w:bCs/>
          <w:sz w:val="24"/>
          <w:szCs w:val="24"/>
        </w:rPr>
      </w:pPr>
    </w:p>
    <w:p w14:paraId="0F3210F5" w14:textId="77777777" w:rsidR="002B569C" w:rsidRPr="00D5231E" w:rsidRDefault="002B569C" w:rsidP="002B569C">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PRIMERO.-</w:t>
      </w:r>
      <w:r w:rsidRPr="00D5231E">
        <w:rPr>
          <w:rFonts w:ascii="Times New Roman" w:hAnsi="Times New Roman" w:cs="Times New Roman"/>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w:t>
      </w:r>
      <w:r>
        <w:rPr>
          <w:rFonts w:ascii="Times New Roman" w:hAnsi="Times New Roman" w:cs="Times New Roman"/>
          <w:color w:val="000000"/>
          <w:sz w:val="24"/>
          <w:szCs w:val="24"/>
        </w:rPr>
        <w:fldChar w:fldCharType="end"/>
      </w:r>
      <w:r w:rsidRPr="00D5231E">
        <w:rPr>
          <w:rFonts w:ascii="Times New Roman" w:hAnsi="Times New Roman" w:cs="Times New Roman"/>
          <w:sz w:val="24"/>
          <w:szCs w:val="24"/>
        </w:rPr>
        <w:t xml:space="preserve"> ha venido prestando servicios laborales para la empresa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sz w:val="24"/>
          <w:szCs w:val="24"/>
        </w:rPr>
        <w:t xml:space="preserve">dedicada a la actividad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actividad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«actividad»</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con antigüedad desde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categoría profesional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categoria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«categoria»</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y un salario mensual/diario bruto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salario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«salario»</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bookmarkEnd w:id="0"/>
    <w:p w14:paraId="0EC14D4A" w14:textId="77777777" w:rsidR="002B569C" w:rsidRPr="00D5231E" w:rsidRDefault="002B569C" w:rsidP="002B569C">
      <w:pPr>
        <w:spacing w:before="120" w:after="120" w:line="240" w:lineRule="auto"/>
        <w:jc w:val="both"/>
        <w:rPr>
          <w:rFonts w:ascii="Times New Roman" w:hAnsi="Times New Roman" w:cs="Times New Roman"/>
          <w:sz w:val="24"/>
          <w:szCs w:val="24"/>
        </w:rPr>
      </w:pPr>
    </w:p>
    <w:p w14:paraId="28BED1E5" w14:textId="77777777" w:rsidR="002B569C" w:rsidRPr="00D5231E" w:rsidRDefault="002B569C" w:rsidP="002B569C">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SEGUNDO.-</w:t>
      </w:r>
      <w:r w:rsidRPr="00D5231E">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583D73" w:rsidRDefault="008C5C31" w:rsidP="0081000D">
      <w:pPr>
        <w:spacing w:before="120" w:after="120" w:line="240" w:lineRule="auto"/>
        <w:jc w:val="both"/>
        <w:rPr>
          <w:rFonts w:ascii="Times New Roman" w:hAnsi="Times New Roman" w:cs="Times New Roman"/>
          <w:sz w:val="24"/>
          <w:szCs w:val="24"/>
        </w:rPr>
      </w:pPr>
    </w:p>
    <w:p w14:paraId="3528AF43" w14:textId="48BFFCBF" w:rsidR="008C5C31" w:rsidRPr="00583D73" w:rsidRDefault="008C5C31" w:rsidP="0081000D">
      <w:pPr>
        <w:spacing w:before="120" w:after="120" w:line="240" w:lineRule="auto"/>
        <w:jc w:val="both"/>
        <w:rPr>
          <w:rFonts w:ascii="Times New Roman" w:hAnsi="Times New Roman" w:cs="Times New Roman"/>
          <w:i/>
          <w:iCs/>
          <w:sz w:val="24"/>
          <w:szCs w:val="24"/>
        </w:rPr>
      </w:pPr>
      <w:r w:rsidRPr="00583D73">
        <w:rPr>
          <w:rFonts w:ascii="Times New Roman" w:hAnsi="Times New Roman" w:cs="Times New Roman"/>
          <w:b/>
          <w:bCs/>
          <w:sz w:val="24"/>
          <w:szCs w:val="24"/>
        </w:rPr>
        <w:t>TERCERO.-</w:t>
      </w:r>
      <w:r w:rsidRPr="00583D73">
        <w:rPr>
          <w:rFonts w:ascii="Times New Roman" w:hAnsi="Times New Roman" w:cs="Times New Roman"/>
          <w:sz w:val="24"/>
          <w:szCs w:val="24"/>
        </w:rPr>
        <w:t xml:space="preserve"> </w:t>
      </w:r>
      <w:r w:rsidR="007356E4" w:rsidRPr="00583D73">
        <w:rPr>
          <w:rFonts w:ascii="Times New Roman" w:hAnsi="Times New Roman" w:cs="Times New Roman"/>
          <w:sz w:val="24"/>
          <w:szCs w:val="24"/>
        </w:rPr>
        <w:t>La empresa procedió a</w:t>
      </w:r>
      <w:r w:rsidR="00A257F5" w:rsidRPr="00583D73">
        <w:rPr>
          <w:rFonts w:ascii="Times New Roman" w:hAnsi="Times New Roman" w:cs="Times New Roman"/>
          <w:sz w:val="24"/>
          <w:szCs w:val="24"/>
        </w:rPr>
        <w:t xml:space="preserve"> […]</w:t>
      </w:r>
    </w:p>
    <w:p w14:paraId="74D8705C" w14:textId="77777777" w:rsidR="008C5C31" w:rsidRPr="00583D73" w:rsidRDefault="008C5C31" w:rsidP="0081000D">
      <w:pPr>
        <w:spacing w:before="120" w:after="120" w:line="240" w:lineRule="auto"/>
        <w:jc w:val="both"/>
        <w:rPr>
          <w:rFonts w:ascii="Times New Roman" w:hAnsi="Times New Roman" w:cs="Times New Roman"/>
          <w:sz w:val="24"/>
          <w:szCs w:val="24"/>
        </w:rPr>
      </w:pPr>
    </w:p>
    <w:p w14:paraId="4A070CED" w14:textId="77777777" w:rsidR="002B569C" w:rsidRPr="005C5A98" w:rsidRDefault="002B569C" w:rsidP="002B569C">
      <w:pPr>
        <w:spacing w:before="120" w:after="120" w:line="240" w:lineRule="auto"/>
        <w:jc w:val="both"/>
        <w:rPr>
          <w:rFonts w:ascii="Times New Roman" w:hAnsi="Times New Roman" w:cs="Times New Roman"/>
          <w:sz w:val="24"/>
          <w:szCs w:val="24"/>
        </w:rPr>
      </w:pPr>
      <w:bookmarkStart w:id="1" w:name="_Hlk56865872"/>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semac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«semac»</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resultsemac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«resultsemac»</w:t>
      </w:r>
      <w:r>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bookmarkEnd w:id="1"/>
    <w:p w14:paraId="0B87B645" w14:textId="77777777" w:rsidR="002B569C" w:rsidRPr="005C5A98" w:rsidRDefault="002B569C" w:rsidP="002B569C">
      <w:pPr>
        <w:spacing w:before="120" w:after="120" w:line="240" w:lineRule="auto"/>
        <w:jc w:val="both"/>
        <w:rPr>
          <w:rFonts w:ascii="Times New Roman" w:hAnsi="Times New Roman" w:cs="Times New Roman"/>
          <w:sz w:val="24"/>
          <w:szCs w:val="24"/>
        </w:rPr>
      </w:pPr>
    </w:p>
    <w:p w14:paraId="70682432" w14:textId="77777777" w:rsidR="002B569C" w:rsidRPr="005C5A98" w:rsidRDefault="002B569C" w:rsidP="002B569C">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664175AB" w14:textId="77777777" w:rsidR="002B569C" w:rsidRPr="005C5A98" w:rsidRDefault="002B569C" w:rsidP="002B569C">
      <w:pPr>
        <w:spacing w:before="120" w:after="120" w:line="240" w:lineRule="auto"/>
        <w:ind w:firstLine="708"/>
        <w:jc w:val="both"/>
        <w:rPr>
          <w:rFonts w:ascii="Times New Roman" w:hAnsi="Times New Roman" w:cs="Times New Roman"/>
          <w:b/>
          <w:bCs/>
          <w:sz w:val="24"/>
          <w:szCs w:val="24"/>
        </w:rPr>
      </w:pPr>
    </w:p>
    <w:p w14:paraId="784C0359" w14:textId="77777777" w:rsidR="002B569C" w:rsidRPr="00013346" w:rsidRDefault="002B569C" w:rsidP="002B569C">
      <w:pPr>
        <w:spacing w:before="120" w:after="120" w:line="240" w:lineRule="auto"/>
        <w:jc w:val="both"/>
        <w:rPr>
          <w:rFonts w:ascii="Times New Roman" w:hAnsi="Times New Roman" w:cs="Times New Roman"/>
          <w:sz w:val="24"/>
          <w:szCs w:val="24"/>
        </w:rPr>
      </w:pPr>
      <w:bookmarkStart w:id="2" w:name="_Hlk56866061"/>
      <w:bookmarkStart w:id="3" w:name="_Hlk56865887"/>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1729728F" w14:textId="77777777" w:rsidR="002B569C" w:rsidRPr="00013346" w:rsidRDefault="002B569C" w:rsidP="002B569C">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pruebaspracticadas \b " y "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y «pruebaspracticadas»</w:t>
      </w:r>
      <w:r>
        <w:rPr>
          <w:rFonts w:ascii="Times New Roman" w:hAnsi="Times New Roman" w:cs="Times New Roman"/>
          <w:sz w:val="24"/>
          <w:szCs w:val="24"/>
        </w:rPr>
        <w:fldChar w:fldCharType="end"/>
      </w:r>
      <w:r w:rsidRPr="00013346">
        <w:rPr>
          <w:rFonts w:ascii="Times New Roman" w:hAnsi="Times New Roman" w:cs="Times New Roman"/>
          <w:sz w:val="24"/>
          <w:szCs w:val="24"/>
        </w:rPr>
        <w:t>.</w:t>
      </w:r>
      <w:bookmarkEnd w:id="2"/>
    </w:p>
    <w:bookmarkEnd w:id="3"/>
    <w:p w14:paraId="320065E7" w14:textId="77777777" w:rsidR="008C5C31" w:rsidRPr="00583D73" w:rsidRDefault="008C5C31"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40BE4421" w14:textId="034A1345" w:rsidR="007F7B94"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SEGUNDO.- </w:t>
      </w:r>
      <w:r w:rsidR="007F7B94" w:rsidRPr="00583D73">
        <w:rPr>
          <w:rFonts w:ascii="Times New Roman" w:hAnsi="Times New Roman" w:cs="Times New Roman"/>
          <w:color w:val="000000"/>
          <w:sz w:val="24"/>
          <w:szCs w:val="24"/>
        </w:rPr>
        <w:t xml:space="preserve">Ejercita la </w:t>
      </w:r>
      <w:r w:rsidR="00EB77CB" w:rsidRPr="00583D73">
        <w:rPr>
          <w:rFonts w:ascii="Times New Roman" w:hAnsi="Times New Roman" w:cs="Times New Roman"/>
          <w:color w:val="000000"/>
          <w:sz w:val="24"/>
          <w:szCs w:val="24"/>
        </w:rPr>
        <w:t xml:space="preserve">parte </w:t>
      </w:r>
      <w:r w:rsidR="007F7B94" w:rsidRPr="00583D73">
        <w:rPr>
          <w:rFonts w:ascii="Times New Roman" w:hAnsi="Times New Roman" w:cs="Times New Roman"/>
          <w:color w:val="000000"/>
          <w:sz w:val="24"/>
          <w:szCs w:val="24"/>
        </w:rPr>
        <w:t>actora la acción de extinción de la relación labora</w:t>
      </w:r>
      <w:r w:rsidR="00DE1F37" w:rsidRPr="00583D73">
        <w:rPr>
          <w:rFonts w:ascii="Times New Roman" w:hAnsi="Times New Roman" w:cs="Times New Roman"/>
          <w:color w:val="000000"/>
          <w:sz w:val="24"/>
          <w:szCs w:val="24"/>
        </w:rPr>
        <w:t>l</w:t>
      </w:r>
      <w:r w:rsidR="007356E4" w:rsidRPr="00583D73">
        <w:rPr>
          <w:rFonts w:ascii="Times New Roman" w:hAnsi="Times New Roman" w:cs="Times New Roman"/>
          <w:color w:val="000000"/>
          <w:sz w:val="24"/>
          <w:szCs w:val="24"/>
        </w:rPr>
        <w:t>, por entender que se ha producido una modificación sustancial de las condiciones de trabajo que redundan en su formación profesional y dignidad por los hechos que se describen en la demanda.</w:t>
      </w:r>
      <w:r w:rsidR="007F7B94" w:rsidRPr="00583D73">
        <w:rPr>
          <w:rFonts w:ascii="Times New Roman" w:hAnsi="Times New Roman" w:cs="Times New Roman"/>
          <w:color w:val="000000"/>
          <w:sz w:val="24"/>
          <w:szCs w:val="24"/>
          <w:lang w:val="x-none"/>
        </w:rPr>
        <w:t xml:space="preserve"> </w:t>
      </w:r>
    </w:p>
    <w:p w14:paraId="5E487470" w14:textId="0D2141FA" w:rsidR="007F7B94" w:rsidRPr="00583D73" w:rsidRDefault="007F7B94"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83D73">
        <w:rPr>
          <w:rFonts w:ascii="Times New Roman" w:hAnsi="Times New Roman" w:cs="Times New Roman"/>
          <w:color w:val="000000"/>
          <w:sz w:val="24"/>
          <w:szCs w:val="24"/>
        </w:rPr>
        <w:t xml:space="preserve">La parte demandada se opone </w:t>
      </w:r>
      <w:r w:rsidR="00A257F5" w:rsidRPr="00583D73">
        <w:rPr>
          <w:rFonts w:ascii="Times New Roman" w:hAnsi="Times New Roman" w:cs="Times New Roman"/>
          <w:color w:val="000000"/>
          <w:sz w:val="24"/>
          <w:szCs w:val="24"/>
        </w:rPr>
        <w:t>negando la realidad de los hechos afirmados por la demandada.</w:t>
      </w:r>
    </w:p>
    <w:p w14:paraId="0A2D91D9"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4489D8AC" w14:textId="77777777" w:rsidR="002B569C" w:rsidRDefault="002B569C" w:rsidP="002B569C">
      <w:pPr>
        <w:spacing w:before="120" w:after="120" w:line="240" w:lineRule="auto"/>
        <w:jc w:val="both"/>
        <w:rPr>
          <w:rFonts w:ascii="Times New Roman" w:hAnsi="Times New Roman" w:cs="Times New Roman"/>
          <w:i/>
          <w:iCs/>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 xml:space="preserve">En sede de lo previsto en el art. 50.1 ET, será causa justa para que el trabajador pueda solicitar la extinción del contrato, la falta de pago continuada en el abono del salario pactado, y como se dice en la STS 09-12-2010, recurso 3762/2009, </w:t>
      </w:r>
      <w:r>
        <w:rPr>
          <w:rFonts w:ascii="Times New Roman" w:hAnsi="Times New Roman" w:cs="Times New Roman"/>
          <w:i/>
          <w:iCs/>
          <w:color w:val="000000"/>
          <w:sz w:val="24"/>
          <w:szCs w:val="24"/>
        </w:rPr>
        <w:t>“</w:t>
      </w:r>
      <w:r w:rsidRPr="00D5231E">
        <w:rPr>
          <w:rFonts w:ascii="Times New Roman" w:hAnsi="Times New Roman" w:cs="Times New Roman"/>
          <w:i/>
          <w:iCs/>
          <w:color w:val="000000"/>
          <w:sz w:val="24"/>
          <w:szCs w:val="24"/>
          <w:lang w:val="x-none"/>
        </w:rPr>
        <w:t>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rcud 413/91; 29/12/94, rcud 1169/94; 13/07/98, rcud 4808/97; 28/09/98, rcud 930/98; 25/01/99, rcud 4275/97; y 22/12/08, rcud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de abonar los salarios debidos (así, SSTS 25/01/99 -rcud 4275/97; y 26/06/08, rcud 2196/07, en obiter dicta)”.</w:t>
      </w:r>
    </w:p>
    <w:p w14:paraId="774A2A4E" w14:textId="77777777" w:rsidR="002B569C" w:rsidRPr="00D5231E" w:rsidRDefault="002B569C" w:rsidP="002B569C">
      <w:pPr>
        <w:spacing w:before="120" w:after="120" w:line="240" w:lineRule="auto"/>
        <w:jc w:val="both"/>
        <w:rPr>
          <w:rFonts w:ascii="Times New Roman" w:hAnsi="Times New Roman" w:cs="Times New Roman"/>
          <w:i/>
          <w:iCs/>
          <w:sz w:val="24"/>
          <w:szCs w:val="24"/>
        </w:rPr>
      </w:pPr>
    </w:p>
    <w:p w14:paraId="7345DAC8" w14:textId="77777777" w:rsidR="002B569C" w:rsidRPr="005C5A98"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bookmarkStart w:id="4" w:name="_Hlk56866080"/>
      <w:r w:rsidRPr="00D5231E">
        <w:rPr>
          <w:rFonts w:ascii="Times New Roman" w:hAnsi="Times New Roman" w:cs="Times New Roman"/>
          <w:b/>
          <w:bCs/>
          <w:color w:val="000000"/>
          <w:sz w:val="24"/>
          <w:szCs w:val="24"/>
        </w:rPr>
        <w:t>CUARTO.-</w:t>
      </w:r>
      <w:r w:rsidRPr="00D5231E">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t xml:space="preserve">En el caso presente,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enelpresentecaso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«enelpresentecaso»</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bookmarkEnd w:id="4"/>
    <w:p w14:paraId="2D1A1A04" w14:textId="77777777" w:rsidR="001B0352" w:rsidRPr="00D5231E" w:rsidRDefault="001B0352" w:rsidP="001B0352">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Trayendo la realidad descrita </w:t>
      </w:r>
      <w:r w:rsidRPr="00D5231E">
        <w:rPr>
          <w:rFonts w:ascii="Times New Roman" w:hAnsi="Times New Roman" w:cs="Times New Roman"/>
          <w:color w:val="000000"/>
          <w:sz w:val="24"/>
          <w:szCs w:val="24"/>
        </w:rPr>
        <w:t>en los Hechos Probados</w:t>
      </w:r>
      <w:r w:rsidRPr="00D5231E">
        <w:rPr>
          <w:rFonts w:ascii="Times New Roman" w:hAnsi="Times New Roman" w:cs="Times New Roman"/>
          <w:color w:val="000000"/>
          <w:sz w:val="24"/>
          <w:szCs w:val="24"/>
          <w:lang w:val="x-none"/>
        </w:rPr>
        <w:t xml:space="preserve"> a la norma legal citada y la doctrina jurídica expresada no cabe duda de que existe causa legal para resolver el contrato de trabajo por incumplimiento de la empresa. </w:t>
      </w:r>
    </w:p>
    <w:p w14:paraId="16F48A45"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5EA4611" w14:textId="77777777" w:rsidR="002B569C" w:rsidRPr="005C5A98"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bookmarkStart w:id="5" w:name="_Hlk56865913"/>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378EFD87" w14:textId="77777777" w:rsidR="002B569C" w:rsidRPr="005C5A98" w:rsidRDefault="002B569C" w:rsidP="002B569C">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03A0E78F" w14:textId="77777777" w:rsidR="002B569C" w:rsidRPr="005C5A98" w:rsidRDefault="002B569C" w:rsidP="002B569C">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bookmarkEnd w:id="5"/>
    <w:p w14:paraId="4EDFFF50"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025279E8"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rPr>
        <w:t xml:space="preserve">SEXTO.- </w:t>
      </w:r>
      <w:r w:rsidRPr="00D5231E">
        <w:rPr>
          <w:rFonts w:ascii="Times New Roman" w:hAnsi="Times New Roman" w:cs="Times New Roman"/>
          <w:color w:val="000000"/>
          <w:sz w:val="24"/>
          <w:szCs w:val="24"/>
          <w:lang w:val="x-none"/>
        </w:rPr>
        <w:t xml:space="preserve">Habiéndose citado al Fondo de Garantía Salarial, conforme a lo dispuesto en el artículo 23.1 de la </w:t>
      </w:r>
      <w:r w:rsidRPr="00D5231E">
        <w:rPr>
          <w:rFonts w:ascii="Times New Roman" w:hAnsi="Times New Roman" w:cs="Times New Roman"/>
          <w:color w:val="000000"/>
          <w:sz w:val="24"/>
          <w:szCs w:val="24"/>
        </w:rPr>
        <w:t>LRJS</w:t>
      </w:r>
      <w:r w:rsidRPr="00D5231E">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311B6497"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2EECE40"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color w:val="000000"/>
          <w:sz w:val="24"/>
          <w:szCs w:val="24"/>
        </w:rPr>
        <w:t xml:space="preserve">SÉPTIMO.- </w:t>
      </w:r>
      <w:r w:rsidRPr="00D5231E">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1E6B2C1E"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0883D97" w14:textId="77777777" w:rsidR="002B569C" w:rsidRPr="00D5231E" w:rsidRDefault="002B569C" w:rsidP="002B569C">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Vistos los preceptos citados y demás de general y pertinente aplicación.</w:t>
      </w:r>
    </w:p>
    <w:p w14:paraId="55AF874C"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49E6465A"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FALLO</w:t>
      </w:r>
    </w:p>
    <w:p w14:paraId="2225B913" w14:textId="77777777" w:rsidR="002B569C" w:rsidRPr="00D5231E"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C39C13B" w14:textId="77777777" w:rsidR="002B569C" w:rsidRPr="005C5A98" w:rsidRDefault="002B569C" w:rsidP="002B569C">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6" w:name="_Hlk56865967"/>
      <w:r w:rsidRPr="005C5A98">
        <w:rPr>
          <w:rFonts w:ascii="Times New Roman" w:hAnsi="Times New Roman" w:cs="Times New Roman"/>
          <w:color w:val="000000"/>
          <w:sz w:val="24"/>
          <w:szCs w:val="24"/>
        </w:rPr>
        <w:t xml:space="preserve">Estimo la demanda de extinción interpuesta por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w:t>
      </w:r>
      <w:r>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w:t>
      </w:r>
      <w:r w:rsidRPr="005C5A98">
        <w:rPr>
          <w:rFonts w:ascii="Times New Roman" w:hAnsi="Times New Roman" w:cs="Times New Roman"/>
          <w:color w:val="000000"/>
          <w:sz w:val="24"/>
          <w:szCs w:val="24"/>
          <w:lang w:val="x-none"/>
        </w:rPr>
        <w:lastRenderedPageBreak/>
        <w:t xml:space="preserve">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bookmarkEnd w:id="6"/>
    <w:p w14:paraId="4F2059CD"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Notifíquese a las partes en legal forma.</w:t>
      </w:r>
    </w:p>
    <w:p w14:paraId="397E9BC3" w14:textId="77777777" w:rsidR="00DA2400" w:rsidRPr="00583D73" w:rsidRDefault="00DA2400" w:rsidP="0081000D">
      <w:pPr>
        <w:spacing w:before="120" w:after="120" w:line="240" w:lineRule="auto"/>
        <w:jc w:val="both"/>
        <w:rPr>
          <w:rFonts w:ascii="Times New Roman" w:hAnsi="Times New Roman" w:cs="Times New Roman"/>
          <w:sz w:val="24"/>
          <w:szCs w:val="24"/>
        </w:rPr>
      </w:pPr>
    </w:p>
    <w:p w14:paraId="492A55B1"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583D73" w:rsidRDefault="00DA2400" w:rsidP="0081000D">
      <w:pPr>
        <w:spacing w:before="120" w:after="120" w:line="240" w:lineRule="auto"/>
        <w:jc w:val="both"/>
        <w:rPr>
          <w:rFonts w:ascii="Times New Roman" w:hAnsi="Times New Roman" w:cs="Times New Roman"/>
          <w:sz w:val="24"/>
          <w:szCs w:val="24"/>
        </w:rPr>
      </w:pPr>
    </w:p>
    <w:p w14:paraId="6D0885FC"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Así por esta mi sentencia lo pronuncio, mando y firmo.</w:t>
      </w:r>
    </w:p>
    <w:p w14:paraId="5F3689FB" w14:textId="77777777" w:rsidR="00DA2400" w:rsidRPr="00583D73" w:rsidRDefault="00DA2400" w:rsidP="0081000D">
      <w:pPr>
        <w:spacing w:before="120" w:after="120" w:line="240" w:lineRule="auto"/>
        <w:rPr>
          <w:rFonts w:ascii="Times New Roman" w:hAnsi="Times New Roman" w:cs="Times New Roman"/>
          <w:sz w:val="24"/>
          <w:szCs w:val="24"/>
        </w:rPr>
      </w:pPr>
    </w:p>
    <w:sectPr w:rsidR="00DA2400" w:rsidRPr="00583D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C69A9"/>
    <w:rsid w:val="001853A2"/>
    <w:rsid w:val="001B0352"/>
    <w:rsid w:val="002B569C"/>
    <w:rsid w:val="002E7B31"/>
    <w:rsid w:val="00444F4D"/>
    <w:rsid w:val="004D444C"/>
    <w:rsid w:val="004E4A2D"/>
    <w:rsid w:val="00583D73"/>
    <w:rsid w:val="006738E6"/>
    <w:rsid w:val="006A7A6F"/>
    <w:rsid w:val="006B7CCC"/>
    <w:rsid w:val="006E113F"/>
    <w:rsid w:val="007356E4"/>
    <w:rsid w:val="00745202"/>
    <w:rsid w:val="007F7B94"/>
    <w:rsid w:val="0081000D"/>
    <w:rsid w:val="008C5C31"/>
    <w:rsid w:val="009816B8"/>
    <w:rsid w:val="009B63AF"/>
    <w:rsid w:val="00A257F5"/>
    <w:rsid w:val="00A428FF"/>
    <w:rsid w:val="00BE6713"/>
    <w:rsid w:val="00C23CF1"/>
    <w:rsid w:val="00C94A3A"/>
    <w:rsid w:val="00C97EB2"/>
    <w:rsid w:val="00CE51E2"/>
    <w:rsid w:val="00D91CE1"/>
    <w:rsid w:val="00DA2400"/>
    <w:rsid w:val="00DE1F37"/>
    <w:rsid w:val="00EB77CB"/>
    <w:rsid w:val="00EC05F9"/>
    <w:rsid w:val="00F77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1504</Words>
  <Characters>8275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14</cp:revision>
  <dcterms:created xsi:type="dcterms:W3CDTF">2020-10-07T10:52:00Z</dcterms:created>
  <dcterms:modified xsi:type="dcterms:W3CDTF">2020-11-22T11:14:00Z</dcterms:modified>
</cp:coreProperties>
</file>