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社区交换市集活动方案</w:t>
      </w:r>
    </w:p>
    <w:p>
      <w:pPr>
        <w:pStyle w:val="Heading1"/>
        <w:spacing w:after="120" w:before="240"/>
      </w:pPr>
      <w:r>
        <w:rPr>
          <w:b/>
          <w:bCs/>
        </w:rPr>
        <w:t xml:space="preserve">一、活动背景</w:t>
      </w:r>
    </w:p>
    <w:p>
      <w:r>
        <w:t xml:space="preserve">随着社区居民生活水平的提高，家庭闲置物品日益增多。许多物品仍有使用价值却被束之高阁，既占用空间又造成资源浪费。为响应国家"绿色低碳、循环经济"的发展理念，促进邻里之间的交流与互动，特策划本次社区交换市集活动。</w:t>
      </w:r>
    </w:p>
    <w:p>
      <w:r>
        <w:t xml:space="preserve">活动以"以物易物、共享循环"为核心理念，为居民提供一个闲置物品流通的平台，让闲置资源重新焕发价值，同时增进社区邻里感情，营造和谐友爱的社区氛围。</w:t>
      </w:r>
    </w:p>
    <w:p>
      <w:pPr>
        <w:pStyle w:val="Heading1"/>
        <w:spacing w:after="120" w:before="240"/>
      </w:pPr>
      <w:r>
        <w:rPr>
          <w:b/>
          <w:bCs/>
        </w:rPr>
        <w:t xml:space="preserve">二、活动目标</w:t>
      </w:r>
    </w:p>
    <w:p>
      <w:pPr>
        <w:pStyle w:val="ListParagraph"/>
        <w:numPr>
          <w:ilvl w:val="0"/>
          <w:numId w:val="2"/>
        </w:numPr>
      </w:pPr>
      <w:r>
        <w:t xml:space="preserve">促进闲置物品流通，减少资源浪费，践行绿色环保理念</w:t>
      </w:r>
    </w:p>
    <w:p>
      <w:pPr>
        <w:pStyle w:val="ListParagraph"/>
        <w:numPr>
          <w:ilvl w:val="0"/>
          <w:numId w:val="2"/>
        </w:numPr>
      </w:pPr>
      <w:r>
        <w:t xml:space="preserve">搭建邻里交流平台，增进社区居民之间的了解与友谊</w:t>
      </w:r>
    </w:p>
    <w:p>
      <w:pPr>
        <w:pStyle w:val="ListParagraph"/>
        <w:numPr>
          <w:ilvl w:val="0"/>
          <w:numId w:val="2"/>
        </w:numPr>
      </w:pPr>
      <w:r>
        <w:t xml:space="preserve">丰富社区文化生活，提升居民社区归属感与幸福感</w:t>
      </w:r>
    </w:p>
    <w:p>
      <w:pPr>
        <w:pStyle w:val="ListParagraph"/>
        <w:numPr>
          <w:ilvl w:val="0"/>
          <w:numId w:val="2"/>
        </w:numPr>
      </w:pPr>
      <w:r>
        <w:t xml:space="preserve">培育社区互助精神，推动共建共治共享的社区治理格局</w:t>
      </w:r>
    </w:p>
    <w:p>
      <w:pPr>
        <w:pStyle w:val="ListParagraph"/>
        <w:numPr>
          <w:ilvl w:val="0"/>
          <w:numId w:val="2"/>
        </w:numPr>
      </w:pPr>
      <w:r>
        <w:t xml:space="preserve">预计参与家庭 80-100 户，交换物品 500 件以上</w:t>
      </w:r>
    </w:p>
    <w:p>
      <w:pPr>
        <w:pStyle w:val="Heading1"/>
        <w:spacing w:after="120" w:before="240"/>
      </w:pPr>
      <w:r>
        <w:rPr>
          <w:b/>
          <w:bCs/>
        </w:rPr>
        <w:t xml:space="preserve">三、活动时间与地点</w:t>
      </w:r>
    </w:p>
    <w:p>
      <w:pPr>
        <w:pStyle w:val="Heading2"/>
        <w:spacing w:after="120" w:before="240"/>
      </w:pPr>
      <w:r>
        <w:rPr>
          <w:b/>
          <w:bCs/>
        </w:rPr>
        <w:t xml:space="preserve">（一）活动时间</w:t>
      </w:r>
    </w:p>
    <w:p>
      <w:r>
        <w:t xml:space="preserve">2026 年 9 月 12 日（星期六） 9:00 - 16:00</w:t>
      </w:r>
    </w:p>
    <w:p>
      <w:r>
        <w:t xml:space="preserve">（如遇恶劣天气，顺延至 9 月 19 日）</w:t>
      </w:r>
    </w:p>
    <w:p>
      <w:pPr>
        <w:pStyle w:val="Heading2"/>
        <w:spacing w:after="120" w:before="240"/>
      </w:pPr>
      <w:r>
        <w:rPr>
          <w:b/>
          <w:bCs/>
        </w:rPr>
        <w:t xml:space="preserve">（二）活动地点</w:t>
      </w:r>
    </w:p>
    <w:p>
      <w:r>
        <w:t xml:space="preserve">阳光花园社区中心广场及周边步道</w:t>
      </w:r>
    </w:p>
    <w:p>
      <w:pPr>
        <w:pStyle w:val="Heading2"/>
        <w:spacing w:after="120" w:before="240"/>
      </w:pPr>
      <w:r>
        <w:rPr>
          <w:b/>
          <w:bCs/>
        </w:rPr>
        <w:t xml:space="preserve">（三）参与对象</w:t>
      </w:r>
    </w:p>
    <w:p>
      <w:r>
        <w:t xml:space="preserve">阳光花园社区全体居民，欢迎携带家属及朋友参加</w:t>
      </w:r>
    </w:p>
    <w:p>
      <w:pPr>
        <w:pStyle w:val="Heading1"/>
        <w:spacing w:after="120" w:before="240"/>
      </w:pPr>
      <w:r>
        <w:rPr>
          <w:b/>
          <w:bCs/>
        </w:rPr>
        <w:t xml:space="preserve">四、报名机制</w:t>
      </w:r>
    </w:p>
    <w:p>
      <w:pPr>
        <w:pStyle w:val="Heading2"/>
        <w:spacing w:after="120" w:before="240"/>
      </w:pPr>
      <w:r>
        <w:rPr>
          <w:b/>
          <w:bCs/>
        </w:rPr>
        <w:t xml:space="preserve">（一）报名方式</w:t>
      </w:r>
    </w:p>
    <w:p>
      <w:pPr>
        <w:pStyle w:val="ListParagraph"/>
        <w:numPr>
          <w:ilvl w:val="0"/>
          <w:numId w:val="3"/>
        </w:numPr>
      </w:pPr>
      <w:r>
        <w:t xml:space="preserve">线上报名：通过社区微信公众号"阳光花园"填写报名表，选择摊位类型及物品类别</w:t>
      </w:r>
    </w:p>
    <w:p>
      <w:pPr>
        <w:pStyle w:val="ListParagraph"/>
        <w:numPr>
          <w:ilvl w:val="0"/>
          <w:numId w:val="3"/>
        </w:numPr>
      </w:pPr>
      <w:r>
        <w:t xml:space="preserve">线下报名：前往社区服务中心前台填写纸质报名表</w:t>
      </w:r>
    </w:p>
    <w:p>
      <w:pPr>
        <w:pStyle w:val="ListParagraph"/>
        <w:numPr>
          <w:ilvl w:val="0"/>
          <w:numId w:val="3"/>
        </w:numPr>
      </w:pPr>
      <w:r>
        <w:t xml:space="preserve">报名截止日期：2026 年 9 月 5 日 18:00</w:t>
      </w:r>
    </w:p>
    <w:p>
      <w:pPr>
        <w:pStyle w:val="Heading2"/>
        <w:spacing w:after="120" w:before="240"/>
      </w:pPr>
      <w:r>
        <w:rPr>
          <w:b/>
          <w:bCs/>
        </w:rPr>
        <w:t xml:space="preserve">（二）摊位类型</w:t>
      </w:r>
    </w:p>
    <w:p>
      <w:pPr>
        <w:pStyle w:val="ListParagraph"/>
        <w:numPr>
          <w:ilvl w:val="0"/>
          <w:numId w:val="2"/>
        </w:numPr>
      </w:pPr>
      <w:r>
        <w:t xml:space="preserve">标准摊位（1.5m×1m）：免费，限 60 个，每户限报 1 个</w:t>
      </w:r>
    </w:p>
    <w:p>
      <w:pPr>
        <w:pStyle w:val="ListParagraph"/>
        <w:numPr>
          <w:ilvl w:val="0"/>
          <w:numId w:val="2"/>
        </w:numPr>
      </w:pPr>
      <w:r>
        <w:t xml:space="preserve">亲子摊位（2m×1m）：免费，限 20 个，面向有 12 岁以下儿童的家庭</w:t>
      </w:r>
    </w:p>
    <w:p>
      <w:pPr>
        <w:pStyle w:val="ListParagraph"/>
        <w:numPr>
          <w:ilvl w:val="0"/>
          <w:numId w:val="2"/>
        </w:numPr>
      </w:pPr>
      <w:r>
        <w:t xml:space="preserve">公益摊位（2m×1.5m）：免费，限 5 个，面向社区公益组织及志愿者团队</w:t>
      </w:r>
    </w:p>
    <w:p>
      <w:pPr>
        <w:pStyle w:val="Heading2"/>
        <w:spacing w:after="120" w:before="240"/>
      </w:pPr>
      <w:r>
        <w:rPr>
          <w:b/>
          <w:bCs/>
        </w:rPr>
        <w:t xml:space="preserve">（三）物品类别</w:t>
      </w:r>
    </w:p>
    <w:p>
      <w:pPr>
        <w:pStyle w:val="ListParagraph"/>
        <w:numPr>
          <w:ilvl w:val="0"/>
          <w:numId w:val="2"/>
        </w:numPr>
      </w:pPr>
      <w:r>
        <w:t xml:space="preserve">书籍文具类：图书、杂志、文具、办公用品等</w:t>
      </w:r>
    </w:p>
    <w:p>
      <w:pPr>
        <w:pStyle w:val="ListParagraph"/>
        <w:numPr>
          <w:ilvl w:val="0"/>
          <w:numId w:val="2"/>
        </w:numPr>
      </w:pPr>
      <w:r>
        <w:t xml:space="preserve">家居用品类：餐具、装饰品、小家电、厨具等</w:t>
      </w:r>
    </w:p>
    <w:p>
      <w:pPr>
        <w:pStyle w:val="ListParagraph"/>
        <w:numPr>
          <w:ilvl w:val="0"/>
          <w:numId w:val="2"/>
        </w:numPr>
      </w:pPr>
      <w:r>
        <w:t xml:space="preserve">服饰箱包类：衣物、鞋子、包包、配饰等</w:t>
      </w:r>
    </w:p>
    <w:p>
      <w:pPr>
        <w:pStyle w:val="ListParagraph"/>
        <w:numPr>
          <w:ilvl w:val="0"/>
          <w:numId w:val="2"/>
        </w:numPr>
      </w:pPr>
      <w:r>
        <w:t xml:space="preserve">儿童用品类：玩具、绘本、童车、儿童衣物等</w:t>
      </w:r>
    </w:p>
    <w:p>
      <w:pPr>
        <w:pStyle w:val="ListParagraph"/>
        <w:numPr>
          <w:ilvl w:val="0"/>
          <w:numId w:val="2"/>
        </w:numPr>
      </w:pPr>
      <w:r>
        <w:t xml:space="preserve">数码电子类：手机配件、耳机、小型数码产品等</w:t>
      </w:r>
    </w:p>
    <w:p>
      <w:pPr>
        <w:pStyle w:val="ListParagraph"/>
        <w:numPr>
          <w:ilvl w:val="0"/>
          <w:numId w:val="2"/>
        </w:numPr>
      </w:pPr>
      <w:r>
        <w:t xml:space="preserve">运动户外类：运动器材、户外装备、健身用品等</w:t>
      </w:r>
    </w:p>
    <w:p>
      <w:pPr>
        <w:pStyle w:val="Heading2"/>
        <w:spacing w:after="120" w:before="240"/>
      </w:pPr>
      <w:r>
        <w:rPr>
          <w:b/>
          <w:bCs/>
        </w:rPr>
        <w:t xml:space="preserve">（四）注意事项</w:t>
      </w:r>
    </w:p>
    <w:p>
      <w:pPr>
        <w:pStyle w:val="ListParagraph"/>
        <w:numPr>
          <w:ilvl w:val="0"/>
          <w:numId w:val="2"/>
        </w:numPr>
      </w:pPr>
      <w:r>
        <w:t xml:space="preserve">物品须保持完好、干净、可正常使用</w:t>
      </w:r>
    </w:p>
    <w:p>
      <w:pPr>
        <w:pStyle w:val="ListParagraph"/>
        <w:numPr>
          <w:ilvl w:val="0"/>
          <w:numId w:val="2"/>
        </w:numPr>
      </w:pPr>
      <w:r>
        <w:t xml:space="preserve">禁止交换食品、药品、化妆品、易燃易爆品及违禁物品</w:t>
      </w:r>
    </w:p>
    <w:p>
      <w:pPr>
        <w:pStyle w:val="ListParagraph"/>
        <w:numPr>
          <w:ilvl w:val="0"/>
          <w:numId w:val="2"/>
        </w:numPr>
      </w:pPr>
      <w:r>
        <w:t xml:space="preserve">禁止商业售卖行为，仅限以物易物或免费赠送</w:t>
      </w:r>
    </w:p>
    <w:p>
      <w:pPr>
        <w:pStyle w:val="ListParagraph"/>
        <w:numPr>
          <w:ilvl w:val="0"/>
          <w:numId w:val="2"/>
        </w:numPr>
      </w:pPr>
      <w:r>
        <w:t xml:space="preserve">报名成功后将收到确认短信，凭短信入场</w:t>
      </w:r>
    </w:p>
    <w:p>
      <w:pPr>
        <w:pStyle w:val="Heading1"/>
        <w:spacing w:after="120" w:before="240"/>
      </w:pPr>
      <w:r>
        <w:rPr>
          <w:b/>
          <w:bCs/>
        </w:rPr>
        <w:t xml:space="preserve">五、现场流程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00"/>
      </w:tblGrid>
      <w:tr>
        <w:tc>
          <w:tcPr>
            <w:tcW w:type="dxa" w:w="1500"/>
            <w:shd w:fill="E8F4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时间段</w:t>
            </w:r>
          </w:p>
        </w:tc>
        <w:tc>
          <w:tcPr>
            <w:tcW w:type="dxa" w:w="2000"/>
            <w:shd w:fill="E8F4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环节</w:t>
            </w:r>
          </w:p>
        </w:tc>
        <w:tc>
          <w:tcPr>
            <w:tcW w:type="dxa" w:w="5500"/>
            <w:shd w:fill="E8F4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内容说明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8:00-8:30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工作人员就位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志愿者签到、布置场地、摆放桌椅及指示牌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8:30-9:00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摊主入场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摊主签到、领取摊位号、布置各自摊位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9:00-9:15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开幕仪式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社区主任致辞、介绍活动规则、宣布市集开市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9:15-11:30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自由交换时段（上午）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居民自由逛市集，进行物品交换与交流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11:30-13:00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午休时段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摊主可轮流休息，现场保留值班人员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13:00-14:00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亲子互动环节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儿童手工体验、旧物改造小课堂、亲子游戏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14:00-15:30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自由交换时段（下午）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继续自由交换，同时开展"最美摊位"评选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15:30-16:00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闭幕与颁奖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公布"最美摊位"评选结果、颁发纪念品、活动总结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16:00-17:00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清场收尾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摊主撤场、志愿者清理场地、物资回收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</w:rPr>
        <w:t xml:space="preserve">六、人员分工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0"/>
      </w:tblGrid>
      <w:tr>
        <w:tc>
          <w:tcPr>
            <w:tcW w:type="dxa" w:w="1800"/>
            <w:shd w:fill="E8F4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组别</w:t>
            </w:r>
          </w:p>
        </w:tc>
        <w:tc>
          <w:tcPr>
            <w:tcW w:type="dxa" w:w="1200"/>
            <w:shd w:fill="E8F4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人数</w:t>
            </w:r>
          </w:p>
        </w:tc>
        <w:tc>
          <w:tcPr>
            <w:tcW w:type="dxa" w:w="6000"/>
            <w:shd w:fill="E8F4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职责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总协调组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2人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统筹活动全局、协调各组工作、处理突发情况、对接社区领导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报名接待组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4人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报名信息登记与统计、摊主签到、摊位分配、咨询解答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现场布置组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6人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场地布置、桌椅摆放、指示牌张贴、音响设备调试、撤场清理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秩序维护组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5人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现场秩序维护、人流引导、安全巡查、纠纷调解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宣传摄影组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3人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活动拍照录像、现场采访、"最美摊位"评选、后期宣传素材整理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后勤保障组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4人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饮用水供应、医疗急救、物资管理、志愿者餐饮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亲子活动组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3人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亲子互动环节组织、手工体验指导、儿童安全看护</w:t>
            </w:r>
          </w:p>
        </w:tc>
      </w:tr>
    </w:tbl>
    <w:p>
      <w:r>
        <w:t xml:space="preserve"/>
      </w:r>
    </w:p>
    <w:p>
      <w:r>
        <w:t xml:space="preserve">合计志愿者 27 人，由社区工作人员、社区党员志愿者及居民志愿者组成。</w:t>
      </w:r>
    </w:p>
    <w:p>
      <w:pPr>
        <w:pStyle w:val="Heading1"/>
        <w:spacing w:after="120" w:before="240"/>
      </w:pPr>
      <w:r>
        <w:rPr>
          <w:b/>
          <w:bCs/>
        </w:rPr>
        <w:t xml:space="preserve">七、预算表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200"/>
        <w:gridCol w:w="1200"/>
        <w:gridCol w:w="2800"/>
      </w:tblGrid>
      <w:tr>
        <w:tc>
          <w:tcPr>
            <w:tcW w:type="dxa" w:w="800"/>
            <w:shd w:fill="E8F4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3000"/>
            <w:shd w:fill="E8F4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1200"/>
            <w:shd w:fill="E8F4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数量</w:t>
            </w:r>
          </w:p>
        </w:tc>
        <w:tc>
          <w:tcPr>
            <w:tcW w:type="dxa" w:w="1200"/>
            <w:shd w:fill="E8F4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单价（元）</w:t>
            </w:r>
          </w:p>
        </w:tc>
        <w:tc>
          <w:tcPr>
            <w:tcW w:type="dxa" w:w="2800"/>
            <w:shd w:fill="E8F4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小计（元）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摊位桌椅租赁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85套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2,550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活动宣传物料（海报、横幅、指示牌）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1批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800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800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摊位号码牌及装饰物料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85套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850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饮用水及一次性杯子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10箱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400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志愿者工作餐及点心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30人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1,200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亲子活动手工材料包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50份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750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"最美摊位"纪念品及参与奖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30份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750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急救药品及医疗用品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1套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300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300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音响设备租赁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1套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500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500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垃圾袋、清洁用品等杂项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1批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合计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8,300</w:t>
            </w:r>
          </w:p>
        </w:tc>
      </w:tr>
    </w:tbl>
    <w:p>
      <w:r>
        <w:t xml:space="preserve"/>
      </w:r>
    </w:p>
    <w:p>
      <w:r>
        <w:t xml:space="preserve">预算总额：人民币捌仟叁佰元整（¥8,300.00）</w:t>
      </w:r>
    </w:p>
    <w:p>
      <w:r>
        <w:t xml:space="preserve">资金来源：社区公益活动经费 + 辖区企业赞助</w:t>
      </w:r>
    </w:p>
    <w:p>
      <w:pPr>
        <w:pStyle w:val="Heading1"/>
        <w:spacing w:after="120" w:before="240"/>
      </w:pPr>
      <w:r>
        <w:rPr>
          <w:b/>
          <w:bCs/>
        </w:rPr>
        <w:t xml:space="preserve">八、风险预案</w:t>
      </w:r>
    </w:p>
    <w:p>
      <w:pPr>
        <w:pStyle w:val="Heading2"/>
        <w:spacing w:after="120" w:before="240"/>
      </w:pPr>
      <w:r>
        <w:rPr>
          <w:b/>
          <w:bCs/>
        </w:rPr>
        <w:t xml:space="preserve">（一）天气风险</w:t>
      </w:r>
    </w:p>
    <w:p>
      <w:pPr>
        <w:pStyle w:val="ListParagraph"/>
        <w:numPr>
          <w:ilvl w:val="0"/>
          <w:numId w:val="2"/>
        </w:numPr>
      </w:pPr>
      <w:r>
        <w:t xml:space="preserve">风险描述：活动当天遇雨、大风、高温等恶劣天气</w:t>
      </w:r>
    </w:p>
    <w:p>
      <w:pPr>
        <w:pStyle w:val="ListParagraph"/>
        <w:numPr>
          <w:ilvl w:val="0"/>
          <w:numId w:val="2"/>
        </w:numPr>
      </w:pPr>
      <w:r>
        <w:t xml:space="preserve">应对措施：</w:t>
      </w:r>
    </w:p>
    <w:p>
      <w:pPr>
        <w:pStyle w:val="ListParagraph"/>
        <w:numPr>
          <w:ilvl w:val="0"/>
          <w:numId w:val="2"/>
        </w:numPr>
      </w:pPr>
      <w:r>
        <w:t xml:space="preserve">提前 3 天关注天气预报，如遇恶劣天气及时通知顺延至 9 月 19 日</w:t>
      </w:r>
    </w:p>
    <w:p>
      <w:pPr>
        <w:pStyle w:val="ListParagraph"/>
        <w:numPr>
          <w:ilvl w:val="0"/>
          <w:numId w:val="2"/>
        </w:numPr>
      </w:pPr>
      <w:r>
        <w:t xml:space="preserve">现场准备遮阳棚 10 顶，应对突发小雨或高温</w:t>
      </w:r>
    </w:p>
    <w:p>
      <w:pPr>
        <w:pStyle w:val="ListParagraph"/>
        <w:numPr>
          <w:ilvl w:val="0"/>
          <w:numId w:val="2"/>
        </w:numPr>
      </w:pPr>
      <w:r>
        <w:t xml:space="preserve">如活动中途遇雨，引导居民前往社区服务中心楼内暂避</w:t>
      </w:r>
    </w:p>
    <w:p>
      <w:pPr>
        <w:pStyle w:val="Heading2"/>
        <w:spacing w:after="120" w:before="240"/>
      </w:pPr>
      <w:r>
        <w:rPr>
          <w:b/>
          <w:bCs/>
        </w:rPr>
        <w:t xml:space="preserve">（二）安全风险</w:t>
      </w:r>
    </w:p>
    <w:p>
      <w:pPr>
        <w:pStyle w:val="ListParagraph"/>
        <w:numPr>
          <w:ilvl w:val="0"/>
          <w:numId w:val="2"/>
        </w:numPr>
      </w:pPr>
      <w:r>
        <w:t xml:space="preserve">风险描述：人员拥挤导致踩踏、儿童走失、物品纠纷等</w:t>
      </w:r>
    </w:p>
    <w:p>
      <w:pPr>
        <w:pStyle w:val="ListParagraph"/>
        <w:numPr>
          <w:ilvl w:val="0"/>
          <w:numId w:val="2"/>
        </w:numPr>
      </w:pPr>
      <w:r>
        <w:t xml:space="preserve">应对措施：</w:t>
      </w:r>
    </w:p>
    <w:p>
      <w:pPr>
        <w:pStyle w:val="ListParagraph"/>
        <w:numPr>
          <w:ilvl w:val="0"/>
          <w:numId w:val="2"/>
        </w:numPr>
      </w:pPr>
      <w:r>
        <w:t xml:space="preserve">设置人流单向动线，安排专人在关键节点引导</w:t>
      </w:r>
    </w:p>
    <w:p>
      <w:pPr>
        <w:pStyle w:val="ListParagraph"/>
        <w:numPr>
          <w:ilvl w:val="0"/>
          <w:numId w:val="2"/>
        </w:numPr>
      </w:pPr>
      <w:r>
        <w:t xml:space="preserve">设置儿童走失登记处，广播寻人系统</w:t>
      </w:r>
    </w:p>
    <w:p>
      <w:pPr>
        <w:pStyle w:val="ListParagraph"/>
        <w:numPr>
          <w:ilvl w:val="0"/>
          <w:numId w:val="2"/>
        </w:numPr>
      </w:pPr>
      <w:r>
        <w:t xml:space="preserve">秩序维护组佩戴统一标识，巡逻频次不低于每 30 分钟一次</w:t>
      </w:r>
    </w:p>
    <w:p>
      <w:pPr>
        <w:pStyle w:val="ListParagraph"/>
        <w:numPr>
          <w:ilvl w:val="0"/>
          <w:numId w:val="2"/>
        </w:numPr>
      </w:pPr>
      <w:r>
        <w:t xml:space="preserve">设立纠纷调解点，由社区工作人员负责协调处理</w:t>
      </w:r>
    </w:p>
    <w:p>
      <w:pPr>
        <w:pStyle w:val="Heading2"/>
        <w:spacing w:after="120" w:before="240"/>
      </w:pPr>
      <w:r>
        <w:rPr>
          <w:b/>
          <w:bCs/>
        </w:rPr>
        <w:t xml:space="preserve">（三）健康风险</w:t>
      </w:r>
    </w:p>
    <w:p>
      <w:pPr>
        <w:pStyle w:val="ListParagraph"/>
        <w:numPr>
          <w:ilvl w:val="0"/>
          <w:numId w:val="2"/>
        </w:numPr>
      </w:pPr>
      <w:r>
        <w:t xml:space="preserve">风险描述：中暑、擦伤、突发疾病等</w:t>
      </w:r>
    </w:p>
    <w:p>
      <w:pPr>
        <w:pStyle w:val="ListParagraph"/>
        <w:numPr>
          <w:ilvl w:val="0"/>
          <w:numId w:val="2"/>
        </w:numPr>
      </w:pPr>
      <w:r>
        <w:t xml:space="preserve">应对措施：</w:t>
      </w:r>
    </w:p>
    <w:p>
      <w:pPr>
        <w:pStyle w:val="ListParagraph"/>
        <w:numPr>
          <w:ilvl w:val="0"/>
          <w:numId w:val="2"/>
        </w:numPr>
      </w:pPr>
      <w:r>
        <w:t xml:space="preserve">设置医疗急救点，配备急救箱及专业医护人员 1 名</w:t>
      </w:r>
    </w:p>
    <w:p>
      <w:pPr>
        <w:pStyle w:val="ListParagraph"/>
        <w:numPr>
          <w:ilvl w:val="0"/>
          <w:numId w:val="2"/>
        </w:numPr>
      </w:pPr>
      <w:r>
        <w:t xml:space="preserve">现场备足饮用水及防暑降温物资</w:t>
      </w:r>
    </w:p>
    <w:p>
      <w:pPr>
        <w:pStyle w:val="ListParagraph"/>
        <w:numPr>
          <w:ilvl w:val="0"/>
          <w:numId w:val="2"/>
        </w:numPr>
      </w:pPr>
      <w:r>
        <w:t xml:space="preserve">预留应急车辆，严重情况及时送医</w:t>
      </w:r>
    </w:p>
    <w:p>
      <w:pPr>
        <w:pStyle w:val="ListParagraph"/>
        <w:numPr>
          <w:ilvl w:val="0"/>
          <w:numId w:val="2"/>
        </w:numPr>
      </w:pPr>
      <w:r>
        <w:t xml:space="preserve">提前登记参与居民的紧急联系人信息</w:t>
      </w:r>
    </w:p>
    <w:p>
      <w:pPr>
        <w:pStyle w:val="Heading2"/>
        <w:spacing w:after="120" w:before="240"/>
      </w:pPr>
      <w:r>
        <w:rPr>
          <w:b/>
          <w:bCs/>
        </w:rPr>
        <w:t xml:space="preserve">（四）物品争议风险</w:t>
      </w:r>
    </w:p>
    <w:p>
      <w:pPr>
        <w:pStyle w:val="ListParagraph"/>
        <w:numPr>
          <w:ilvl w:val="0"/>
          <w:numId w:val="2"/>
        </w:numPr>
      </w:pPr>
      <w:r>
        <w:t xml:space="preserve">风险描述：交换物品质量问题、权属争议、虚假交换</w:t>
      </w:r>
    </w:p>
    <w:p>
      <w:pPr>
        <w:pStyle w:val="ListParagraph"/>
        <w:numPr>
          <w:ilvl w:val="0"/>
          <w:numId w:val="2"/>
        </w:numPr>
      </w:pPr>
      <w:r>
        <w:t xml:space="preserve">应对措施：</w:t>
      </w:r>
    </w:p>
    <w:p>
      <w:pPr>
        <w:pStyle w:val="ListParagraph"/>
        <w:numPr>
          <w:ilvl w:val="0"/>
          <w:numId w:val="2"/>
        </w:numPr>
      </w:pPr>
      <w:r>
        <w:t xml:space="preserve">活动前明确告知"物品交换自愿、风险自担"原则</w:t>
      </w:r>
    </w:p>
    <w:p>
      <w:pPr>
        <w:pStyle w:val="ListParagraph"/>
        <w:numPr>
          <w:ilvl w:val="0"/>
          <w:numId w:val="2"/>
        </w:numPr>
      </w:pPr>
      <w:r>
        <w:t xml:space="preserve">设立物品咨询台，提供物品质量初步查验服务</w:t>
      </w:r>
    </w:p>
    <w:p>
      <w:pPr>
        <w:pStyle w:val="ListParagraph"/>
        <w:numPr>
          <w:ilvl w:val="0"/>
          <w:numId w:val="2"/>
        </w:numPr>
      </w:pPr>
      <w:r>
        <w:t xml:space="preserve">禁止食品、药品、化妆品等敏感物品交换</w:t>
      </w:r>
    </w:p>
    <w:p>
      <w:pPr>
        <w:pStyle w:val="ListParagraph"/>
        <w:numPr>
          <w:ilvl w:val="0"/>
          <w:numId w:val="2"/>
        </w:numPr>
      </w:pPr>
      <w:r>
        <w:t xml:space="preserve">如发生纠纷，由纠纷调解组介入协调，必要时报警</w:t>
      </w:r>
    </w:p>
    <w:p>
      <w:pPr>
        <w:pStyle w:val="Heading2"/>
        <w:spacing w:after="120" w:before="240"/>
      </w:pPr>
      <w:r>
        <w:rPr>
          <w:b/>
          <w:bCs/>
        </w:rPr>
        <w:t xml:space="preserve">（五）参与不足风险</w:t>
      </w:r>
    </w:p>
    <w:p>
      <w:pPr>
        <w:pStyle w:val="ListParagraph"/>
        <w:numPr>
          <w:ilvl w:val="0"/>
          <w:numId w:val="2"/>
        </w:numPr>
      </w:pPr>
      <w:r>
        <w:t xml:space="preserve">风险描述：报名人数不足，活动氛围冷清</w:t>
      </w:r>
    </w:p>
    <w:p>
      <w:pPr>
        <w:pStyle w:val="ListParagraph"/>
        <w:numPr>
          <w:ilvl w:val="0"/>
          <w:numId w:val="2"/>
        </w:numPr>
      </w:pPr>
      <w:r>
        <w:t xml:space="preserve">应对措施：</w:t>
      </w:r>
    </w:p>
    <w:p>
      <w:pPr>
        <w:pStyle w:val="ListParagraph"/>
        <w:numPr>
          <w:ilvl w:val="0"/>
          <w:numId w:val="2"/>
        </w:numPr>
      </w:pPr>
      <w:r>
        <w:t xml:space="preserve">提前 2 周启动宣传，通过公众号、业主群、海报多渠道推广</w:t>
      </w:r>
    </w:p>
    <w:p>
      <w:pPr>
        <w:pStyle w:val="ListParagraph"/>
        <w:numPr>
          <w:ilvl w:val="0"/>
          <w:numId w:val="2"/>
        </w:numPr>
      </w:pPr>
      <w:r>
        <w:t xml:space="preserve">发动社区党员、楼长带头报名参与</w:t>
      </w:r>
    </w:p>
    <w:p>
      <w:pPr>
        <w:pStyle w:val="ListParagraph"/>
        <w:numPr>
          <w:ilvl w:val="0"/>
          <w:numId w:val="2"/>
        </w:numPr>
      </w:pPr>
      <w:r>
        <w:t xml:space="preserve">设置参与奖，鼓励居民积极参加</w:t>
      </w:r>
    </w:p>
    <w:p>
      <w:pPr>
        <w:pStyle w:val="ListParagraph"/>
        <w:numPr>
          <w:ilvl w:val="0"/>
          <w:numId w:val="2"/>
        </w:numPr>
      </w:pPr>
      <w:r>
        <w:t xml:space="preserve">如报名不足 40 户，考虑缩小场地规模或延期举办</w:t>
      </w:r>
    </w:p>
    <w:p>
      <w:pPr>
        <w:pStyle w:val="Heading2"/>
        <w:spacing w:after="120" w:before="240"/>
      </w:pPr>
      <w:r>
        <w:rPr>
          <w:b/>
          <w:bCs/>
        </w:rPr>
        <w:t xml:space="preserve">（六）疫情防控风险</w:t>
      </w:r>
    </w:p>
    <w:p>
      <w:pPr>
        <w:pStyle w:val="ListParagraph"/>
        <w:numPr>
          <w:ilvl w:val="0"/>
          <w:numId w:val="2"/>
        </w:numPr>
      </w:pPr>
      <w:r>
        <w:t xml:space="preserve">风险描述：活动期间出现疫情传播风险</w:t>
      </w:r>
    </w:p>
    <w:p>
      <w:pPr>
        <w:pStyle w:val="ListParagraph"/>
        <w:numPr>
          <w:ilvl w:val="0"/>
          <w:numId w:val="2"/>
        </w:numPr>
      </w:pPr>
      <w:r>
        <w:t xml:space="preserve">应对措施：</w:t>
      </w:r>
    </w:p>
    <w:p>
      <w:pPr>
        <w:pStyle w:val="ListParagraph"/>
        <w:numPr>
          <w:ilvl w:val="0"/>
          <w:numId w:val="2"/>
        </w:numPr>
      </w:pPr>
      <w:r>
        <w:t xml:space="preserve">根据当时疫情防控政策动态调整活动规模</w:t>
      </w:r>
    </w:p>
    <w:p>
      <w:pPr>
        <w:pStyle w:val="ListParagraph"/>
        <w:numPr>
          <w:ilvl w:val="0"/>
          <w:numId w:val="2"/>
        </w:numPr>
      </w:pPr>
      <w:r>
        <w:t xml:space="preserve">现场配备免洗消毒液，入口处设置体温检测点</w:t>
      </w:r>
    </w:p>
    <w:p>
      <w:pPr>
        <w:pStyle w:val="ListParagraph"/>
        <w:numPr>
          <w:ilvl w:val="0"/>
          <w:numId w:val="2"/>
        </w:numPr>
      </w:pPr>
      <w:r>
        <w:t xml:space="preserve">如疫情防控要求升级，及时转为线上闲置物品交换群模式</w:t>
      </w:r>
    </w:p>
    <w:p>
      <w:pPr>
        <w:spacing w:before="400"/>
      </w:pPr>
    </w:p>
    <w:p>
      <w:pPr>
        <w:jc w:val="right"/>
      </w:pPr>
      <w:r>
        <w:rPr>
          <w:b/>
          <w:bCs/>
        </w:rPr>
        <w:t xml:space="preserve">阳光花园社区居委会</w:t>
      </w:r>
    </w:p>
    <w:p>
      <w:pPr>
        <w:jc w:val="right"/>
      </w:pPr>
      <w:r>
        <w:t xml:space="preserve">2026 年 8 月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2026-08-07T03:43:08.989Z</dcterms:created>
  <dcterms:modified xsi:type="dcterms:W3CDTF">2026-08-07T03:43:08.989Z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