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2688DAD0">
                <wp:simplePos x="0" y="0"/>
                <wp:positionH relativeFrom="column">
                  <wp:posOffset>-1141730</wp:posOffset>
                </wp:positionH>
                <wp:positionV relativeFrom="paragraph">
                  <wp:posOffset>-914400</wp:posOffset>
                </wp:positionV>
                <wp:extent cx="7773035" cy="10060305"/>
                <wp:effectExtent l="50800" t="25400" r="50800" b="62865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9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54000">
                              <a:srgbClr val="f1f5f9"/>
                            </a:gs>
                            <a:gs pos="100000">
                              <a:srgbClr val="cad3db"/>
                            </a:gs>
                          </a:gsLst>
                          <a:lin ang="8100000"/>
                        </a:gradFill>
                        <a:ln>
                          <a:noFill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f1f5f9" stroked="f" style="position:absolute;margin-left:-89.9pt;margin-top:-72pt;width:611.95pt;height:792.05pt" wp14:anchorId="2688DAD0">
                <w10:wrap type="none"/>
                <v:fill o:detectmouseclick="t" color2="#cad3db"/>
                <v:stroke color="#3465a4" weight="9360" joinstyle="round" endcap="flat"/>
                <v:shadow on="t" obscured="f" color="black"/>
              </v:rect>
            </w:pict>
          </mc:Fallback>
        </mc:AlternateContent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124460</wp:posOffset>
            </wp:positionV>
            <wp:extent cx="1080135" cy="219075"/>
            <wp:effectExtent l="0" t="0" r="0" b="0"/>
            <wp:wrapNone/>
            <wp:docPr id="2" name="Picture 1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ascii="Calibri" w:hAnsi="Calibri" w:eastAsia="Calibri" w:cs="Calibri"/>
          <w:b/>
          <w:b/>
          <w:sz w:val="52"/>
          <w:szCs w:val="52"/>
        </w:rPr>
      </w:pPr>
      <w:r>
        <w:rPr>
          <w:rFonts w:eastAsia="Calibri" w:cs="Calibri" w:ascii="Calibri" w:hAnsi="Calibri"/>
          <w:b/>
          <w:sz w:val="52"/>
          <w:szCs w:val="52"/>
        </w:rPr>
      </w:r>
    </w:p>
    <w:p>
      <w:pPr>
        <w:pStyle w:val="Normal"/>
        <w:rPr>
          <w:rFonts w:ascii="Calibri" w:hAnsi="Calibri" w:eastAsia="Calibri" w:cs="Calibri"/>
          <w:b/>
          <w:b/>
          <w:sz w:val="56"/>
          <w:szCs w:val="56"/>
        </w:rPr>
      </w:pPr>
      <w:r>
        <w:rPr>
          <w:rFonts w:eastAsia="Calibri" w:cs="Calibri" w:ascii="Calibri" w:hAnsi="Calibri"/>
          <w:b/>
          <w:sz w:val="56"/>
          <w:szCs w:val="5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E469F06">
                <wp:simplePos x="0" y="0"/>
                <wp:positionH relativeFrom="column">
                  <wp:posOffset>-1143000</wp:posOffset>
                </wp:positionH>
                <wp:positionV relativeFrom="paragraph">
                  <wp:posOffset>301625</wp:posOffset>
                </wp:positionV>
                <wp:extent cx="7749540" cy="5434965"/>
                <wp:effectExtent l="0" t="0" r="0" b="1905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000" cy="5434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1f5f9"/>
                            </a:gs>
                            <a:gs pos="79000">
                              <a:srgbClr val="cad3db"/>
                            </a:gs>
                          </a:gsLst>
                          <a:lin ang="18900000"/>
                        </a:gradFill>
                        <a:ln>
                          <a:noFill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cad3db" stroked="f" style="position:absolute;margin-left:-90pt;margin-top:23.75pt;width:610.1pt;height:427.85pt" wp14:anchorId="7E469F06">
                <w10:wrap type="none"/>
                <v:fill o:detectmouseclick="t" color2="#f1f5f9"/>
                <v:stroke color="#3465a4" weight="9360" joinstyle="round" endcap="flat"/>
                <v:shadow on="t" obscured="f" color="black"/>
              </v:rect>
            </w:pict>
          </mc:Fallback>
        </mc:AlternateContent>
      </w:r>
    </w:p>
    <w:p>
      <w:pPr>
        <w:pStyle w:val="Normal"/>
        <w:rPr>
          <w:rFonts w:ascii="Open Sans Semibold" w:hAnsi="Open Sans Semibold" w:eastAsia="Calibri" w:cs="Open Sans Semibold"/>
          <w:b/>
          <w:b/>
          <w:bCs/>
          <w:sz w:val="68"/>
          <w:szCs w:val="68"/>
        </w:rPr>
      </w:pPr>
      <w:r>
        <w:rPr>
          <w:rFonts w:eastAsia="Calibri" w:cs="Open Sans Semibold" w:ascii="Open Sans Semibold" w:hAnsi="Open Sans Semibold"/>
          <w:b/>
          <w:bCs/>
          <w:sz w:val="68"/>
          <w:szCs w:val="68"/>
        </w:rPr>
      </w:r>
    </w:p>
    <w:p>
      <w:pPr>
        <w:pStyle w:val="Normal"/>
        <w:rPr>
          <w:rFonts w:ascii="Open Sans Semibold" w:hAnsi="Open Sans Semibold" w:eastAsia="Calibri" w:cs="Open Sans Semibold"/>
          <w:b/>
          <w:b/>
          <w:bCs/>
          <w:color w:val="252F55"/>
          <w:sz w:val="56"/>
          <w:szCs w:val="56"/>
        </w:rPr>
      </w:pPr>
      <w:r>
        <w:rPr>
          <w:rFonts w:eastAsia="Calibri" w:cs="Open Sans Semibold" w:ascii="Open Sans Semibold" w:hAnsi="Open Sans Semibold"/>
          <w:b/>
          <w:bCs/>
          <w:color w:val="252F55"/>
          <w:sz w:val="56"/>
          <w:szCs w:val="56"/>
        </w:rPr>
        <w:t>Assets report:</w:t>
      </w:r>
    </w:p>
    <w:p>
      <w:pPr>
        <w:pStyle w:val="Normal"/>
        <w:rPr>
          <w:rFonts w:ascii="Open Sans Semibold" w:hAnsi="Open Sans Semibold" w:cs="Open Sans Semibold"/>
          <w:b/>
          <w:b/>
          <w:bCs/>
          <w:color w:val="252F55"/>
          <w:sz w:val="80"/>
          <w:szCs w:val="80"/>
        </w:rPr>
      </w:pPr>
      <w:r>
        <w:rPr>
          <w:rFonts w:eastAsia="Calibri" w:cs="Open Sans Semibold" w:ascii="Open Sans Semibold" w:hAnsi="Open Sans Semibold"/>
          <w:b/>
          <w:bCs/>
          <w:color w:val="252F55"/>
          <w:sz w:val="80"/>
          <w:szCs w:val="80"/>
        </w:rPr>
        <w:t>{{enterprise}}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6734D281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360680" cy="635"/>
                <wp:effectExtent l="0" t="25400" r="34290" b="38100"/>
                <wp:wrapNone/>
                <wp:docPr id="4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76889f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7pt" to="29.3pt,17pt" ID="Straight Connector 12" stroked="t" style="position:absolute" wp14:anchorId="6734D281">
                <v:stroke color="#76889f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240"/>
        <w:rPr>
          <w:rFonts w:ascii="Open Sans Semibold" w:hAnsi="Open Sans Semibold" w:eastAsia="Calibri" w:cs="Open Sans Semibold"/>
          <w:b/>
          <w:b/>
          <w:bCs/>
          <w:color w:val="76889F"/>
          <w:sz w:val="30"/>
          <w:szCs w:val="30"/>
        </w:rPr>
      </w:pPr>
      <w:r>
        <w:rPr>
          <w:rFonts w:eastAsia="Calibri" w:cs="Open Sans Semibold" w:ascii="Open Sans Semibold" w:hAnsi="Open Sans Semibold"/>
          <w:b/>
          <w:bCs/>
          <w:color w:val="76889F"/>
          <w:sz w:val="30"/>
          <w:szCs w:val="30"/>
        </w:rPr>
        <w:t xml:space="preserve">External Network Security Assessment </w:t>
      </w:r>
    </w:p>
    <w:p>
      <w:pPr>
        <w:pStyle w:val="Normal"/>
        <w:rPr>
          <w:rFonts w:cs="Open Sans"/>
        </w:rPr>
      </w:pPr>
      <w:r>
        <w:rPr>
          <w:rFonts w:cs="Open Sans Semibold" w:ascii="Open Sans Semibold" w:hAnsi="Open Sans Semibold"/>
          <w:b/>
          <w:bCs/>
          <w:color w:val="252F55"/>
          <w:sz w:val="42"/>
          <w:szCs w:val="42"/>
        </w:rPr>
        <w:t>{{ title }}</w:t>
      </w:r>
      <w:r>
        <w:rPr>
          <w:sz w:val="22"/>
          <w:szCs w:val="22"/>
        </w:rPr>
        <w:br/>
      </w:r>
      <w:r>
        <w:rPr/>
        <w:t>{{ date|datetimeformat('%B %Y') }}</w:t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7F7F7F" w:themeColor="text1" w:themeTint="80"/>
          <w:sz w:val="16"/>
          <w:szCs w:val="16"/>
        </w:rPr>
      </w:pPr>
      <w:r>
        <w:rPr>
          <w:rFonts w:eastAsia="Calibri" w:cs="Open Sans"/>
          <w:color w:val="7F7F7F" w:themeColor="text1" w:themeTint="80"/>
          <w:sz w:val="16"/>
          <w:szCs w:val="16"/>
        </w:rPr>
      </w:r>
    </w:p>
    <w:p>
      <w:pPr>
        <w:pStyle w:val="Normal"/>
        <w:rPr>
          <w:rFonts w:eastAsia="Calibri" w:cs="Open Sans"/>
          <w:color w:val="808080"/>
          <w:sz w:val="16"/>
          <w:szCs w:val="16"/>
        </w:rPr>
      </w:pPr>
      <w:r>
        <w:rPr>
          <w:rFonts w:eastAsia="Calibri" w:cs="Open Sans"/>
          <w:b/>
          <w:bCs/>
          <w:color w:val="76889F"/>
          <w:sz w:val="18"/>
          <w:szCs w:val="18"/>
        </w:rPr>
        <w:t>Document Confidentiality:</w:t>
      </w:r>
      <w:r>
        <w:rPr>
          <w:rFonts w:eastAsia="Calibri" w:cs="Open Sans"/>
          <w:color w:val="76889F"/>
          <w:sz w:val="18"/>
          <w:szCs w:val="18"/>
        </w:rPr>
        <w:t xml:space="preserve"> All information contained in the present report will remain strictly confidential.</w:t>
      </w:r>
      <w:r>
        <w:br w:type="page"/>
      </w:r>
    </w:p>
    <w:p>
      <w:pPr>
        <w:pStyle w:val="Normal"/>
        <w:rPr>
          <w:rFonts w:ascii="Calibri" w:hAnsi="Calibri" w:eastAsia="Calibri" w:cs="Calibri"/>
          <w:color w:val="808080"/>
          <w:sz w:val="16"/>
          <w:szCs w:val="16"/>
        </w:rPr>
      </w:pPr>
      <w:r>
        <w:rPr>
          <w:rFonts w:eastAsia="Calibri" w:cs="Calibri" w:ascii="Calibri" w:hAnsi="Calibri"/>
          <w:color w:val="808080"/>
          <w:sz w:val="16"/>
          <w:szCs w:val="16"/>
        </w:rPr>
      </w:r>
    </w:p>
    <w:p>
      <w:pPr>
        <w:pStyle w:val="Heading1"/>
        <w:rPr/>
      </w:pPr>
      <w:bookmarkStart w:id="0" w:name="_1fob9te"/>
      <w:bookmarkEnd w:id="0"/>
      <w:r>
        <w:rPr/>
        <w:t>Summary of Assets</w:t>
      </w:r>
    </w:p>
    <w:p>
      <w:pPr>
        <w:pStyle w:val="Normal"/>
        <w:rPr/>
      </w:pPr>
      <w:r>
        <w:rPr/>
      </w:r>
    </w:p>
    <w:tbl>
      <w:tblPr>
        <w:tblStyle w:val="TableGrid"/>
        <w:tblW w:w="8554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000" w:noHBand="0" w:noVBand="0" w:firstColumn="0" w:lastRow="0" w:lastColumn="0" w:firstRow="0"/>
      </w:tblPr>
      <w:tblGrid>
        <w:gridCol w:w="1984"/>
        <w:gridCol w:w="4395"/>
        <w:gridCol w:w="2175"/>
      </w:tblGrid>
      <w:tr>
        <w:trPr>
          <w:trHeight w:val="227" w:hRule="atLeast"/>
        </w:trPr>
        <w:tc>
          <w:tcPr>
            <w:tcW w:w="1984" w:type="dxa"/>
            <w:tcBorders>
              <w:top w:val="single" w:sz="12" w:space="0" w:color="76889F"/>
              <w:left w:val="nil"/>
              <w:bottom w:val="single" w:sz="12" w:space="0" w:color="76889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76889F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76889F"/>
              </w:rPr>
              <w:t>Asset</w:t>
            </w:r>
          </w:p>
        </w:tc>
        <w:tc>
          <w:tcPr>
            <w:tcW w:w="4395" w:type="dxa"/>
            <w:tcBorders>
              <w:top w:val="single" w:sz="12" w:space="0" w:color="76889F"/>
              <w:left w:val="nil"/>
              <w:bottom w:val="single" w:sz="12" w:space="0" w:color="76889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76889F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76889F"/>
              </w:rPr>
              <w:t>Services</w:t>
            </w:r>
          </w:p>
        </w:tc>
        <w:tc>
          <w:tcPr>
            <w:tcW w:w="2175" w:type="dxa"/>
            <w:tcBorders>
              <w:top w:val="single" w:sz="12" w:space="0" w:color="76889F"/>
              <w:left w:val="nil"/>
              <w:bottom w:val="single" w:sz="12" w:space="0" w:color="76889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before="29" w:after="29"/>
              <w:jc w:val="center"/>
              <w:rPr>
                <w:rFonts w:ascii="Open Sans Semibold" w:hAnsi="Open Sans Semibold" w:cs="Open Sans Semibold"/>
                <w:b/>
                <w:b/>
                <w:bCs/>
                <w:color w:val="76889F"/>
              </w:rPr>
            </w:pPr>
            <w:r>
              <w:rPr>
                <w:rFonts w:cs="Open Sans Semibold" w:ascii="Open Sans Semibold" w:hAnsi="Open Sans Semibold"/>
                <w:b/>
                <w:bCs/>
                <w:color w:val="76889F"/>
              </w:rPr>
              <w:t>Vulns Count</w:t>
            </w:r>
          </w:p>
        </w:tc>
      </w:tr>
      <w:tr>
        <w:trPr>
          <w:trHeight w:val="227" w:hRule="atLeast"/>
        </w:trPr>
        <w:tc>
          <w:tcPr>
            <w:tcW w:w="8554" w:type="dxa"/>
            <w:gridSpan w:val="3"/>
            <w:tcBorders>
              <w:top w:val="single" w:sz="12" w:space="0" w:color="76889F"/>
              <w:left w:val="nil"/>
              <w:bottom w:val="nil"/>
              <w:right w:val="nil"/>
            </w:tcBorders>
          </w:tcPr>
          <w:p>
            <w:pPr>
              <w:pStyle w:val="Normal"/>
              <w:spacing w:before="29" w:after="29"/>
              <w:rPr>
                <w:rFonts w:cs="Open Sans"/>
              </w:rPr>
            </w:pPr>
            <w:r>
              <w:rPr/>
              <w:t>{%tr for id, host in hosts.items() %}</w:t>
            </w:r>
          </w:p>
        </w:tc>
      </w:tr>
      <w:tr>
        <w:trPr>
          <w:trHeight w:val="227" w:hRule="atLeast"/>
        </w:trPr>
        <w:tc>
          <w:tcPr>
            <w:tcW w:w="1984" w:type="dxa"/>
            <w:tcBorders>
              <w:top w:val="nil"/>
              <w:left w:val="nil"/>
              <w:bottom w:val="single" w:sz="8" w:space="0" w:color="CAD3DB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cs="Open Sans"/>
              </w:rPr>
            </w:pPr>
            <w:r>
              <w:rPr/>
              <w:t>{{host.ip}}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CAD3DB"/>
              <w:right w:val="nil"/>
            </w:tcBorders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{%p if host.service_summaries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for summary in host.service_summaries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{{summary}}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endfor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  <w:t>{%p else %}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>
                <w:rFonts w:cs="Open Sans"/>
                <w:szCs w:val="24"/>
              </w:rPr>
            </w:pPr>
            <w:bookmarkStart w:id="1" w:name="__DdeLink__14160_2650929850"/>
            <w:r>
              <w:rPr/>
              <w:t>{%p endif %}</w:t>
            </w:r>
            <w:bookmarkEnd w:id="1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CAD3DB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eastAsia="Calibri" w:cs="Open Sans"/>
                <w:szCs w:val="24"/>
              </w:rPr>
            </w:pPr>
            <w:r>
              <w:rPr/>
              <w:t>{{host.vulns}}</w:t>
            </w:r>
          </w:p>
        </w:tc>
      </w:tr>
      <w:tr>
        <w:trPr>
          <w:trHeight w:val="227" w:hRule="atLeast"/>
        </w:trPr>
        <w:tc>
          <w:tcPr>
            <w:tcW w:w="8554" w:type="dxa"/>
            <w:gridSpan w:val="3"/>
            <w:tcBorders>
              <w:top w:val="single" w:sz="8" w:space="0" w:color="CAD3DB"/>
              <w:left w:val="nil"/>
              <w:bottom w:val="nil"/>
              <w:right w:val="nil"/>
            </w:tcBorders>
          </w:tcPr>
          <w:p>
            <w:pPr>
              <w:pStyle w:val="Normal"/>
              <w:spacing w:before="29" w:after="29"/>
              <w:rPr>
                <w:rFonts w:cs="Open Sans"/>
              </w:rPr>
            </w:pPr>
            <w:r>
              <w:rPr>
                <w:rFonts w:cs="Open Sans"/>
              </w:rPr>
              <w:t>{%tr endfor %}</w:t>
            </w:r>
          </w:p>
        </w:tc>
      </w:tr>
    </w:tbl>
    <w:p>
      <w:pPr>
        <w:pStyle w:val="Normal"/>
        <w:spacing w:lineRule="auto" w:line="240" w:before="200" w:after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 w:before="200" w:after="0"/>
        <w:rPr>
          <w:rFonts w:ascii="Calibri" w:hAnsi="Calibri" w:eastAsia="Calibri" w:cs="Calibri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0" w:top="1440" w:footer="340" w:bottom="1440" w:gutter="0"/>
      <w:pgNumType w:start="1" w:fmt="decimal"/>
      <w:formProt w:val="false"/>
      <w:titlePg/>
      <w:textDirection w:val="lrTb"/>
      <w:docGrid w:type="default" w:linePitch="354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357"/>
      <w:gridCol w:w="4282"/>
    </w:tblGrid>
    <w:tr>
      <w:trPr>
        <w:trHeight w:val="115" w:hRule="exact"/>
      </w:trPr>
      <w:tc>
        <w:tcPr>
          <w:tcW w:w="435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/>
          </w:pPr>
          <w:r>
            <w:rPr/>
          </w:r>
        </w:p>
      </w:tc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357" w:type="dxa"/>
          <w:tcBorders>
            <w:top w:val="nil"/>
            <w:left w:val="nil"/>
            <w:bottom w:val="nil"/>
            <w:right w:val="nil"/>
          </w:tcBorders>
        </w:tcPr>
        <w:sdt>
          <w:sdtPr>
            <w:text/>
            <w:id w:val="53170732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Footer"/>
                <w:rPr/>
              </w:pPr>
              <w:r>
                <w:rPr/>
                <w:t>Faraday Security Labs</w:t>
              </w:r>
            </w:p>
          </w:sdtContent>
        </w:sdt>
      </w:tc>
      <w:tc>
        <w:tcPr>
          <w:tcW w:w="4282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5965825</wp:posOffset>
          </wp:positionH>
          <wp:positionV relativeFrom="paragraph">
            <wp:posOffset>375920</wp:posOffset>
          </wp:positionV>
          <wp:extent cx="195580" cy="252095"/>
          <wp:effectExtent l="0" t="0" r="0" b="0"/>
          <wp:wrapSquare wrapText="bothSides"/>
          <wp:docPr id="5" name="Picture 15" descr="Shape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5" descr="Shape, arrow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58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eaf"/>
    <w:pPr>
      <w:widowControl/>
      <w:bidi w:val="0"/>
      <w:spacing w:lineRule="auto" w:line="276" w:before="200" w:after="200"/>
      <w:jc w:val="left"/>
    </w:pPr>
    <w:rPr>
      <w:rFonts w:ascii="Open Sans" w:hAnsi="Open Sans" w:eastAsia="" w:cs="" w:cstheme="minorBidi" w:eastAsiaTheme="minorEastAsia"/>
      <w:color w:val="auto"/>
      <w:kern w:val="0"/>
      <w:sz w:val="24"/>
      <w:szCs w:val="20"/>
      <w:lang w:val="en-US" w:eastAsia="zh-CN" w:bidi="hi-IN"/>
    </w:rPr>
  </w:style>
  <w:style w:type="paragraph" w:styleId="Heading1">
    <w:name w:val="Heading 1"/>
    <w:basedOn w:val="TOCHeading"/>
    <w:next w:val="Normal"/>
    <w:link w:val="Heading1Char"/>
    <w:uiPriority w:val="9"/>
    <w:qFormat/>
    <w:rsid w:val="00de76b9"/>
    <w:pPr>
      <w:outlineLvl w:val="0"/>
    </w:pPr>
    <w:rPr/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52e9c"/>
    <w:pPr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0261"/>
    <w:pPr>
      <w:spacing w:lineRule="auto" w:line="240" w:before="260" w:after="260"/>
      <w:outlineLvl w:val="2"/>
    </w:pPr>
    <w:rPr>
      <w:rFonts w:ascii="Open Sans Semibold" w:hAnsi="Open Sans Semibold" w:cs="Cambria (Body CS)"/>
      <w:b/>
      <w:color w:val="252F5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6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67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67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6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6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6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144f0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76b9"/>
    <w:rPr>
      <w:rFonts w:ascii="Open Sans Semibold" w:hAnsi="Open Sans Semibold" w:cs="Cambria (Body CS)"/>
      <w:bCs/>
      <w:color w:val="76889F"/>
      <w:sz w:val="4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52e9c"/>
    <w:rPr>
      <w:rFonts w:ascii="Open Sans Semibold" w:hAnsi="Open Sans Semibold" w:cs="Cambria (Body CS)"/>
      <w:bCs/>
      <w:color w:val="76889F"/>
      <w:sz w:val="34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70261"/>
    <w:rPr>
      <w:rFonts w:ascii="Open Sans Semibold" w:hAnsi="Open Sans Semibold" w:cs="Cambria (Body CS)"/>
      <w:b/>
      <w:color w:val="252F55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87f67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87f6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87f67"/>
    <w:rPr>
      <w:i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887f67"/>
    <w:rPr>
      <w:caps/>
      <w:color w:val="4F81BD" w:themeColor="accent1"/>
      <w:spacing w:val="10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87f6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7f67"/>
    <w:rPr>
      <w:b/>
      <w:bCs/>
    </w:rPr>
  </w:style>
  <w:style w:type="character" w:styleId="Emphasis">
    <w:name w:val="Emphasis"/>
    <w:uiPriority w:val="20"/>
    <w:qFormat/>
    <w:rsid w:val="00887f67"/>
    <w:rPr>
      <w:caps/>
      <w:color w:val="243F60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887f67"/>
    <w:rPr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887f67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87f6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7f6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7f6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7f6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7f6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7f67"/>
    <w:rPr>
      <w:b/>
      <w:bCs/>
      <w:i/>
      <w:iCs/>
      <w:spacing w:val="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7f67"/>
    <w:rPr>
      <w:rFonts w:cs="Mangal"/>
      <w:sz w:val="20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6e3c"/>
    <w:rPr>
      <w:rFonts w:ascii="Open Sans" w:hAnsi="Open Sans" w:cs="Mangal"/>
      <w:color w:val="76889F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887f67"/>
    <w:pPr/>
    <w:rPr>
      <w:b/>
      <w:bCs/>
      <w:color w:val="365F91" w:themeColor="accent1" w:themeShade="bf"/>
      <w:sz w:val="16"/>
      <w:szCs w:val="16"/>
    </w:rPr>
  </w:style>
  <w:style w:type="paragraph" w:styleId="LOnormal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Cambria" w:hAnsi="Cambria" w:eastAsia="Cambria" w:cs="Cambria"/>
      <w:color w:val="00000A"/>
      <w:kern w:val="0"/>
      <w:sz w:val="24"/>
      <w:szCs w:val="22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87f67"/>
    <w:pPr>
      <w:spacing w:before="720" w:after="200"/>
    </w:pPr>
    <w:rPr>
      <w:caps/>
      <w:color w:val="4F81BD" w:themeColor="accent1"/>
      <w:spacing w:val="10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67"/>
    <w:pPr>
      <w:spacing w:lineRule="auto" w:line="240" w:before="200" w:after="1000"/>
    </w:pPr>
    <w:rPr>
      <w:caps/>
      <w:color w:val="595959" w:themeColor="text1" w:themeTint="a6"/>
      <w:spacing w:val="10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NoSpacing">
    <w:name w:val="No Spacing"/>
    <w:basedOn w:val="Normal"/>
    <w:link w:val="NoSpacingChar"/>
    <w:uiPriority w:val="1"/>
    <w:qFormat/>
    <w:rsid w:val="00887f67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1d48"/>
    <w:pPr>
      <w:spacing w:before="200" w:after="200"/>
      <w:contextualSpacing/>
    </w:pPr>
    <w:rPr>
      <w:color w:val="252F55"/>
    </w:rPr>
  </w:style>
  <w:style w:type="paragraph" w:styleId="Quote">
    <w:name w:val="Quote"/>
    <w:basedOn w:val="Normal"/>
    <w:next w:val="Normal"/>
    <w:link w:val="QuoteChar"/>
    <w:uiPriority w:val="29"/>
    <w:qFormat/>
    <w:rsid w:val="00887f67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67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c85d55"/>
    <w:pPr>
      <w:spacing w:lineRule="auto" w:line="240"/>
    </w:pPr>
    <w:rPr>
      <w:rFonts w:ascii="Open Sans Semibold" w:hAnsi="Open Sans Semibold" w:cs="Cambria (Body CS)"/>
      <w:bCs/>
      <w:color w:val="76889F"/>
      <w:sz w:val="42"/>
    </w:rPr>
  </w:style>
  <w:style w:type="paragraph" w:styleId="PersonalName" w:customStyle="1">
    <w:name w:val="Personal Name"/>
    <w:basedOn w:val="Title"/>
    <w:qFormat/>
    <w:rsid w:val="00887f67"/>
    <w:pPr/>
    <w:rPr>
      <w:b/>
      <w:caps w:val="false"/>
      <w:smallCaps w:val="false"/>
      <w:color w:val="000000"/>
      <w:sz w:val="28"/>
      <w:szCs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7f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966e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color w:val="76889F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ef1128"/>
    <w:pPr>
      <w:tabs>
        <w:tab w:val="clear" w:pos="720"/>
        <w:tab w:val="right" w:pos="8630" w:leader="none"/>
      </w:tabs>
      <w:spacing w:lineRule="auto" w:line="360" w:before="120" w:after="120"/>
    </w:pPr>
    <w:rPr>
      <w:rFonts w:ascii="Open Sans Semibold" w:hAnsi="Open Sans Semibold" w:cs="Cambria (Body CS)"/>
      <w:bCs/>
      <w:color w:val="252F55"/>
      <w:sz w:val="30"/>
    </w:rPr>
  </w:style>
  <w:style w:type="paragraph" w:styleId="Contents2">
    <w:name w:val="TOC 2"/>
    <w:basedOn w:val="Normal"/>
    <w:next w:val="Normal"/>
    <w:autoRedefine/>
    <w:uiPriority w:val="39"/>
    <w:unhideWhenUsed/>
    <w:rsid w:val="00a05eb0"/>
    <w:pPr>
      <w:tabs>
        <w:tab w:val="clear" w:pos="720"/>
        <w:tab w:val="right" w:pos="8630" w:leader="none"/>
      </w:tabs>
      <w:spacing w:lineRule="auto" w:line="480" w:before="0" w:after="0"/>
      <w:ind w:left="198" w:hanging="0"/>
    </w:pPr>
    <w:rPr>
      <w:color w:val="252F55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3144f0"/>
    <w:pPr>
      <w:spacing w:before="0" w:after="0"/>
      <w:ind w:left="400" w:hanging="0"/>
    </w:pPr>
    <w:rPr>
      <w:i/>
      <w:iCs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3144f0"/>
    <w:pPr>
      <w:spacing w:before="0" w:after="0"/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3144f0"/>
    <w:pPr>
      <w:spacing w:before="0" w:after="0"/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3144f0"/>
    <w:pPr>
      <w:spacing w:before="0" w:after="0"/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3144f0"/>
    <w:pPr>
      <w:spacing w:before="0" w:after="0"/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3144f0"/>
    <w:pPr>
      <w:spacing w:before="0" w:after="0"/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3144f0"/>
    <w:pPr>
      <w:spacing w:before="0" w:after="0"/>
      <w:ind w:left="1600" w:hanging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8b61ec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4BACC6" w:themeColor="accent5" w:sz="4" w:space="0"/>
        </w:tcBorders>
      </w:tcPr>
    </w:tblStylePr>
    <w:tblStylePr w:type="nwCell">
      <w:tblPr/>
      <w:tcPr>
        <w:tcBorders>
          <w:bottom w:val="single" w:color="4BACC6" w:themeColor="accent5" w:sz="4" w:space="0"/>
        </w:tcBorders>
      </w:tcPr>
    </w:tblStylePr>
    <w:tblStylePr w:type="seCell">
      <w:tblPr/>
      <w:tcPr>
        <w:tcBorders>
          <w:top w:val="single" w:color="4BACC6" w:themeColor="accent5" w:sz="4" w:space="0"/>
        </w:tcBorders>
      </w:tcPr>
    </w:tblStylePr>
    <w:tblStylePr w:type="swCell">
      <w:tblPr/>
      <w:tcPr>
        <w:tcBorders>
          <w:top w:val="single" w:color="4BACC6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8b61e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4F81BD" w:themeColor="accent1" w:sz="4" w:space="0"/>
        </w:tcBorders>
      </w:tcPr>
    </w:tblStylePr>
    <w:tblStylePr w:type="nwCell">
      <w:tblPr/>
      <w:tcPr>
        <w:tcBorders>
          <w:bottom w:val="single" w:color="4F81BD" w:themeColor="accent1" w:sz="4" w:space="0"/>
        </w:tcBorders>
      </w:tcPr>
    </w:tblStylePr>
    <w:tblStylePr w:type="seCell">
      <w:tblPr/>
      <w:tcPr>
        <w:tcBorders>
          <w:top w:val="single" w:color="4F81BD" w:themeColor="accent1" w:sz="4" w:space="0"/>
        </w:tcBorders>
      </w:tcPr>
    </w:tblStylePr>
    <w:tblStylePr w:type="swCell">
      <w:tblPr/>
      <w:tcPr>
        <w:tcBorders>
          <w:top w:val="single" w:color="4F81BD" w:themeColor="accent1" w:sz="4" w:space="0"/>
        </w:tcBorders>
      </w:tcPr>
    </w:tblStylePr>
  </w:style>
  <w:style w:type="table" w:styleId="GridTable1Light-Accent5">
    <w:name w:val="Grid Table 1 Light Accent 5"/>
    <w:basedOn w:val="TableNormal"/>
    <w:uiPriority w:val="46"/>
    <w:rsid w:val="008b61ec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5Dark-Accent5">
    <w:name w:val="Grid Table 5 Dark Accent 5"/>
    <w:basedOn w:val="TableNormal"/>
    <w:uiPriority w:val="50"/>
    <w:rsid w:val="008b61e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8b61ec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b61e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8b61ec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Table3-Accent5">
    <w:name w:val="List Table 3 Accent 5"/>
    <w:basedOn w:val="TableNormal"/>
    <w:uiPriority w:val="48"/>
    <w:rsid w:val="008b61ec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b61ec"/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b61ec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b61ec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cc64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cc645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641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DBD2A-711B-9D4A-BDE8-DDFFE8E3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LibreOffice/6.4.7.2$Linux_X86_64 LibreOffice_project/40$Build-2</Application>
  <Pages>2</Pages>
  <Words>78</Words>
  <Characters>439</Characters>
  <CharactersWithSpaces>489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2021-04-15T16:38:00Z</dcterms:created>
  <dc:creator>Faraday Security Labs</dc:creator>
  <dc:description/>
  <dc:language>en-US</dc:language>
  <cp:lastModifiedBy/>
  <dcterms:modified xsi:type="dcterms:W3CDTF">2022-01-17T15:55:29Z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