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6A55" w14:textId="77777777" w:rsidR="00F43E2D" w:rsidRPr="00FB6021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BIT4107, MOBILE APPLICATION DEVELOPMENT</w:t>
      </w:r>
    </w:p>
    <w:p w14:paraId="0795FC53" w14:textId="77777777" w:rsidR="00F43E2D" w:rsidRPr="00FB6021" w:rsidRDefault="00000000">
      <w:pPr>
        <w:spacing w:after="2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6 Assignment: Networking in Mobile Applications</w:t>
      </w:r>
    </w:p>
    <w:p w14:paraId="1FFDAD88" w14:textId="50B379E0" w:rsidR="00F43E2D" w:rsidRPr="00FB6021" w:rsidRDefault="00000000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r w:rsidR="007D2D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KIHARA WANDERI</w:t>
      </w:r>
    </w:p>
    <w:p w14:paraId="61F708C8" w14:textId="50C1B575" w:rsidR="00F43E2D" w:rsidRPr="00FB6021" w:rsidRDefault="00000000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 No: </w:t>
      </w:r>
      <w:r w:rsidR="007D2D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BIT/2024/58742</w:t>
      </w:r>
    </w:p>
    <w:p w14:paraId="5D18BA58" w14:textId="77777777" w:rsidR="00F43E2D" w:rsidRPr="00FB6021" w:rsidRDefault="00000000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Course: </w:t>
      </w: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Bachelor of Science in Information Technology</w:t>
      </w:r>
    </w:p>
    <w:p w14:paraId="18B1AC12" w14:textId="77777777" w:rsidR="00F43E2D" w:rsidRPr="00FB6021" w:rsidRDefault="00000000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Unit: </w:t>
      </w: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BIT4107, Mobile Application Development</w:t>
      </w:r>
    </w:p>
    <w:p w14:paraId="7322E9CE" w14:textId="6FD3E16D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077AD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ABFACA" w14:textId="77777777" w:rsidR="00F43E2D" w:rsidRPr="00FB602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 Network Analysis — Five Mobile Applications</w:t>
      </w:r>
    </w:p>
    <w:p w14:paraId="26C11A82" w14:textId="77777777" w:rsidR="00F43E2D" w:rsidRPr="00FB6021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Below is an analysis of five widely-used mobile applications. It identifies the client component, the server component, and the types of data exchanged between them over the network.</w:t>
      </w:r>
    </w:p>
    <w:p w14:paraId="5922C245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dTable1Light"/>
        <w:tblpPr w:leftFromText="180" w:rightFromText="180" w:vertAnchor="text" w:tblpY="1"/>
        <w:tblW w:w="8800" w:type="dxa"/>
        <w:tblLook w:val="04A0" w:firstRow="1" w:lastRow="0" w:firstColumn="1" w:lastColumn="0" w:noHBand="0" w:noVBand="1"/>
      </w:tblPr>
      <w:tblGrid>
        <w:gridCol w:w="1400"/>
        <w:gridCol w:w="1600"/>
        <w:gridCol w:w="2200"/>
        <w:gridCol w:w="3600"/>
      </w:tblGrid>
      <w:tr w:rsidR="00F43E2D" w:rsidRPr="00FB6021" w14:paraId="71BC01BA" w14:textId="77777777" w:rsidTr="00FB6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583B120" w14:textId="77777777" w:rsidR="00F43E2D" w:rsidRPr="00FB6021" w:rsidRDefault="00000000" w:rsidP="00FB6021">
            <w:pPr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Application</w:t>
            </w:r>
          </w:p>
        </w:tc>
        <w:tc>
          <w:tcPr>
            <w:tcW w:w="1600" w:type="dxa"/>
          </w:tcPr>
          <w:p w14:paraId="482EED38" w14:textId="77777777" w:rsidR="00F43E2D" w:rsidRPr="00FB6021" w:rsidRDefault="00000000" w:rsidP="00FB60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</w:p>
        </w:tc>
        <w:tc>
          <w:tcPr>
            <w:tcW w:w="2200" w:type="dxa"/>
          </w:tcPr>
          <w:p w14:paraId="4B4F59F4" w14:textId="77777777" w:rsidR="00F43E2D" w:rsidRPr="00FB6021" w:rsidRDefault="00000000" w:rsidP="00FB60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Server</w:t>
            </w:r>
          </w:p>
        </w:tc>
        <w:tc>
          <w:tcPr>
            <w:tcW w:w="3600" w:type="dxa"/>
          </w:tcPr>
          <w:p w14:paraId="3E3AD2F6" w14:textId="77777777" w:rsidR="00F43E2D" w:rsidRPr="00FB6021" w:rsidRDefault="00000000" w:rsidP="00FB60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Exchanged</w:t>
            </w:r>
          </w:p>
        </w:tc>
      </w:tr>
      <w:tr w:rsidR="00F43E2D" w:rsidRPr="00FB6021" w14:paraId="7E6A239E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549B3F05" w14:textId="77777777" w:rsidR="00F43E2D" w:rsidRPr="00FB6021" w:rsidRDefault="00000000" w:rsidP="00FB6021">
            <w:pPr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WhatsApp</w:t>
            </w:r>
          </w:p>
        </w:tc>
        <w:tc>
          <w:tcPr>
            <w:tcW w:w="1600" w:type="dxa"/>
          </w:tcPr>
          <w:p w14:paraId="62CD85CB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Android/iOS app on user device</w:t>
            </w:r>
          </w:p>
        </w:tc>
        <w:tc>
          <w:tcPr>
            <w:tcW w:w="2200" w:type="dxa"/>
          </w:tcPr>
          <w:p w14:paraId="0192BAEE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Meta (WhatsApp) servers, distributed globally</w:t>
            </w:r>
          </w:p>
        </w:tc>
        <w:tc>
          <w:tcPr>
            <w:tcW w:w="3600" w:type="dxa"/>
          </w:tcPr>
          <w:p w14:paraId="7519EB70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Encrypted text, media files, voice/video call streams, delivery receipts, read status</w:t>
            </w:r>
          </w:p>
        </w:tc>
      </w:tr>
      <w:tr w:rsidR="00F43E2D" w:rsidRPr="00FB6021" w14:paraId="3D2F4C72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8E55A69" w14:textId="77777777" w:rsidR="00F43E2D" w:rsidRPr="00FB6021" w:rsidRDefault="00000000" w:rsidP="00FB6021">
            <w:pPr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Facebook</w:t>
            </w:r>
          </w:p>
        </w:tc>
        <w:tc>
          <w:tcPr>
            <w:tcW w:w="1600" w:type="dxa"/>
          </w:tcPr>
          <w:p w14:paraId="21CA4B48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Mobile/web browser app on user device</w:t>
            </w:r>
          </w:p>
        </w:tc>
        <w:tc>
          <w:tcPr>
            <w:tcW w:w="2200" w:type="dxa"/>
          </w:tcPr>
          <w:p w14:paraId="68B6DA87" w14:textId="2915D7F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Meta social platform servers, US/EU data cente</w:t>
            </w:r>
            <w:r w:rsid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</w:p>
        </w:tc>
        <w:tc>
          <w:tcPr>
            <w:tcW w:w="3600" w:type="dxa"/>
          </w:tcPr>
          <w:p w14:paraId="49EA50EC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posts, images/videos, likes, comments, ad data, notification payloads</w:t>
            </w:r>
          </w:p>
        </w:tc>
      </w:tr>
      <w:tr w:rsidR="00F43E2D" w:rsidRPr="00FB6021" w14:paraId="15922904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5A947BAB" w14:textId="77777777" w:rsidR="00F43E2D" w:rsidRPr="00FB6021" w:rsidRDefault="00000000" w:rsidP="00FB6021">
            <w:pPr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Uber</w:t>
            </w:r>
          </w:p>
        </w:tc>
        <w:tc>
          <w:tcPr>
            <w:tcW w:w="1600" w:type="dxa"/>
          </w:tcPr>
          <w:p w14:paraId="0D592930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Rider and driver mobile apps</w:t>
            </w:r>
          </w:p>
        </w:tc>
        <w:tc>
          <w:tcPr>
            <w:tcW w:w="2200" w:type="dxa"/>
          </w:tcPr>
          <w:p w14:paraId="308DD6A7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Uber backend, AWS-hosted microservices</w:t>
            </w:r>
          </w:p>
        </w:tc>
        <w:tc>
          <w:tcPr>
            <w:tcW w:w="3600" w:type="dxa"/>
          </w:tcPr>
          <w:p w14:paraId="4C7091B2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GPS coordinates, ride requests, driver status, fare calculations, payment tokens</w:t>
            </w:r>
          </w:p>
        </w:tc>
      </w:tr>
      <w:tr w:rsidR="00F43E2D" w:rsidRPr="00FB6021" w14:paraId="5E49C887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33C3FA5" w14:textId="77777777" w:rsidR="00F43E2D" w:rsidRPr="00FB6021" w:rsidRDefault="00000000" w:rsidP="00FB6021">
            <w:pPr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M-Pesa</w:t>
            </w:r>
          </w:p>
        </w:tc>
        <w:tc>
          <w:tcPr>
            <w:tcW w:w="1600" w:type="dxa"/>
          </w:tcPr>
          <w:p w14:paraId="59625177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SIM toolkit/M-Pesa app on user phone</w:t>
            </w:r>
          </w:p>
        </w:tc>
        <w:tc>
          <w:tcPr>
            <w:tcW w:w="2200" w:type="dxa"/>
          </w:tcPr>
          <w:p w14:paraId="2BDC28BC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Safaricom M-Pesa gateway and partner bank servers</w:t>
            </w:r>
          </w:p>
        </w:tc>
        <w:tc>
          <w:tcPr>
            <w:tcW w:w="3600" w:type="dxa"/>
          </w:tcPr>
          <w:p w14:paraId="38137A5B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USSD/STK transaction requests, phone numbers, amounts, transaction confirmation codes</w:t>
            </w:r>
          </w:p>
        </w:tc>
      </w:tr>
      <w:tr w:rsidR="00F43E2D" w:rsidRPr="00FB6021" w14:paraId="580130E3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4F9ECA38" w14:textId="77777777" w:rsidR="00F43E2D" w:rsidRPr="00FB6021" w:rsidRDefault="00000000" w:rsidP="00FB6021">
            <w:pPr>
              <w:rPr>
                <w:b w:val="0"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YouTube</w:t>
            </w:r>
          </w:p>
        </w:tc>
        <w:tc>
          <w:tcPr>
            <w:tcW w:w="1600" w:type="dxa"/>
          </w:tcPr>
          <w:p w14:paraId="19C0A4C2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YouTube app or browser on user device</w:t>
            </w:r>
          </w:p>
        </w:tc>
        <w:tc>
          <w:tcPr>
            <w:tcW w:w="2200" w:type="dxa"/>
          </w:tcPr>
          <w:p w14:paraId="0E7D54DC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Google/YouTube CDN and recommendation servers</w:t>
            </w:r>
          </w:p>
        </w:tc>
        <w:tc>
          <w:tcPr>
            <w:tcW w:w="3600" w:type="dxa"/>
          </w:tcPr>
          <w:p w14:paraId="792D401A" w14:textId="77777777" w:rsidR="00F43E2D" w:rsidRPr="00FB6021" w:rsidRDefault="00000000" w:rsidP="00FB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D0D0D" w:themeColor="text1" w:themeTint="F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Video streams, adaptive bitrate, metadata, search queries, watch history, ad requests</w:t>
            </w:r>
          </w:p>
        </w:tc>
      </w:tr>
    </w:tbl>
    <w:p w14:paraId="40BD4FA7" w14:textId="7357664B" w:rsidR="00F43E2D" w:rsidRPr="00FB6021" w:rsidRDefault="00FB6021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39A595AE" w14:textId="77777777" w:rsidR="00F43E2D" w:rsidRPr="00FB602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Observations</w:t>
      </w:r>
    </w:p>
    <w:p w14:paraId="206C1026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five apps use a client-server setup where the mobile device acts as the client making requests.</w:t>
      </w:r>
    </w:p>
    <w:p w14:paraId="6CB456C5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WhatsApp uses end-to-end encryption, so even the server cannot read the exchanged data.</w:t>
      </w:r>
    </w:p>
    <w:p w14:paraId="5D71C305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M-Pesa is different because it uses USSD/STK along with an app interface, allowing access on feature phones.</w:t>
      </w:r>
    </w:p>
    <w:p w14:paraId="70536F9B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Uber relies a lot on real-time GPS data exchange to operate, requiring constant two-way communication.</w:t>
      </w:r>
    </w:p>
    <w:p w14:paraId="4BED7083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YouTube uses adaptive bitrate streaming. The server sends different video quality levels based on the client's network speed.</w:t>
      </w:r>
    </w:p>
    <w:p w14:paraId="6F023E4F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1D4C0B" w14:textId="77777777" w:rsidR="00F43E2D" w:rsidRPr="00FB602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 Public API Documentation</w:t>
      </w:r>
    </w:p>
    <w:p w14:paraId="32FB18D7" w14:textId="77777777" w:rsidR="00F43E2D" w:rsidRPr="00FB602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Selected: Frankfurter API</w:t>
      </w:r>
    </w:p>
    <w:p w14:paraId="65F4B796" w14:textId="77777777" w:rsidR="00F43E2D" w:rsidRPr="00FB6021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Frankfurter API is a free, open-source API that provides foreign exchange rates published by the European Central Bank (ECB). It does not require an API key and supports JSON responses.</w:t>
      </w:r>
    </w:p>
    <w:p w14:paraId="7833DA45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dTable1Light"/>
        <w:tblW w:w="8800" w:type="dxa"/>
        <w:tblLook w:val="04A0" w:firstRow="1" w:lastRow="0" w:firstColumn="1" w:lastColumn="0" w:noHBand="0" w:noVBand="1"/>
      </w:tblPr>
      <w:tblGrid>
        <w:gridCol w:w="2000"/>
        <w:gridCol w:w="6800"/>
      </w:tblGrid>
      <w:tr w:rsidR="00F43E2D" w:rsidRPr="00FB6021" w14:paraId="69BF6DF0" w14:textId="77777777" w:rsidTr="00FB6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8496EAB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 Name</w:t>
            </w:r>
          </w:p>
        </w:tc>
        <w:tc>
          <w:tcPr>
            <w:tcW w:w="6800" w:type="dxa"/>
          </w:tcPr>
          <w:p w14:paraId="34277BA6" w14:textId="77777777" w:rsidR="00F43E2D" w:rsidRPr="00FB60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Frankfurter API</w:t>
            </w:r>
          </w:p>
        </w:tc>
      </w:tr>
      <w:tr w:rsidR="00F43E2D" w:rsidRPr="00FB6021" w14:paraId="29A23E60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FE979D5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  <w:tc>
          <w:tcPr>
            <w:tcW w:w="6800" w:type="dxa"/>
          </w:tcPr>
          <w:p w14:paraId="6AF3E4ED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Retrieve current and historical foreign exchange rates between currencies. Useful for currency converter apps, finance dashboards, and expense trackers.</w:t>
            </w:r>
          </w:p>
        </w:tc>
      </w:tr>
      <w:tr w:rsidR="00F43E2D" w:rsidRPr="00FB6021" w14:paraId="57EE20D6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03FC077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 URL</w:t>
            </w:r>
          </w:p>
        </w:tc>
        <w:tc>
          <w:tcPr>
            <w:tcW w:w="6800" w:type="dxa"/>
          </w:tcPr>
          <w:p w14:paraId="38C77C08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https://api.frankfurter.app</w:t>
            </w:r>
          </w:p>
        </w:tc>
      </w:tr>
      <w:tr w:rsidR="00F43E2D" w:rsidRPr="00FB6021" w14:paraId="4EC7C53B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56E9B17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 GET Request</w:t>
            </w:r>
          </w:p>
        </w:tc>
        <w:tc>
          <w:tcPr>
            <w:tcW w:w="6800" w:type="dxa"/>
          </w:tcPr>
          <w:p w14:paraId="5F40AA07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https://api.frankfurter.app/latest?from=USD&amp;to=KES,EUR,GBP</w:t>
            </w:r>
          </w:p>
        </w:tc>
      </w:tr>
    </w:tbl>
    <w:p w14:paraId="60E6377B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EB5BB9" w14:textId="77777777" w:rsidR="00F43E2D" w:rsidRPr="00FB602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This Request Does</w:t>
      </w:r>
    </w:p>
    <w:p w14:paraId="322AB395" w14:textId="77777777" w:rsidR="00F43E2D" w:rsidRPr="00FB6021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Fetches the latest exchange rates from US Dollar (USD) to Kenyan Shilling (KES), Euro (EUR), and British Pound (GBP).</w:t>
      </w:r>
    </w:p>
    <w:p w14:paraId="2B3819D8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444E95" w14:textId="77777777" w:rsidR="00F43E2D" w:rsidRPr="00FB602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JSON Response</w:t>
      </w:r>
    </w:p>
    <w:p w14:paraId="31877F2C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6269B0B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"amount": 1.0,</w:t>
      </w:r>
    </w:p>
    <w:p w14:paraId="0216C998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"base": "USD",</w:t>
      </w:r>
    </w:p>
    <w:p w14:paraId="3F408278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"date": "2025-06-01",</w:t>
      </w:r>
    </w:p>
    <w:p w14:paraId="28D9FC8E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"rates": {</w:t>
      </w:r>
    </w:p>
    <w:p w14:paraId="4DBA9E97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"EUR": 0.924,</w:t>
      </w:r>
    </w:p>
    <w:p w14:paraId="0B62D9E1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"GBP": 0.788,</w:t>
      </w:r>
    </w:p>
    <w:p w14:paraId="6A4D4A1A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"KES": 129.45</w:t>
      </w:r>
    </w:p>
    <w:p w14:paraId="3220BE95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2D3C2CA0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888CF70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8AE94F" w14:textId="77777777" w:rsidR="00F43E2D" w:rsidRPr="00FB602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 Explained</w:t>
      </w:r>
    </w:p>
    <w:p w14:paraId="73254BA5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 — The base amount (1.0 by default)</w:t>
      </w:r>
    </w:p>
    <w:p w14:paraId="78D3F1DF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 — The currency being converted from (USD in this case)</w:t>
      </w:r>
    </w:p>
    <w:p w14:paraId="75F2FECE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— The date for which the rates apply</w:t>
      </w:r>
    </w:p>
    <w:p w14:paraId="06261C5A" w14:textId="77777777" w:rsidR="00F43E2D" w:rsidRPr="00FB6021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rates — An object containing the target currencies and their exchange rates</w:t>
      </w:r>
    </w:p>
    <w:p w14:paraId="7F1A5161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B0E848" w14:textId="77777777" w:rsidR="00F43E2D" w:rsidRPr="00FB602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Notes</w:t>
      </w:r>
    </w:p>
    <w:p w14:paraId="30CBD751" w14:textId="77777777" w:rsidR="00F43E2D" w:rsidRPr="00FB6021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a Flutter app, this API is called using the http package. The app sends a GET request, receives the JSON, parses the rates field, and shows the converted amounts to the user. No authentication token is needed.</w:t>
      </w:r>
    </w:p>
    <w:p w14:paraId="17100B01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82F144" w14:textId="77777777" w:rsidR="00F43E2D" w:rsidRPr="00FB6021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3: JSON Data Structure — Student Record</w:t>
      </w:r>
    </w:p>
    <w:p w14:paraId="036E979F" w14:textId="77777777" w:rsidR="00F43E2D" w:rsidRPr="00FB6021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Below is a JSON object representing a student record with the needed fields:</w:t>
      </w:r>
    </w:p>
    <w:p w14:paraId="44BB610A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8691E6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C981985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proofErr w:type="gramStart"/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</w:t>
      </w:r>
      <w:proofErr w:type="gramEnd"/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_number</w:t>
      </w:r>
      <w:proofErr w:type="spellEnd"/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"BIT/2022/0047",</w:t>
      </w:r>
    </w:p>
    <w:p w14:paraId="3217CB8C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"name": "Malk Hassan",</w:t>
      </w:r>
    </w:p>
    <w:p w14:paraId="55E89798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"course": "Bachelor of Science in Information Technology",</w:t>
      </w:r>
    </w:p>
    <w:p w14:paraId="570C84F9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proofErr w:type="gramStart"/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</w:t>
      </w:r>
      <w:proofErr w:type="gramEnd"/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_of_study</w:t>
      </w:r>
      <w:proofErr w:type="spellEnd"/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4</w:t>
      </w:r>
    </w:p>
    <w:p w14:paraId="16562DBC" w14:textId="77777777" w:rsidR="00F43E2D" w:rsidRPr="00FB6021" w:rsidRDefault="00000000">
      <w:pPr>
        <w:spacing w:before="40" w:after="40"/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rFonts w:ascii="Courier New" w:eastAsia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32540A5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2DA806" w14:textId="77777777" w:rsidR="00F43E2D" w:rsidRPr="00FB6021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 of Fields</w:t>
      </w:r>
    </w:p>
    <w:tbl>
      <w:tblPr>
        <w:tblStyle w:val="GridTable1Light-Accent3"/>
        <w:tblW w:w="8800" w:type="dxa"/>
        <w:tblLook w:val="04A0" w:firstRow="1" w:lastRow="0" w:firstColumn="1" w:lastColumn="0" w:noHBand="0" w:noVBand="1"/>
      </w:tblPr>
      <w:tblGrid>
        <w:gridCol w:w="2000"/>
        <w:gridCol w:w="1500"/>
        <w:gridCol w:w="5300"/>
      </w:tblGrid>
      <w:tr w:rsidR="00F43E2D" w:rsidRPr="00FB6021" w14:paraId="697959EB" w14:textId="77777777" w:rsidTr="00FB6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D93BCDB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Field</w:t>
            </w:r>
          </w:p>
        </w:tc>
        <w:tc>
          <w:tcPr>
            <w:tcW w:w="1500" w:type="dxa"/>
          </w:tcPr>
          <w:p w14:paraId="67C103C2" w14:textId="77777777" w:rsidR="00F43E2D" w:rsidRPr="00FB60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</w:t>
            </w:r>
          </w:p>
        </w:tc>
        <w:tc>
          <w:tcPr>
            <w:tcW w:w="5300" w:type="dxa"/>
          </w:tcPr>
          <w:p w14:paraId="72BA2063" w14:textId="77777777" w:rsidR="00F43E2D" w:rsidRPr="00FB60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F43E2D" w:rsidRPr="00FB6021" w14:paraId="41AA4AEA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F7B7232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registration_number</w:t>
            </w:r>
            <w:proofErr w:type="spellEnd"/>
          </w:p>
        </w:tc>
        <w:tc>
          <w:tcPr>
            <w:tcW w:w="1500" w:type="dxa"/>
          </w:tcPr>
          <w:p w14:paraId="6DD8E298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String</w:t>
            </w:r>
          </w:p>
        </w:tc>
        <w:tc>
          <w:tcPr>
            <w:tcW w:w="5300" w:type="dxa"/>
          </w:tcPr>
          <w:p w14:paraId="3479D9EE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Uniquely identifies the student in the institution's system</w:t>
            </w:r>
          </w:p>
        </w:tc>
      </w:tr>
      <w:tr w:rsidR="00F43E2D" w:rsidRPr="00FB6021" w14:paraId="55D3AAB7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D08C97A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1500" w:type="dxa"/>
          </w:tcPr>
          <w:p w14:paraId="15261854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String</w:t>
            </w:r>
          </w:p>
        </w:tc>
        <w:tc>
          <w:tcPr>
            <w:tcW w:w="5300" w:type="dxa"/>
          </w:tcPr>
          <w:p w14:paraId="717FFB2C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student's full name</w:t>
            </w:r>
          </w:p>
        </w:tc>
      </w:tr>
      <w:tr w:rsidR="00F43E2D" w:rsidRPr="00FB6021" w14:paraId="11EADCF3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448FF54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</w:t>
            </w:r>
          </w:p>
        </w:tc>
        <w:tc>
          <w:tcPr>
            <w:tcW w:w="1500" w:type="dxa"/>
          </w:tcPr>
          <w:p w14:paraId="6F7812FA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String</w:t>
            </w:r>
          </w:p>
        </w:tc>
        <w:tc>
          <w:tcPr>
            <w:tcW w:w="5300" w:type="dxa"/>
          </w:tcPr>
          <w:p w14:paraId="6C7CFC60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Full </w:t>
            </w:r>
            <w:proofErr w:type="spellStart"/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programme</w:t>
            </w:r>
            <w:proofErr w:type="spellEnd"/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of study</w:t>
            </w:r>
          </w:p>
        </w:tc>
      </w:tr>
      <w:tr w:rsidR="00F43E2D" w:rsidRPr="00FB6021" w14:paraId="531342EE" w14:textId="77777777" w:rsidTr="00FB6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A2B034E" w14:textId="77777777" w:rsidR="00F43E2D" w:rsidRPr="00FB6021" w:rsidRDefault="00000000">
            <w:pP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B6021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year_of_study</w:t>
            </w:r>
            <w:proofErr w:type="spellEnd"/>
          </w:p>
        </w:tc>
        <w:tc>
          <w:tcPr>
            <w:tcW w:w="1500" w:type="dxa"/>
          </w:tcPr>
          <w:p w14:paraId="5F2ACDE8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5300" w:type="dxa"/>
          </w:tcPr>
          <w:p w14:paraId="082A1FD1" w14:textId="77777777" w:rsidR="00F43E2D" w:rsidRPr="00FB6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6021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Current academic year (1 to 4)</w:t>
            </w:r>
          </w:p>
        </w:tc>
      </w:tr>
    </w:tbl>
    <w:p w14:paraId="24FB9288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313EBA" w14:textId="77777777" w:rsidR="00F43E2D" w:rsidRPr="00FB6021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0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 (JavaScript Object Notation) is the most widely used data format for exchanging information between mobile apps and servers. It is lightweight, human-readable, and natively supported by most programming languages, including Dart (Flutter).</w:t>
      </w:r>
    </w:p>
    <w:p w14:paraId="16403ED0" w14:textId="77777777" w:rsidR="00F43E2D" w:rsidRPr="00FB6021" w:rsidRDefault="00F43E2D">
      <w:p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671DA" w14:textId="3AAFE70F" w:rsidR="00F43E2D" w:rsidRPr="00FB6021" w:rsidRDefault="00F43E2D">
      <w:pPr>
        <w:spacing w:before="2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43E2D" w:rsidRPr="00FB6021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E0E05"/>
    <w:multiLevelType w:val="hybridMultilevel"/>
    <w:tmpl w:val="F8405644"/>
    <w:lvl w:ilvl="0" w:tplc="050627DC">
      <w:start w:val="1"/>
      <w:numFmt w:val="bullet"/>
      <w:lvlText w:val="•"/>
      <w:lvlJc w:val="left"/>
      <w:pPr>
        <w:ind w:left="720" w:hanging="360"/>
      </w:pPr>
    </w:lvl>
    <w:lvl w:ilvl="1" w:tplc="A0E2893C">
      <w:numFmt w:val="decimal"/>
      <w:lvlText w:val=""/>
      <w:lvlJc w:val="left"/>
    </w:lvl>
    <w:lvl w:ilvl="2" w:tplc="38F44068">
      <w:numFmt w:val="decimal"/>
      <w:lvlText w:val=""/>
      <w:lvlJc w:val="left"/>
    </w:lvl>
    <w:lvl w:ilvl="3" w:tplc="5C0A814E">
      <w:numFmt w:val="decimal"/>
      <w:lvlText w:val=""/>
      <w:lvlJc w:val="left"/>
    </w:lvl>
    <w:lvl w:ilvl="4" w:tplc="19D0C8AC">
      <w:numFmt w:val="decimal"/>
      <w:lvlText w:val=""/>
      <w:lvlJc w:val="left"/>
    </w:lvl>
    <w:lvl w:ilvl="5" w:tplc="077465AC">
      <w:numFmt w:val="decimal"/>
      <w:lvlText w:val=""/>
      <w:lvlJc w:val="left"/>
    </w:lvl>
    <w:lvl w:ilvl="6" w:tplc="D5AE22F6">
      <w:numFmt w:val="decimal"/>
      <w:lvlText w:val=""/>
      <w:lvlJc w:val="left"/>
    </w:lvl>
    <w:lvl w:ilvl="7" w:tplc="A460A65C">
      <w:numFmt w:val="decimal"/>
      <w:lvlText w:val=""/>
      <w:lvlJc w:val="left"/>
    </w:lvl>
    <w:lvl w:ilvl="8" w:tplc="8DBE4852">
      <w:numFmt w:val="decimal"/>
      <w:lvlText w:val=""/>
      <w:lvlJc w:val="left"/>
    </w:lvl>
  </w:abstractNum>
  <w:abstractNum w:abstractNumId="1" w15:restartNumberingAfterBreak="0">
    <w:nsid w:val="799E0651"/>
    <w:multiLevelType w:val="hybridMultilevel"/>
    <w:tmpl w:val="F8C8B47E"/>
    <w:lvl w:ilvl="0" w:tplc="D71CFE6A">
      <w:start w:val="1"/>
      <w:numFmt w:val="bullet"/>
      <w:lvlText w:val="●"/>
      <w:lvlJc w:val="left"/>
      <w:pPr>
        <w:ind w:left="720" w:hanging="360"/>
      </w:pPr>
    </w:lvl>
    <w:lvl w:ilvl="1" w:tplc="B850848C">
      <w:start w:val="1"/>
      <w:numFmt w:val="bullet"/>
      <w:lvlText w:val="○"/>
      <w:lvlJc w:val="left"/>
      <w:pPr>
        <w:ind w:left="1440" w:hanging="360"/>
      </w:pPr>
    </w:lvl>
    <w:lvl w:ilvl="2" w:tplc="72021A1E">
      <w:start w:val="1"/>
      <w:numFmt w:val="bullet"/>
      <w:lvlText w:val="■"/>
      <w:lvlJc w:val="left"/>
      <w:pPr>
        <w:ind w:left="2160" w:hanging="360"/>
      </w:pPr>
    </w:lvl>
    <w:lvl w:ilvl="3" w:tplc="7020E184">
      <w:start w:val="1"/>
      <w:numFmt w:val="bullet"/>
      <w:lvlText w:val="●"/>
      <w:lvlJc w:val="left"/>
      <w:pPr>
        <w:ind w:left="2880" w:hanging="360"/>
      </w:pPr>
    </w:lvl>
    <w:lvl w:ilvl="4" w:tplc="0F2ECBB8">
      <w:start w:val="1"/>
      <w:numFmt w:val="bullet"/>
      <w:lvlText w:val="○"/>
      <w:lvlJc w:val="left"/>
      <w:pPr>
        <w:ind w:left="3600" w:hanging="360"/>
      </w:pPr>
    </w:lvl>
    <w:lvl w:ilvl="5" w:tplc="EDD6B026">
      <w:start w:val="1"/>
      <w:numFmt w:val="bullet"/>
      <w:lvlText w:val="■"/>
      <w:lvlJc w:val="left"/>
      <w:pPr>
        <w:ind w:left="4320" w:hanging="360"/>
      </w:pPr>
    </w:lvl>
    <w:lvl w:ilvl="6" w:tplc="4CBC30C4">
      <w:start w:val="1"/>
      <w:numFmt w:val="bullet"/>
      <w:lvlText w:val="●"/>
      <w:lvlJc w:val="left"/>
      <w:pPr>
        <w:ind w:left="5040" w:hanging="360"/>
      </w:pPr>
    </w:lvl>
    <w:lvl w:ilvl="7" w:tplc="3AB0BEAE">
      <w:start w:val="1"/>
      <w:numFmt w:val="bullet"/>
      <w:lvlText w:val="●"/>
      <w:lvlJc w:val="left"/>
      <w:pPr>
        <w:ind w:left="5760" w:hanging="360"/>
      </w:pPr>
    </w:lvl>
    <w:lvl w:ilvl="8" w:tplc="92A09D1E">
      <w:start w:val="1"/>
      <w:numFmt w:val="bullet"/>
      <w:lvlText w:val="●"/>
      <w:lvlJc w:val="left"/>
      <w:pPr>
        <w:ind w:left="6480" w:hanging="360"/>
      </w:pPr>
    </w:lvl>
  </w:abstractNum>
  <w:num w:numId="1" w16cid:durableId="306709820">
    <w:abstractNumId w:val="1"/>
    <w:lvlOverride w:ilvl="0">
      <w:startOverride w:val="1"/>
    </w:lvlOverride>
  </w:num>
  <w:num w:numId="2" w16cid:durableId="634143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E2D"/>
    <w:rsid w:val="007D2D80"/>
    <w:rsid w:val="00A96AB1"/>
    <w:rsid w:val="00F43E2D"/>
    <w:rsid w:val="00FB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ADF6"/>
  <w15:docId w15:val="{A0B4BD10-AEEA-4C56-A4A6-4F7EFC5B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FB602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B6021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B6021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YARRAMI OMAR</cp:lastModifiedBy>
  <cp:revision>3</cp:revision>
  <dcterms:created xsi:type="dcterms:W3CDTF">2026-06-23T17:51:00Z</dcterms:created>
  <dcterms:modified xsi:type="dcterms:W3CDTF">2026-06-23T18:04:00Z</dcterms:modified>
</cp:coreProperties>
</file>