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许伟｜独立研究者，中国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{</m:t>
        </m:r>
        <m:r>
          <m:t>e</m:t>
        </m:r>
        <m:r>
          <m:t>∈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 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  <m:r>
          <m:t>}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 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⇔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哲学指导与实现约束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本文以实践—认识—再实践组织经验机制。毛泽东在《实践论》中论述认识在实践基础上往复推进，并以社会实践检验认识真理性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将其作为研究设计原则，而非经验效果的证明。语言模型输出、权威文章和直觉首先形成待检验主张，实践产生带条件的支持，反例要求修订而不是删除。来源事件、environment、版本与验收结果分别对应主张的依据、适用范围和检验条件；candidate与warm的区别对应未经实践和已有支持的区别；disputed及版本父链对应反例保护与认识修正。数据库条数、调用次数、文字长度不能独立作为认识增长指标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认知螺旋在工程上的可测定义为：新输入下复用已检验规则，在条件变化后重新取证，并在后续实践中减少错误或重复劳动。冷启动、稳定复用、显式漂移、断源与重启分别检验这些环节。控制变量和消融用于排查替代解释，unknown用于保留未知。源读取减少而本地时延增加说明方法具有代价边界；不能以哲学叙述排除负结果。当前实验未覆盖自主归纳、隐式语义漂移、置信校准和全部争议处理，哲学目标不能被当成已实现或已验证的事实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详细算法实现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数据结构与版本提交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Store使用SQLite、WAL和busy_timeout。memories保存当前内容、状态、confidence、weight、环境与source_event_ids；memory_versions保存递增序号、parent_version_id、历史正文、evidence_refs及change_reason；practice_observations保存观察独立键、结果与证据引用，practice_evidence保存摘要去重关系。召回日志和冲突记录独立保存。FTS5表存在，但研究使用的recall_for_decision走LIKE候选路径，不能将其描述为向量检索或假定具有对数查询复杂度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ut在SAVEPOINT内同时更新当前记录、全文索引和历史版本。默认父节点为同一经验最新版本；显式父节点必须存在且属于当前memory_id。warm/hot必须带来源事件，来源真实性检查还依赖调用者是否提供source_validator。异常回滚保存点。audit_version_chain按序检查版本连续、父链连接、证据列表类型及最新内容一致性。结构审计不证明正文语义正确。正常服务重开与断电、事务中途崩溃是不同验证对象，本文仅验证前者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算法2：独立实践反馈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record_practice_outcome接受success、failure、unknown；independent_key不能为空，success必须有evidence_ref。BEGIN IMMEDIATE后检查观察唯一键、重复成功引用及证据摘要；若提供expected_content_hash，还检查审核期间正文未变化。不存在经验则创建candidate，随后插入实践观察并统计成功数s、失败数f。candidate或pending_validation仅在s≥2且f=0时进入warm；成熟经验遇failure进入disputed并降低confidence、weight。合并来源后put生成新版本、更新技能统计并提交；异常整体回滚。该去重不等同统计独立性，两次成功阈值也不是普遍正确性定理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召回、准入与执行边界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.compose_context先检查task访问权限，再创建ContextComposer、获取成员记忆，在finally关闭句柄。上下文按层和预算组织。研究parse_context逐行寻找RULE后缀并解析JSON，检查实体及版本，仅唯一匹配才用于solve；解析失败、截断、零匹配和冲突都触发源回退，源不可用则unknown。生产服务负责候选，宿主负责版本准入，求解器负责输出计算。LIKE匹配保守为O(ML)，解析为O(B)，历史审计为O(V)，实际常数由实测耗时反映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服务启动、事务迁移与关闭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team.db中的prepared操作、过期租约及规划执行，再初始化假设、学习、工具和成员记忆投递。默认执行器为空，仅显式连接配置才创建ExecutionRunner；LocalCommandProvider复用同一执行所有者。关闭按维护线程、执行runner、工具执行、执行客户端和数据库顺序进行，各等待失败均抛shutdown_incomplete错误。因而取消请求与已停止是不同状态，缺少退出确认不能记为成功。Store.transition_task在写锁及SAVEPOINT中校验状态边、expected_revision、问题澄清及父问题修订，再校验done所需的当前交接包、成员及有效证据。操作键复用必须匹配请求摘要，条件更新影响一行后才追加事件并标committed，异常回滚整个保存点。该原子性限定在数据库内，不把外部进程启动解释为跨系统原子提交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数值边界与信息增益一致性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退化函数采用时间半衰期、失败、矛盾、环境及依赖五类乘性衰减：时间项为2的负年龄与半衰期比值次幂，失败和矛盾项为指数衰减，其余为一减漂移分数。年龄非负，半衰期为正，各输入必须有限；本次补齐NaN和无穷绕过比较的缺陷。经验强度为base加gain乘log1p(successes)，组合增益为分量和加观测协同后减冗余及冲突，决策值将强度、环境匹配、召回质量、组合质量、证据置信及阶段因子相乘后减风险并截到单位区间。归一转移分布拒绝非有限分数、零质量及求和溢出。期望信息增益还要求每状态的后验混合等于先验；仅有平均熵下降不保证后验来自合法观测模型。相关边界、数学、退化、经验和自动学习测试在显式本地验收后端下共105项通过，该数字不是全库最终验收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补充生产生命周期控制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新增24个独立目录的合成控制，每例通过真实ButianService接口记录首次成功成为candidate；同一证据换独立键仍被拒绝；第二份不同证据的成功升级warm；反例使其进入disputed；人工修改契约后回到candidate，正常关闭再打开同一路径，检查修订正文、版本父链与上下文召回。24例均符合candidate、warm、disputed、candidate的状态次序，修订持久化与链检查均通过。该控制单独保存为practice-lifecycle-20261015，不与10080次主实验合并。不同证据文件不自动构成统计独立样本，人工修订不证明模型自主归纳，正常close/open也不代替断电恢复。数学控制另重跑80组Beta分位与SciPy比较、200组背包与穷举比较及三种子各1000轮Thompson实验，只验证相应数值实现与机制，不作为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G. 主实验未覆盖完整生命周期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unner.remember在读到准确合成源后追加evidence_recorded事件，并直接put为warm、confidence=1.0。这是已验证契约的实验适配器，未走完整record_practice_outcome独立实践升级。因此10080次执行支持已知规则的复用、版本准入和持久性，不证明模型自主提出经验、两次独立实践、审核和争议修订全部通过。首次答案在反馈前冻结，错误纠正不覆盖原wrong。新输入每轮改变，写入规则而非当前答案。完整闭环需要另行覆盖生产实践接口与宿主真实行动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VIII. 宿主AI实测证据与缺口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测分为两个层次。机制层真实调用生产SQLite与上下文接口，不需要模型即可测持久性、资料访问和版本行为；宿主AI层则必须记录模型接收上下文后的真实回答或行动，才能检验AI任务收益。10080次主实验属于前者，模型调用为零。项目另有当前会话宿主AI的15条非盲作答记录，因此不能笼统写成全部研究没有大模型参与。两类证据不能合并样本量，也不能用机制样本数替代AI回答实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gent-responses.json的execution_kind为actual_model，capture_method为current_agent_authored_tool_payload，prior_answer_exposure为true，model_calls与cost均未知。五类任务各B0/B1/B2回答涉及压力、迁移、版本冲突、统计区间及恢复。记录说明真实宿主参与过探索，但存在先前答案暴露，B2仅召回上下文，未完成实践升级与恢复生命周期。15条回答不等于15次独立模型调用，不能估计经验净收益，也不能以关键词评分代替客观任务校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确认性实验应在同一宿主AI上逐轮保存可见输入、生产召回原文、首次原始回答、真实工具结果、反馈和经验写回；新轮次更换输入，加入漂移、来源缺失和重启。程序校验数值、文件或执行结果，先冻结答案再揭示反馈。无法清除同会话历史时，应使用等价不同实体任务并披露携带偏差；不能宣称无记忆独立对照。当前没有完成这一确认性实验，因此模型收益结论仍待证，不能用模板生成回答冒充实测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10080次机制主实验未执行模型推理；另有15条非盲宿主AI探索回答，仍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X.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毛泽东, ‘实践论,’ 毛泽东选集, 第1卷. 北京: 人民出版社, 1991, pp. 282–297. 原作1937年7月; 高校电子转载核验.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A：核心实现语义与边界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附录对应仓库内人工核验的服务、事务、上下文、数值、经验和退化实现。逐模块逐例程的签名、分支、异常、SQL、调用依赖和源码散列另见《逐模块算法与逻辑附录.md》；该附录是静态可追溯台账，不代表动态覆盖或人工语义证明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服务、执行与关闭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prepared操作、过期租约和规划执行记录，再初始化学习、工具及成员记忆投递。默认执行器为空，只有显式配置执行连接才创建ExecutionRunner；LocalCommandProvider复用同一执行所有者。维护线程按有界批次消费撤销、outbox、成员记忆、梦境和来源提取，单成员失败记录事件而不抹除其他成员结果。close按维护线程、执行runner、工具执行、客户端、数据库顺序有界等待；任何未确认退出都报告shutdown_incomplete，取消请求不等于已停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事务状态与版本链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Store.transition_task在写锁和唯一SAVEPOINT中验证请求摘要、幂等键、状态机边、expected_revision、未澄清问题、父问题修订和done所需的交接包、成员、证据及子任务。条件更新必须影响一行，随后追加prepared事件并标记committed；异常回滚保存点。数据库原子性不等于外部执行进程的跨系统原子性。MemoryStore.put同步更新当前记录、全文索引和历史版本；默认父版本是同经验最新版本，显式父版本必须归属当前经验。audit_version_chain检查连续序号、父链、证据类型和最新正文一致，但不证明正文语义正确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上下文召回与宿主准入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mpose_context要求非空指令、非负层预算和正窗口，按L0至L4组织当前任务、事件、人格和经验。候选查询最多八项并保留必要任务状态及大输出的SHA、字符数和恢复定位；预算不足应报错，不能把截断契约当有效答案。生产compose_context只提供候选，研究parse_context才校验唯一实体、当前版本、完整性和冲突；失败时回退精确源，源不可用则unknown。LIKE候选路径复杂度保守记为O(ML)，不能宣称向量检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经验反馈和退化算法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record_practice_outcome在BEGIN IMMEDIATE中要求success必须带evidence_ref，并对独立键、引用、摘要和可选正文哈希去重。candidate或pending_validation至少两次成功且零失败才升warm；成熟经验失败进入disputed。去重不等于统计独立，阈值也不是正确性定理。退化新鲜度为时间半衰期项、失败指数项、矛盾指数项、环境漂移项和依赖漂移项的乘积；NaN、正负无穷、非法范围均拒绝。经验强度使用base+gain·log1p(successes)，组合增益求和后加协同、减冗余与冲突，决策值乘阶段因子后扣风险并裁剪到单位区间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数值算法与证据边界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先拒绝非有限或负分数，再拒绝有限分数累加溢出，零质量保留原错误码。expected_information_gain除检查概率归一和维度一致，还检查每个状态的后验混合等于先验；仅熵下降不能证明后验来自合法观测模型。数值、退化、经验和自动学习相关回归在显式验收后端下共105项通过。24例生命周期控制验证candidate、warm、disputed、candidate及close/open持久性；数学重跑仅验证实现，不代表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回归限制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全库一次运行得到1014 passed、1 skipped、2 failed：目录联接用例被环境禁止执行mklink /J；超时用例在前置成功验证时出现间歇性绑定错误，单例及显式后端专项随后通过。无后端配置时execution_backend_required是预期拒绝。该结果不能写成全库全绿，所有测试进程已确认结束。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B：备份、恢复与档案迁移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路径扫描与重解析点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reate_backup首先检查源根路径，再解析绝对路径，拒绝目标等于源、目标位于源内或目标已存在。_scan_tree排序遍历文件及目录，使用lstat读取链接自身元数据；_is_redirect拒绝S_IFLNK和Windows重解析点属性0x400。原实现只有is_symlink，不能覆盖junction，本次补齐该判定。根目录检查发生在resolve之前，避免解析后丢失链接属性。缺失路径返回非重定向，由入口继续给出既有缺失错误；其他I/O错误传播。该检查不消除另一个进程在扫描与复制之间替换路径的风险，也不是操作系统隔离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快照、清单与恢复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每个已知SQLite数据库先检查integrity_check及未提交operations，再通过SQLite online backup复制到同父目录下的UUID暂存目录。普通文件使用copy2，目录集合保留空目录，源中的wal/shm不直接复制。SHA-256按1MiB块读取；清单记录相对路径、大小、摘要、目录集合和数据库状态，并对规范序列化清单计算摘要。校验要求实际文件和目录集合与清单完全一致，拒绝路径穿越、摘要变化、未提交操作及异常数据库清单。暂存自检后os.replace发布；失败仅清理本次创建的暂存目录。逐库快照不是跨数据库同一时刻事务，未签名摘要也不证明发布者身份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恢复入口首先完整校验备份，拒绝目标与备份互相包含以及目标非空，再建立恢复暂存目录。证据与工具来源的旧绝对路径按Windows或POSIX语义解析并重绑定至新根，证据再以大小和SHA验证。路径重绑定不改变内容可信等级。设文件数F、总字节数B，遍历及哈希成本随B线性增长，清单内存O(F)，排序O(F log F)，SQLite备份成本另计。属性级测试与原有备份测试得到20 passed、1 skipped；它们不替代被环境拒绝创建的真实Windows junction测试。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档案迁移与入口边界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当前产品的ButianService.preflight_members与import_members立即抛historical_identity_migration_out_of_scope，list_migration_runs固定返回空列表；服务、HTTP、CLI及MCP均不提供历史身份迁移。四项迁移测试验证的是这些禁用边界，不是保留导入算法的正确性。以下仅分析直接调用保留模块时的源码行为：MemberAssetMigrator创建运行和来源映射台账。preflight以只读URI打开源SQLite，计算源文件SHA，检查member表字段、同名异ID冲突、目标是否已有成员和角色文件是否找到，返回ready、needs_review或unsupported。角色文本通过扫描首个name:行匹配姓名，不是完整YAML解析，重复姓名后者覆盖。实际import_agents在import_memories=True时立即抛historical_memory_migration_forbidden；保留的私有记忆导入方法不由公开入口调用，不能称为已提供历史记忆迁移。本次同步纠正原类注释的能力描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档案保留persona、personality、角色全文、rank、reports_to、reasoning_effort、max_tokens、model_tier、tool_policy和provider/model，traits及domains编码到职责字段。重复来源ID或已有目标在未启用更新时跳过；同名不同ID显式计错。逐行异常继续计数，结尾记录completed、partial或failed。但Store连接采用isolation_level=None自动提交，serialized_write只加锁且add_member直接INSERT；当前没有显式BEGIN或逐成员SAVEPOINT，不能保证批次或某行异常前的写入全部回滚；预检容许缺失created_at而实际导入固定按该列排序，needs_review亦不能视为可导入证明。这些源码边界须保留，不能以静态例程数量替代正确性审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适配器协议与能力协商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dapters/base.py的AgentProvider是静态Protocol，约定能力枚举、模型选择、创建子会话、事件流与取消接口，但不会在运行时验证具体实现。ProviderEvent和ProviderResult使用frozen数据类，前者包含事件ID、类型、文字、模型、状态、原因和metadata；frozen只禁止顶层字段重新赋值，不会深度冻结metadata。调用者必须解释status和reason，不能仅凭存在text认定执行成功。UnsupportedProvider返回空模型和默认关闭的能力，对创建、流和取消均显式unsupported，不静默切换到其他通道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registry.py按去空白的provider_id注册，空ID报错，重复ID覆盖；未知或空ID查询返回UnsupportedProvider，list对ID排序。能力字典由数据类字段逐一转换。注册查询平均O(1)，列表排序O(P log P)，P为provider数。注册表不提供线程互斥、鉴权或撤销，能力枚举也不是OS授权。manual.py只声明人工子会话和人工回复能力，固定模型human；创建返回accepted及awaiting_human_execution，事件流只给unknown等待状态。cancel的manual_work_cancelled不证明其他适配器的外部进程已退出。人工通道不能计为模型推理调用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配置解析与宿主依附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nfig.py对JSON顶层对象、providers列表及各条目对象进行结构检查。已知类型包括openai-compatible、ollama、local-command、manual和mcp；命令必须为非空列表，context_window须为正整数且拒绝bool。API密钥由适配器内部读取，缺少指定环境变量显式报错；本研究只检查代码和测试夹具，不读取实际providers.json。build_registry逐项收集ValueError、KeyError和TypeError，最后始终注册人工通道。显式BUTIAN_PROVIDERS_FILE优先于home/providers.json，指定文件不存在直接报错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Ollama只是可选适配器，不是运行项目的前置依赖；宿主AI可通过集成接口使用经验与任务机制，存在外部模型连接代码不表示用户必须独立创建模型会话。local-command及mcp超时值在配置入口仅转为float，这里不能独立保证有限性；执行层仍须检查参数。配置可解析、能力可枚举、真实执行被OS授权和进程退出被确认是不同命题，应分别取证。扩展配置/runtime测试只支持其覆盖的契约，不能证明任意AI应用无修改即可接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当前回归证据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前轮完整工具测试为114 passed（84.04秒），增加前置失败状态诊断后再次114 passed（86.89秒），历史间歇失败此次未复现但根因未确认；本轮备份专项为20 passed、1 skipped（8.16秒）；四项迁移测试验证产品入口禁用。增加三项根路径检查后，备份、provider配置/runtime及禁用迁移入口的扩展回归合计64 passed、1 skipped（13.94秒）。既有全库1014 passed、1 skipped、2 failed的历史结果仍保留，超时前置绑定间歇失败尚未定位，真实junction创建仍受环境限制。专项通过不能改写历史全库结果，更不能代替尚未完成的宿主AI多轮确认实验。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2026-10-15T04:41:23.830Z</dcterms:created>
  <dcterms:modified xsi:type="dcterms:W3CDTF">2026-10-15T04:41:23.831Z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