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规则复用基准中B2条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三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带输入输出与错误分支的伪代码</w:t>
      </w:r>
    </w:p>
    <w:p>
      <w:pPr>
        <w:spacing w:after="50" w:line="260" w:lineRule="auto"/>
        <w:ind w:firstLine="360"/>
      </w:pPr>
      <w:r>
        <w:rPr>
          <w:rFonts w:ascii="Times New Roman" w:cs="Times New Roman" w:eastAsia="宋体" w:hAnsi="Times New Roman"/>
          <w:color w:val="000000"/>
          <w:sz w:val="18"/>
          <w:szCs w:val="18"/>
        </w:rPr>
        <w:t xml:space="preserve">以下伪代码按实际责任边界编写。算法1a对应生产实践接口；算法2a、3a、4a对应数学模块；算法5a是宿主侧恢复与准入流程，不能当作一个已实现的单函数；算法6是主实验真实执行路径。算法6直接写warm，不能代替算法1a的候选验证。行号表示执行顺序，IF/ELSE和FOR块用END闭合。</w:t>
      </w:r>
    </w:p>
    <w:p>
      <w:pPr>
        <w:pStyle w:val="Heading3"/>
        <w:keepNext/>
        <w:keepLines/>
        <w:spacing w:after="80" w:before="120"/>
      </w:pPr>
      <w:r>
        <w:rPr>
          <w:rFonts w:ascii="Times New Roman" w:cs="Times New Roman" w:eastAsia="黑体" w:hAnsi="Times New Roman"/>
          <w:b/>
          <w:bCs/>
          <w:color w:val="000000"/>
          <w:sz w:val="20"/>
          <w:szCs w:val="20"/>
        </w:rPr>
        <w:t xml:space="preserve">算法1a 记录实践反馈（生产接口）</w:t>
      </w:r>
    </w:p>
    <w:p>
      <w:pPr>
        <w:spacing w:after="0" w:before="0" w:line="220"/>
        <w:ind w:firstLine="360"/>
      </w:pPr>
      <w:r>
        <w:rPr>
          <w:rFonts w:ascii="Times New Roman" w:cs="Times New Roman" w:eastAsia="宋体" w:hAnsi="Times New Roman"/>
          <w:color w:val="000000"/>
          <w:sz w:val="16"/>
          <w:szCs w:val="16"/>
        </w:rPr>
        <w:t xml:space="preserve">01  INPUT: member, memory_id, content, outcome, independent_key, evidence_ref</w:t>
      </w:r>
    </w:p>
    <w:p>
      <w:pPr>
        <w:spacing w:after="0" w:before="0" w:line="220"/>
        <w:ind w:firstLine="360"/>
      </w:pPr>
      <w:r>
        <w:rPr>
          <w:rFonts w:ascii="Times New Roman" w:cs="Times New Roman" w:eastAsia="宋体" w:hAnsi="Times New Roman"/>
          <w:color w:val="000000"/>
          <w:sz w:val="16"/>
          <w:szCs w:val="16"/>
        </w:rPr>
        <w:t xml:space="preserve">02  OUTPUT: memory_id, status, successes, failures；或明确错误</w:t>
      </w:r>
    </w:p>
    <w:p>
      <w:pPr>
        <w:spacing w:after="0" w:before="0" w:line="220"/>
        <w:ind w:firstLine="360"/>
      </w:pPr>
      <w:r>
        <w:rPr>
          <w:rFonts w:ascii="Times New Roman" w:cs="Times New Roman" w:eastAsia="宋体" w:hAnsi="Times New Roman"/>
          <w:color w:val="000000"/>
          <w:sz w:val="16"/>
          <w:szCs w:val="16"/>
        </w:rPr>
        <w:t xml:space="preserve">03  REQUIRE outcome IN {success, failure, unknown} 且 independent_key非空</w:t>
      </w:r>
    </w:p>
    <w:p>
      <w:pPr>
        <w:spacing w:after="0" w:before="0" w:line="220"/>
        <w:ind w:firstLine="360"/>
      </w:pPr>
      <w:r>
        <w:rPr>
          <w:rFonts w:ascii="Times New Roman" w:cs="Times New Roman" w:eastAsia="宋体" w:hAnsi="Times New Roman"/>
          <w:color w:val="000000"/>
          <w:sz w:val="16"/>
          <w:szCs w:val="16"/>
        </w:rPr>
        <w:t xml:space="preserve">04  IF success且无evidence_ref: RAISE practice_success_evidence_required</w:t>
      </w:r>
    </w:p>
    <w:p>
      <w:pPr>
        <w:spacing w:after="0" w:before="0" w:line="220"/>
        <w:ind w:firstLine="360"/>
      </w:pPr>
      <w:r>
        <w:rPr>
          <w:rFonts w:ascii="Times New Roman" w:cs="Times New Roman" w:eastAsia="宋体" w:hAnsi="Times New Roman"/>
          <w:color w:val="000000"/>
          <w:sz w:val="16"/>
          <w:szCs w:val="16"/>
        </w:rPr>
        <w:t xml:space="preserve">05  由服务验证证据归属与正文哈希；无效则RAISE并结束</w:t>
      </w:r>
    </w:p>
    <w:p>
      <w:pPr>
        <w:spacing w:after="0" w:before="0" w:line="220"/>
        <w:ind w:firstLine="360"/>
      </w:pPr>
      <w:r>
        <w:rPr>
          <w:rFonts w:ascii="Times New Roman" w:cs="Times New Roman" w:eastAsia="宋体" w:hAnsi="Times New Roman"/>
          <w:color w:val="000000"/>
          <w:sz w:val="16"/>
          <w:szCs w:val="16"/>
        </w:rPr>
        <w:t xml:space="preserve">06  BEGIN IMMEDIATE（成员记忆数据库事务）</w:t>
      </w:r>
    </w:p>
    <w:p>
      <w:pPr>
        <w:spacing w:after="0" w:before="0" w:line="220"/>
        <w:ind w:firstLine="360"/>
      </w:pPr>
      <w:r>
        <w:rPr>
          <w:rFonts w:ascii="Times New Roman" w:cs="Times New Roman" w:eastAsia="宋体" w:hAnsi="Times New Roman"/>
          <w:color w:val="000000"/>
          <w:sz w:val="16"/>
          <w:szCs w:val="16"/>
        </w:rPr>
        <w:t xml:space="preserve">07  IF 独立键已用，或证据引用/摘要已用: RAISE重复证据错误</w:t>
      </w:r>
    </w:p>
    <w:p>
      <w:pPr>
        <w:spacing w:after="0" w:before="0" w:line="220"/>
        <w:ind w:firstLine="360"/>
      </w:pPr>
      <w:r>
        <w:rPr>
          <w:rFonts w:ascii="Times New Roman" w:cs="Times New Roman" w:eastAsia="宋体" w:hAnsi="Times New Roman"/>
          <w:color w:val="000000"/>
          <w:sz w:val="16"/>
          <w:szCs w:val="16"/>
        </w:rPr>
        <w:t xml:space="preserve">08  读取经验；不存在则创建candidate；如指定正文哈希则校验</w:t>
      </w:r>
    </w:p>
    <w:p>
      <w:pPr>
        <w:spacing w:after="0" w:before="0" w:line="220"/>
        <w:ind w:firstLine="360"/>
      </w:pPr>
      <w:r>
        <w:rPr>
          <w:rFonts w:ascii="Times New Roman" w:cs="Times New Roman" w:eastAsia="宋体" w:hAnsi="Times New Roman"/>
          <w:color w:val="000000"/>
          <w:sz w:val="16"/>
          <w:szCs w:val="16"/>
        </w:rPr>
        <w:t xml:space="preserve">09  插入观察、环境和证据摘要；统计该memory_id的成功数s与失败数f</w:t>
      </w:r>
    </w:p>
    <w:p>
      <w:pPr>
        <w:spacing w:after="0" w:before="0" w:line="220"/>
        <w:ind w:firstLine="360"/>
      </w:pPr>
      <w:r>
        <w:rPr>
          <w:rFonts w:ascii="Times New Roman" w:cs="Times New Roman" w:eastAsia="宋体" w:hAnsi="Times New Roman"/>
          <w:color w:val="000000"/>
          <w:sz w:val="16"/>
          <w:szCs w:val="16"/>
        </w:rPr>
        <w:t xml:space="preserve">10  IF outcome=failure: 成熟经验置disputed，否则保留candidate；降低confidence与weight</w:t>
      </w:r>
    </w:p>
    <w:p>
      <w:pPr>
        <w:spacing w:after="0" w:before="0" w:line="220"/>
        <w:ind w:firstLine="360"/>
      </w:pPr>
      <w:r>
        <w:rPr>
          <w:rFonts w:ascii="Times New Roman" w:cs="Times New Roman" w:eastAsia="宋体" w:hAnsi="Times New Roman"/>
          <w:color w:val="000000"/>
          <w:sz w:val="16"/>
          <w:szCs w:val="16"/>
        </w:rPr>
        <w:t xml:space="preserve">11  ELSE IF outcome=success AND s&gt;=2 AND f=0 AND旧状态为candidate或pending_validation: 置warm并有界增加分值</w:t>
      </w:r>
    </w:p>
    <w:p>
      <w:pPr>
        <w:spacing w:after="0" w:before="0" w:line="220"/>
        <w:ind w:firstLine="360"/>
      </w:pPr>
      <w:r>
        <w:rPr>
          <w:rFonts w:ascii="Times New Roman" w:cs="Times New Roman" w:eastAsia="宋体" w:hAnsi="Times New Roman"/>
          <w:color w:val="000000"/>
          <w:sz w:val="16"/>
          <w:szCs w:val="16"/>
        </w:rPr>
        <w:t xml:space="preserve">12  ELSE: 不执行升级；unknown不计入成功或失败</w:t>
      </w:r>
    </w:p>
    <w:p>
      <w:pPr>
        <w:spacing w:after="0" w:before="0" w:line="220"/>
        <w:ind w:firstLine="360"/>
      </w:pPr>
      <w:r>
        <w:rPr>
          <w:rFonts w:ascii="Times New Roman" w:cs="Times New Roman" w:eastAsia="宋体" w:hAnsi="Times New Roman"/>
          <w:color w:val="000000"/>
          <w:sz w:val="16"/>
          <w:szCs w:val="16"/>
        </w:rPr>
        <w:t xml:space="preserve">13  保存新版本、父链、来源引用和领域技能统计；COMMIT</w:t>
      </w:r>
    </w:p>
    <w:p>
      <w:pPr>
        <w:spacing w:after="0" w:before="0" w:line="220"/>
        <w:ind w:firstLine="360"/>
      </w:pPr>
      <w:r>
        <w:rPr>
          <w:rFonts w:ascii="Times New Roman" w:cs="Times New Roman" w:eastAsia="宋体" w:hAnsi="Times New Roman"/>
          <w:color w:val="000000"/>
          <w:sz w:val="16"/>
          <w:szCs w:val="16"/>
        </w:rPr>
        <w:t xml:space="preserve">14  ON事务内异常: ROLLBACK；重新抛出错误</w:t>
      </w:r>
    </w:p>
    <w:p>
      <w:pPr>
        <w:spacing w:after="0" w:before="0" w:line="220"/>
        <w:ind w:firstLine="360"/>
      </w:pPr>
      <w:r>
        <w:rPr>
          <w:rFonts w:ascii="Times New Roman" w:cs="Times New Roman" w:eastAsia="宋体" w:hAnsi="Times New Roman"/>
          <w:color w:val="000000"/>
          <w:sz w:val="16"/>
          <w:szCs w:val="16"/>
        </w:rPr>
        <w:t xml:space="preserve">15  事务后服务另行追加practice_observed事件；失败不得宣称两库整体回滚</w:t>
      </w:r>
    </w:p>
    <w:p>
      <w:pPr>
        <w:spacing w:after="0" w:before="0" w:line="220"/>
        <w:ind w:firstLine="360"/>
      </w:pPr>
      <w:r>
        <w:rPr>
          <w:rFonts w:ascii="Times New Roman" w:cs="Times New Roman" w:eastAsia="宋体" w:hAnsi="Times New Roman"/>
          <w:color w:val="000000"/>
          <w:sz w:val="16"/>
          <w:szCs w:val="16"/>
        </w:rPr>
        <w:t xml:space="preserve">16  RETURN 实际已提交状态与计数</w:t>
      </w:r>
    </w:p>
    <w:p>
      <w:pPr>
        <w:pStyle w:val="Heading3"/>
        <w:keepNext/>
        <w:keepLines/>
        <w:spacing w:after="80" w:before="120"/>
      </w:pPr>
      <w:r>
        <w:rPr>
          <w:rFonts w:ascii="Times New Roman" w:cs="Times New Roman" w:eastAsia="黑体" w:hAnsi="Times New Roman"/>
          <w:b/>
          <w:bCs/>
          <w:color w:val="000000"/>
          <w:sz w:val="20"/>
          <w:szCs w:val="20"/>
        </w:rPr>
        <w:t xml:space="preserve">算法2a Beta证据摘要（可选数学模块）</w:t>
      </w:r>
    </w:p>
    <w:p>
      <w:pPr>
        <w:spacing w:after="0" w:before="0" w:line="220"/>
        <w:ind w:firstLine="360"/>
      </w:pPr>
      <w:r>
        <w:rPr>
          <w:rFonts w:ascii="Times New Roman" w:cs="Times New Roman" w:eastAsia="宋体" w:hAnsi="Times New Roman"/>
          <w:color w:val="000000"/>
          <w:sz w:val="16"/>
          <w:szCs w:val="16"/>
        </w:rPr>
        <w:t xml:space="preserve">01  INPUT: alpha&gt;0, beta&gt;0, outcome, q,d,m IN </w:t>
      </w:r>
      <w:r>
        <w:rPr>
          <w:rFonts w:ascii="Times New Roman" w:cs="Times New Roman" w:eastAsia="Times New Roman" w:hAnsi="Times New Roman"/>
          <w:sz w:val="16"/>
          <w:szCs w:val="16"/>
          <w:vertAlign w:val="superscript"/>
        </w:rPr>
        <w:t xml:space="preserve">[0,1]</w:t>
      </w:r>
    </w:p>
    <w:p>
      <w:pPr>
        <w:spacing w:after="0" w:before="0" w:line="220"/>
        <w:ind w:firstLine="360"/>
      </w:pPr>
      <w:r>
        <w:rPr>
          <w:rFonts w:ascii="Times New Roman" w:cs="Times New Roman" w:eastAsia="宋体" w:hAnsi="Times New Roman"/>
          <w:color w:val="000000"/>
          <w:sz w:val="16"/>
          <w:szCs w:val="16"/>
        </w:rPr>
        <w:t xml:space="preserve">02  OUTPUT: 更新参数与后验均值；不改变生产生命周期状态</w:t>
      </w:r>
    </w:p>
    <w:p>
      <w:pPr>
        <w:spacing w:after="0" w:before="0" w:line="220"/>
        <w:ind w:firstLine="360"/>
      </w:pPr>
      <w:r>
        <w:rPr>
          <w:rFonts w:ascii="Times New Roman" w:cs="Times New Roman" w:eastAsia="宋体" w:hAnsi="Times New Roman"/>
          <w:color w:val="000000"/>
          <w:sz w:val="16"/>
          <w:szCs w:val="16"/>
        </w:rPr>
        <w:t xml:space="preserve">03  检查参数有限性与范围；不合法则RAISE</w:t>
      </w:r>
    </w:p>
    <w:p>
      <w:pPr>
        <w:spacing w:after="0" w:before="0" w:line="220"/>
        <w:ind w:firstLine="360"/>
      </w:pPr>
      <w:r>
        <w:rPr>
          <w:rFonts w:ascii="Times New Roman" w:cs="Times New Roman" w:eastAsia="宋体" w:hAnsi="Times New Roman"/>
          <w:color w:val="000000"/>
          <w:sz w:val="16"/>
          <w:szCs w:val="16"/>
        </w:rPr>
        <w:t xml:space="preserve">04  w &lt;- q*d*m</w:t>
      </w:r>
    </w:p>
    <w:p>
      <w:pPr>
        <w:spacing w:after="0" w:before="0" w:line="220"/>
        <w:ind w:firstLine="360"/>
      </w:pPr>
      <w:r>
        <w:rPr>
          <w:rFonts w:ascii="Times New Roman" w:cs="Times New Roman" w:eastAsia="宋体" w:hAnsi="Times New Roman"/>
          <w:color w:val="000000"/>
          <w:sz w:val="16"/>
          <w:szCs w:val="16"/>
        </w:rPr>
        <w:t xml:space="preserve">05  IF outcome=success: alpha &lt;- alpha+w</w:t>
      </w:r>
    </w:p>
    <w:p>
      <w:pPr>
        <w:spacing w:after="0" w:before="0" w:line="220"/>
        <w:ind w:firstLine="360"/>
      </w:pPr>
      <w:r>
        <w:rPr>
          <w:rFonts w:ascii="Times New Roman" w:cs="Times New Roman" w:eastAsia="宋体" w:hAnsi="Times New Roman"/>
          <w:color w:val="000000"/>
          <w:sz w:val="16"/>
          <w:szCs w:val="16"/>
        </w:rPr>
        <w:t xml:space="preserve">06  ELSE IF outcome=failure: beta &lt;- beta+w</w:t>
      </w:r>
    </w:p>
    <w:p>
      <w:pPr>
        <w:spacing w:after="0" w:before="0" w:line="220"/>
        <w:ind w:firstLine="360"/>
      </w:pPr>
      <w:r>
        <w:rPr>
          <w:rFonts w:ascii="Times New Roman" w:cs="Times New Roman" w:eastAsia="宋体" w:hAnsi="Times New Roman"/>
          <w:color w:val="000000"/>
          <w:sz w:val="16"/>
          <w:szCs w:val="16"/>
        </w:rPr>
        <w:t xml:space="preserve">07  ELSE IF outcome=unknown: 保持参数</w:t>
      </w:r>
    </w:p>
    <w:p>
      <w:pPr>
        <w:spacing w:after="0" w:before="0" w:line="220"/>
        <w:ind w:firstLine="360"/>
      </w:pPr>
      <w:r>
        <w:rPr>
          <w:rFonts w:ascii="Times New Roman" w:cs="Times New Roman" w:eastAsia="宋体" w:hAnsi="Times New Roman"/>
          <w:color w:val="000000"/>
          <w:sz w:val="16"/>
          <w:szCs w:val="16"/>
        </w:rPr>
        <w:t xml:space="preserve">08  ELSE: RAISE invalid_outcome</w:t>
      </w:r>
    </w:p>
    <w:p>
      <w:pPr>
        <w:spacing w:after="0" w:before="0" w:line="220"/>
        <w:ind w:firstLine="360"/>
      </w:pPr>
      <w:r>
        <w:rPr>
          <w:rFonts w:ascii="Times New Roman" w:cs="Times New Roman" w:eastAsia="宋体" w:hAnsi="Times New Roman"/>
          <w:color w:val="000000"/>
          <w:sz w:val="16"/>
          <w:szCs w:val="16"/>
        </w:rPr>
        <w:t xml:space="preserve">09  RETURN alpha, beta, alpha/(alpha+beta)</w:t>
      </w:r>
    </w:p>
    <w:p>
      <w:pPr>
        <w:spacing w:after="0" w:before="0" w:line="220"/>
        <w:ind w:firstLine="360"/>
      </w:pPr>
      <w:r>
        <w:rPr>
          <w:rFonts w:ascii="Times New Roman" w:cs="Times New Roman" w:eastAsia="宋体" w:hAnsi="Times New Roman"/>
          <w:color w:val="000000"/>
          <w:sz w:val="16"/>
          <w:szCs w:val="16"/>
        </w:rPr>
        <w:t xml:space="preserve">10  NOTE: 去重在算法1a执行；分数权重不是独立性的证明</w:t>
      </w:r>
    </w:p>
    <w:p>
      <w:pPr>
        <w:pStyle w:val="Heading3"/>
        <w:keepNext/>
        <w:keepLines/>
        <w:spacing w:after="80" w:before="120"/>
      </w:pPr>
      <w:r>
        <w:rPr>
          <w:rFonts w:ascii="Times New Roman" w:cs="Times New Roman" w:eastAsia="黑体" w:hAnsi="Times New Roman"/>
          <w:b/>
          <w:bCs/>
          <w:color w:val="000000"/>
          <w:sz w:val="20"/>
          <w:szCs w:val="20"/>
        </w:rPr>
        <w:t xml:space="preserve">算法3a 求证行动排序（显式后验控制）</w:t>
      </w:r>
    </w:p>
    <w:p>
      <w:pPr>
        <w:spacing w:after="0" w:before="0" w:line="220"/>
        <w:ind w:firstLine="360"/>
      </w:pPr>
      <w:r>
        <w:rPr>
          <w:rFonts w:ascii="Times New Roman" w:cs="Times New Roman" w:eastAsia="宋体" w:hAnsi="Times New Roman"/>
          <w:color w:val="000000"/>
          <w:sz w:val="16"/>
          <w:szCs w:val="16"/>
        </w:rPr>
        <w:t xml:space="preserve">01  INPUT: 先验p；行动a的结果概率r；各结果后验p_y；成本cost与惩罚lambda</w:t>
      </w:r>
    </w:p>
    <w:p>
      <w:pPr>
        <w:spacing w:after="0" w:before="0" w:line="220"/>
        <w:ind w:firstLine="360"/>
      </w:pPr>
      <w:r>
        <w:rPr>
          <w:rFonts w:ascii="Times New Roman" w:cs="Times New Roman" w:eastAsia="宋体" w:hAnsi="Times New Roman"/>
          <w:color w:val="000000"/>
          <w:sz w:val="16"/>
          <w:szCs w:val="16"/>
        </w:rPr>
        <w:t xml:space="preserve">02  OUTPUT: 合法行动的EIG与成本调整得分</w:t>
      </w:r>
    </w:p>
    <w:p>
      <w:pPr>
        <w:spacing w:after="0" w:before="0" w:line="220"/>
        <w:ind w:firstLine="360"/>
      </w:pPr>
      <w:r>
        <w:rPr>
          <w:rFonts w:ascii="Times New Roman" w:cs="Times New Roman" w:eastAsia="宋体" w:hAnsi="Times New Roman"/>
          <w:color w:val="000000"/>
          <w:sz w:val="16"/>
          <w:szCs w:val="16"/>
        </w:rPr>
        <w:t xml:space="preserve">03  FOR EACH action a:</w:t>
      </w:r>
    </w:p>
    <w:p>
      <w:pPr>
        <w:spacing w:after="0" w:before="0" w:line="220"/>
        <w:ind w:firstLine="360"/>
      </w:pPr>
      <w:r>
        <w:rPr>
          <w:rFonts w:ascii="Times New Roman" w:cs="Times New Roman" w:eastAsia="宋体" w:hAnsi="Times New Roman"/>
          <w:color w:val="000000"/>
          <w:sz w:val="16"/>
          <w:szCs w:val="16"/>
        </w:rPr>
        <w:t xml:space="preserve">04    检查p、r、p_y有限非负、维度一致、各分布归一</w:t>
      </w:r>
    </w:p>
    <w:p>
      <w:pPr>
        <w:spacing w:after="0" w:before="0" w:line="220"/>
        <w:ind w:firstLine="360"/>
      </w:pPr>
      <w:r>
        <w:rPr>
          <w:rFonts w:ascii="Times New Roman" w:cs="Times New Roman" w:eastAsia="宋体" w:hAnsi="Times New Roman"/>
          <w:color w:val="000000"/>
          <w:sz w:val="16"/>
          <w:szCs w:val="16"/>
        </w:rPr>
        <w:t xml:space="preserve">05    检查对每个分量i有 sum_y r_y*p_y[i] 与 p[i]在容差内一致</w:t>
      </w:r>
    </w:p>
    <w:p>
      <w:pPr>
        <w:spacing w:after="0" w:before="0" w:line="220"/>
        <w:ind w:firstLine="360"/>
      </w:pPr>
      <w:r>
        <w:rPr>
          <w:rFonts w:ascii="Times New Roman" w:cs="Times New Roman" w:eastAsia="宋体" w:hAnsi="Times New Roman"/>
          <w:color w:val="000000"/>
          <w:sz w:val="16"/>
          <w:szCs w:val="16"/>
        </w:rPr>
        <w:t xml:space="preserve">06    不合法则RAISE，不凭文字猜测后验</w:t>
      </w:r>
    </w:p>
    <w:p>
      <w:pPr>
        <w:spacing w:after="0" w:before="0" w:line="220"/>
        <w:ind w:firstLine="360"/>
      </w:pPr>
      <w:r>
        <w:rPr>
          <w:rFonts w:ascii="Times New Roman" w:cs="Times New Roman" w:eastAsia="宋体" w:hAnsi="Times New Roman"/>
          <w:color w:val="000000"/>
          <w:sz w:val="16"/>
          <w:szCs w:val="16"/>
        </w:rPr>
        <w:t xml:space="preserve">07    eig[a] &lt;- H(p)-sum_y r_y*H(p_y)</w:t>
      </w:r>
    </w:p>
    <w:p>
      <w:pPr>
        <w:spacing w:after="0" w:before="0" w:line="220"/>
        <w:ind w:firstLine="360"/>
      </w:pPr>
      <w:r>
        <w:rPr>
          <w:rFonts w:ascii="Times New Roman" w:cs="Times New Roman" w:eastAsia="宋体" w:hAnsi="Times New Roman"/>
          <w:color w:val="000000"/>
          <w:sz w:val="16"/>
          <w:szCs w:val="16"/>
        </w:rPr>
        <w:t xml:space="preserve">08    score[a] &lt;- eig[a]-lambda*cost[a]</w:t>
      </w:r>
    </w:p>
    <w:p>
      <w:pPr>
        <w:spacing w:after="0" w:before="0" w:line="220"/>
        <w:ind w:firstLine="360"/>
      </w:pPr>
      <w:r>
        <w:rPr>
          <w:rFonts w:ascii="Times New Roman" w:cs="Times New Roman" w:eastAsia="宋体" w:hAnsi="Times New Roman"/>
          <w:color w:val="000000"/>
          <w:sz w:val="16"/>
          <w:szCs w:val="16"/>
        </w:rPr>
        <w:t xml:space="preserve">09  END FOR</w:t>
      </w:r>
    </w:p>
    <w:p>
      <w:pPr>
        <w:spacing w:after="0" w:before="0" w:line="220"/>
        <w:ind w:firstLine="360"/>
      </w:pPr>
      <w:r>
        <w:rPr>
          <w:rFonts w:ascii="Times New Roman" w:cs="Times New Roman" w:eastAsia="宋体" w:hAnsi="Times New Roman"/>
          <w:color w:val="000000"/>
          <w:sz w:val="16"/>
          <w:szCs w:val="16"/>
        </w:rPr>
        <w:t xml:space="preserve">10  RETURN 按score排序的行动；执行选择仍由调用方决定</w:t>
      </w:r>
    </w:p>
    <w:p>
      <w:pPr>
        <w:pStyle w:val="Heading3"/>
        <w:keepNext/>
        <w:keepLines/>
        <w:spacing w:after="80" w:before="120"/>
      </w:pPr>
      <w:r>
        <w:rPr>
          <w:rFonts w:ascii="Times New Roman" w:cs="Times New Roman" w:eastAsia="黑体" w:hAnsi="Times New Roman"/>
          <w:b/>
          <w:bCs/>
          <w:color w:val="000000"/>
          <w:sz w:val="20"/>
          <w:szCs w:val="20"/>
        </w:rPr>
        <w:t xml:space="preserve">算法4a Thompson探索分配（Bandit控制）</w:t>
      </w:r>
    </w:p>
    <w:p>
      <w:pPr>
        <w:spacing w:after="0" w:before="0" w:line="220"/>
        <w:ind w:firstLine="360"/>
      </w:pPr>
      <w:r>
        <w:rPr>
          <w:rFonts w:ascii="Times New Roman" w:cs="Times New Roman" w:eastAsia="宋体" w:hAnsi="Times New Roman"/>
          <w:color w:val="000000"/>
          <w:sz w:val="16"/>
          <w:szCs w:val="16"/>
        </w:rPr>
        <w:t xml:space="preserve">01  INPUT: K个臂的正参数alpha[k], beta[k]与随机数生成器</w:t>
      </w:r>
    </w:p>
    <w:p>
      <w:pPr>
        <w:spacing w:after="0" w:before="0" w:line="220"/>
        <w:ind w:firstLine="360"/>
      </w:pPr>
      <w:r>
        <w:rPr>
          <w:rFonts w:ascii="Times New Roman" w:cs="Times New Roman" w:eastAsia="宋体" w:hAnsi="Times New Roman"/>
          <w:color w:val="000000"/>
          <w:sz w:val="16"/>
          <w:szCs w:val="16"/>
        </w:rPr>
        <w:t xml:space="preserve">02  OUTPUT: 选择臂k；获得反馈后更新该臂</w:t>
      </w:r>
    </w:p>
    <w:p>
      <w:pPr>
        <w:spacing w:after="0" w:before="0" w:line="220"/>
        <w:ind w:firstLine="360"/>
      </w:pPr>
      <w:r>
        <w:rPr>
          <w:rFonts w:ascii="Times New Roman" w:cs="Times New Roman" w:eastAsia="宋体" w:hAnsi="Times New Roman"/>
          <w:color w:val="000000"/>
          <w:sz w:val="16"/>
          <w:szCs w:val="16"/>
        </w:rPr>
        <w:t xml:space="preserve">03  REQUIRE K&gt;0；所有参数有限且为正</w:t>
      </w:r>
    </w:p>
    <w:p>
      <w:pPr>
        <w:spacing w:after="0" w:before="0" w:line="220"/>
        <w:ind w:firstLine="360"/>
      </w:pPr>
      <w:r>
        <w:rPr>
          <w:rFonts w:ascii="Times New Roman" w:cs="Times New Roman" w:eastAsia="宋体" w:hAnsi="Times New Roman"/>
          <w:color w:val="000000"/>
          <w:sz w:val="16"/>
          <w:szCs w:val="16"/>
        </w:rPr>
        <w:t xml:space="preserve">04  FOR k=1 TO K: sample[k] &lt;- BetaSample(alpha[k],beta[k])</w:t>
      </w:r>
    </w:p>
    <w:p>
      <w:pPr>
        <w:spacing w:after="0" w:before="0" w:line="220"/>
        <w:ind w:firstLine="360"/>
      </w:pPr>
      <w:r>
        <w:rPr>
          <w:rFonts w:ascii="Times New Roman" w:cs="Times New Roman" w:eastAsia="宋体" w:hAnsi="Times New Roman"/>
          <w:color w:val="000000"/>
          <w:sz w:val="16"/>
          <w:szCs w:val="16"/>
        </w:rPr>
        <w:t xml:space="preserve">05  END FOR</w:t>
      </w:r>
    </w:p>
    <w:p>
      <w:pPr>
        <w:spacing w:after="0" w:before="0" w:line="220"/>
        <w:ind w:firstLine="360"/>
      </w:pPr>
      <w:r>
        <w:rPr>
          <w:rFonts w:ascii="Times New Roman" w:cs="Times New Roman" w:eastAsia="宋体" w:hAnsi="Times New Roman"/>
          <w:color w:val="000000"/>
          <w:sz w:val="16"/>
          <w:szCs w:val="16"/>
        </w:rPr>
        <w:t xml:space="preserve">06  selected &lt;- ARGMAX sample[k]（使用实现约定处理并列）</w:t>
      </w:r>
    </w:p>
    <w:p>
      <w:pPr>
        <w:spacing w:after="0" w:before="0" w:line="220"/>
        <w:ind w:firstLine="360"/>
      </w:pPr>
      <w:r>
        <w:rPr>
          <w:rFonts w:ascii="Times New Roman" w:cs="Times New Roman" w:eastAsia="宋体" w:hAnsi="Times New Roman"/>
          <w:color w:val="000000"/>
          <w:sz w:val="16"/>
          <w:szCs w:val="16"/>
        </w:rPr>
        <w:t xml:space="preserve">07  执行selected；等待可核验的Bernoulli反馈reward</w:t>
      </w:r>
    </w:p>
    <w:p>
      <w:pPr>
        <w:spacing w:after="0" w:before="0" w:line="220"/>
        <w:ind w:firstLine="360"/>
      </w:pPr>
      <w:r>
        <w:rPr>
          <w:rFonts w:ascii="Times New Roman" w:cs="Times New Roman" w:eastAsia="宋体" w:hAnsi="Times New Roman"/>
          <w:color w:val="000000"/>
          <w:sz w:val="16"/>
          <w:szCs w:val="16"/>
        </w:rPr>
        <w:t xml:space="preserve">08  IF反馈未知: 不伪造reward，不执行成功或失败更新</w:t>
      </w:r>
    </w:p>
    <w:p>
      <w:pPr>
        <w:spacing w:after="0" w:before="0" w:line="220"/>
        <w:ind w:firstLine="360"/>
      </w:pPr>
      <w:r>
        <w:rPr>
          <w:rFonts w:ascii="Times New Roman" w:cs="Times New Roman" w:eastAsia="宋体" w:hAnsi="Times New Roman"/>
          <w:color w:val="000000"/>
          <w:sz w:val="16"/>
          <w:szCs w:val="16"/>
        </w:rPr>
        <w:t xml:space="preserve">09  ELSE IF reward=1: alpha[selected] &lt;- alpha[selected]+1</w:t>
      </w:r>
    </w:p>
    <w:p>
      <w:pPr>
        <w:spacing w:after="0" w:before="0" w:line="220"/>
        <w:ind w:firstLine="360"/>
      </w:pPr>
      <w:r>
        <w:rPr>
          <w:rFonts w:ascii="Times New Roman" w:cs="Times New Roman" w:eastAsia="宋体" w:hAnsi="Times New Roman"/>
          <w:color w:val="000000"/>
          <w:sz w:val="16"/>
          <w:szCs w:val="16"/>
        </w:rPr>
        <w:t xml:space="preserve">10  ELSE IF reward=0: beta[selected] &lt;- beta[selected]+1</w:t>
      </w:r>
    </w:p>
    <w:p>
      <w:pPr>
        <w:spacing w:after="0" w:before="0" w:line="220"/>
        <w:ind w:firstLine="360"/>
      </w:pPr>
      <w:r>
        <w:rPr>
          <w:rFonts w:ascii="Times New Roman" w:cs="Times New Roman" w:eastAsia="宋体" w:hAnsi="Times New Roman"/>
          <w:color w:val="000000"/>
          <w:sz w:val="16"/>
          <w:szCs w:val="16"/>
        </w:rPr>
        <w:t xml:space="preserve">11  ELSE: RAISE invalid_reward</w:t>
      </w:r>
    </w:p>
    <w:p>
      <w:pPr>
        <w:spacing w:after="0" w:before="0" w:line="220"/>
        <w:ind w:firstLine="360"/>
      </w:pPr>
      <w:r>
        <w:rPr>
          <w:rFonts w:ascii="Times New Roman" w:cs="Times New Roman" w:eastAsia="宋体" w:hAnsi="Times New Roman"/>
          <w:color w:val="000000"/>
          <w:sz w:val="16"/>
          <w:szCs w:val="16"/>
        </w:rPr>
        <w:t xml:space="preserve">12  RETURN selected与更新参数；不据此自动晋升经验状态</w:t>
      </w:r>
    </w:p>
    <w:p>
      <w:pPr>
        <w:pStyle w:val="Heading3"/>
        <w:keepNext/>
        <w:keepLines/>
        <w:spacing w:after="80" w:before="120"/>
      </w:pPr>
      <w:r>
        <w:rPr>
          <w:rFonts w:ascii="Times New Roman" w:cs="Times New Roman" w:eastAsia="黑体" w:hAnsi="Times New Roman"/>
          <w:b/>
          <w:bCs/>
          <w:color w:val="000000"/>
          <w:sz w:val="20"/>
          <w:szCs w:val="20"/>
        </w:rPr>
        <w:t xml:space="preserve">算法5a 恢复后的条件准入（宿主责任流程）</w:t>
      </w:r>
    </w:p>
    <w:p>
      <w:pPr>
        <w:spacing w:after="0" w:before="0" w:line="220"/>
        <w:ind w:firstLine="360"/>
      </w:pPr>
      <w:r>
        <w:rPr>
          <w:rFonts w:ascii="Times New Roman" w:cs="Times New Roman" w:eastAsia="宋体" w:hAnsi="Times New Roman"/>
          <w:color w:val="000000"/>
          <w:sz w:val="16"/>
          <w:szCs w:val="16"/>
        </w:rPr>
        <w:t xml:space="preserve">01  INPUT: 已持久化任务、事件、经验、版本链与当前任务条件</w:t>
      </w:r>
    </w:p>
    <w:p>
      <w:pPr>
        <w:spacing w:after="0" w:before="0" w:line="220"/>
        <w:ind w:firstLine="360"/>
      </w:pPr>
      <w:r>
        <w:rPr>
          <w:rFonts w:ascii="Times New Roman" w:cs="Times New Roman" w:eastAsia="宋体" w:hAnsi="Times New Roman"/>
          <w:color w:val="000000"/>
          <w:sz w:val="16"/>
          <w:szCs w:val="16"/>
        </w:rPr>
        <w:t xml:space="preserve">02  OUTPUT: 可复核候选上下文与结果状态；并非自动成功</w:t>
      </w:r>
    </w:p>
    <w:p>
      <w:pPr>
        <w:spacing w:after="0" w:before="0" w:line="220"/>
        <w:ind w:firstLine="360"/>
      </w:pPr>
      <w:r>
        <w:rPr>
          <w:rFonts w:ascii="Times New Roman" w:cs="Times New Roman" w:eastAsia="宋体" w:hAnsi="Times New Roman"/>
          <w:color w:val="000000"/>
          <w:sz w:val="16"/>
          <w:szCs w:val="16"/>
        </w:rPr>
        <w:t xml:space="preserve">03  打开服务存储与成员记忆，读取当前版本和来源</w:t>
      </w:r>
    </w:p>
    <w:p>
      <w:pPr>
        <w:spacing w:after="0" w:before="0" w:line="220"/>
        <w:ind w:firstLine="360"/>
      </w:pPr>
      <w:r>
        <w:rPr>
          <w:rFonts w:ascii="Times New Roman" w:cs="Times New Roman" w:eastAsia="宋体" w:hAnsi="Times New Roman"/>
          <w:color w:val="000000"/>
          <w:sz w:val="16"/>
          <w:szCs w:val="16"/>
        </w:rPr>
        <w:t xml:space="preserve">04  检查父版本链；损坏则报错，不补造缺失版本</w:t>
      </w:r>
    </w:p>
    <w:p>
      <w:pPr>
        <w:spacing w:after="0" w:before="0" w:line="220"/>
        <w:ind w:firstLine="360"/>
      </w:pPr>
      <w:r>
        <w:rPr>
          <w:rFonts w:ascii="Times New Roman" w:cs="Times New Roman" w:eastAsia="宋体" w:hAnsi="Times New Roman"/>
          <w:color w:val="000000"/>
          <w:sz w:val="16"/>
          <w:szCs w:val="16"/>
        </w:rPr>
        <w:t xml:space="preserve">05  FOR EACH 未完成行动:</w:t>
      </w:r>
    </w:p>
    <w:p>
      <w:pPr>
        <w:spacing w:after="0" w:before="0" w:line="220"/>
        <w:ind w:firstLine="360"/>
      </w:pPr>
      <w:r>
        <w:rPr>
          <w:rFonts w:ascii="Times New Roman" w:cs="Times New Roman" w:eastAsia="宋体" w:hAnsi="Times New Roman"/>
          <w:color w:val="000000"/>
          <w:sz w:val="16"/>
          <w:szCs w:val="16"/>
        </w:rPr>
        <w:t xml:space="preserve">06    committed有可核验证据时才恢复其已提交结果</w:t>
      </w:r>
    </w:p>
    <w:p>
      <w:pPr>
        <w:spacing w:after="0" w:before="0" w:line="220"/>
        <w:ind w:firstLine="360"/>
      </w:pPr>
      <w:r>
        <w:rPr>
          <w:rFonts w:ascii="Times New Roman" w:cs="Times New Roman" w:eastAsia="宋体" w:hAnsi="Times New Roman"/>
          <w:color w:val="000000"/>
          <w:sz w:val="16"/>
          <w:szCs w:val="16"/>
        </w:rPr>
        <w:t xml:space="preserve">07    prepared无提交、退出未确认或证据缺失时保留unknown</w:t>
      </w:r>
    </w:p>
    <w:p>
      <w:pPr>
        <w:spacing w:after="0" w:before="0" w:line="220"/>
        <w:ind w:firstLine="360"/>
      </w:pPr>
      <w:r>
        <w:rPr>
          <w:rFonts w:ascii="Times New Roman" w:cs="Times New Roman" w:eastAsia="宋体" w:hAnsi="Times New Roman"/>
          <w:color w:val="000000"/>
          <w:sz w:val="16"/>
          <w:szCs w:val="16"/>
        </w:rPr>
        <w:t xml:space="preserve">08  END FOR</w:t>
      </w:r>
    </w:p>
    <w:p>
      <w:pPr>
        <w:spacing w:after="0" w:before="0" w:line="220"/>
        <w:ind w:firstLine="360"/>
      </w:pPr>
      <w:r>
        <w:rPr>
          <w:rFonts w:ascii="Times New Roman" w:cs="Times New Roman" w:eastAsia="宋体" w:hAnsi="Times New Roman"/>
          <w:color w:val="000000"/>
          <w:sz w:val="16"/>
          <w:szCs w:val="16"/>
        </w:rPr>
        <w:t xml:space="preserve">09  召回候选；再按实体、当前版本、完整性与冲突逐项准入</w:t>
      </w:r>
    </w:p>
    <w:p>
      <w:pPr>
        <w:spacing w:after="0" w:before="0" w:line="220"/>
        <w:ind w:firstLine="360"/>
      </w:pPr>
      <w:r>
        <w:rPr>
          <w:rFonts w:ascii="Times New Roman" w:cs="Times New Roman" w:eastAsia="宋体" w:hAnsi="Times New Roman"/>
          <w:color w:val="000000"/>
          <w:sz w:val="16"/>
          <w:szCs w:val="16"/>
        </w:rPr>
        <w:t xml:space="preserve">10  候选不适用则重新取源；来源不可用则RETURN unknown</w:t>
      </w:r>
    </w:p>
    <w:p>
      <w:pPr>
        <w:spacing w:after="0" w:before="0" w:line="220"/>
        <w:ind w:firstLine="360"/>
      </w:pPr>
      <w:r>
        <w:rPr>
          <w:rFonts w:ascii="Times New Roman" w:cs="Times New Roman" w:eastAsia="宋体" w:hAnsi="Times New Roman"/>
          <w:color w:val="000000"/>
          <w:sz w:val="16"/>
          <w:szCs w:val="16"/>
        </w:rPr>
        <w:t xml:space="preserve">11  RETURN 候选、来源和未决事项；宿主仍需执行下一次实践</w:t>
      </w:r>
    </w:p>
    <w:p>
      <w:pPr>
        <w:spacing w:after="0" w:before="0" w:line="220"/>
        <w:ind w:firstLine="360"/>
      </w:pPr>
      <w:r>
        <w:rPr>
          <w:rFonts w:ascii="Times New Roman" w:cs="Times New Roman" w:eastAsia="宋体" w:hAnsi="Times New Roman"/>
          <w:color w:val="000000"/>
          <w:sz w:val="16"/>
          <w:szCs w:val="16"/>
        </w:rPr>
        <w:t xml:space="preserve">12  NOTE: 当前实验只验证正常close/open，不验证任意断电恢复</w:t>
      </w:r>
    </w:p>
    <w:p>
      <w:pPr>
        <w:pStyle w:val="Heading3"/>
        <w:keepNext/>
        <w:keepLines/>
        <w:spacing w:after="80" w:before="120"/>
      </w:pPr>
      <w:r>
        <w:rPr>
          <w:rFonts w:ascii="Times New Roman" w:cs="Times New Roman" w:eastAsia="黑体" w:hAnsi="Times New Roman"/>
          <w:b/>
          <w:bCs/>
          <w:color w:val="000000"/>
          <w:sz w:val="20"/>
          <w:szCs w:val="20"/>
        </w:rPr>
        <w:t xml:space="preserve">算法6 多轮规则复用基准（研究脚本实际路径）</w:t>
      </w:r>
    </w:p>
    <w:p>
      <w:pPr>
        <w:spacing w:after="0" w:before="0" w:line="220"/>
        <w:ind w:firstLine="360"/>
      </w:pPr>
      <w:r>
        <w:rPr>
          <w:rFonts w:ascii="Times New Roman" w:cs="Times New Roman" w:eastAsia="宋体" w:hAnsi="Times New Roman"/>
          <w:color w:val="000000"/>
          <w:sz w:val="16"/>
          <w:szCs w:val="16"/>
        </w:rPr>
        <w:t xml:space="preserve">01  INPUT: 共享任务流、精确来源档案、条件method与记忆目录</w:t>
      </w:r>
    </w:p>
    <w:p>
      <w:pPr>
        <w:spacing w:after="0" w:before="0" w:line="220"/>
        <w:ind w:firstLine="360"/>
      </w:pPr>
      <w:r>
        <w:rPr>
          <w:rFonts w:ascii="Times New Roman" w:cs="Times New Roman" w:eastAsia="宋体" w:hAnsi="Times New Roman"/>
          <w:color w:val="000000"/>
          <w:sz w:val="16"/>
          <w:szCs w:val="16"/>
        </w:rPr>
        <w:t xml:space="preserve">02  OUTPUT: 首次答案、正确/错误/unknown及读取/查询/写入计数</w:t>
      </w:r>
    </w:p>
    <w:p>
      <w:pPr>
        <w:spacing w:after="0" w:before="0" w:line="220"/>
        <w:ind w:firstLine="360"/>
      </w:pPr>
      <w:r>
        <w:rPr>
          <w:rFonts w:ascii="Times New Roman" w:cs="Times New Roman" w:eastAsia="宋体" w:hAnsi="Times New Roman"/>
          <w:color w:val="000000"/>
          <w:sz w:val="16"/>
          <w:szCs w:val="16"/>
        </w:rPr>
        <w:t xml:space="preserve">03  IF 条件启用记忆: compose_context；解析唯一实体规则</w:t>
      </w:r>
    </w:p>
    <w:p>
      <w:pPr>
        <w:spacing w:after="0" w:before="0" w:line="220"/>
        <w:ind w:firstLine="360"/>
      </w:pPr>
      <w:r>
        <w:rPr>
          <w:rFonts w:ascii="Times New Roman" w:cs="Times New Roman" w:eastAsia="宋体" w:hAnsi="Times New Roman"/>
          <w:color w:val="000000"/>
          <w:sz w:val="16"/>
          <w:szCs w:val="16"/>
        </w:rPr>
        <w:t xml:space="preserve">04  IF 启用版本准入: 拒绝不匹配版本；否则允许旧规则</w:t>
      </w:r>
    </w:p>
    <w:p>
      <w:pPr>
        <w:spacing w:after="0" w:before="0" w:line="220"/>
        <w:ind w:firstLine="360"/>
      </w:pPr>
      <w:r>
        <w:rPr>
          <w:rFonts w:ascii="Times New Roman" w:cs="Times New Roman" w:eastAsia="宋体" w:hAnsi="Times New Roman"/>
          <w:color w:val="000000"/>
          <w:sz w:val="16"/>
          <w:szCs w:val="16"/>
        </w:rPr>
        <w:t xml:space="preserve">05  IF 无可用规则 AND source_available: 扫描或精确索引读取来源</w:t>
      </w:r>
    </w:p>
    <w:p>
      <w:pPr>
        <w:spacing w:after="0" w:before="0" w:line="220"/>
        <w:ind w:firstLine="360"/>
      </w:pPr>
      <w:r>
        <w:rPr>
          <w:rFonts w:ascii="Times New Roman" w:cs="Times New Roman" w:eastAsia="宋体" w:hAnsi="Times New Roman"/>
          <w:color w:val="000000"/>
          <w:sz w:val="16"/>
          <w:szCs w:val="16"/>
        </w:rPr>
        <w:t xml:space="preserve">06  answer &lt;- 固定solve(rule,task)；冻结首次答案</w:t>
      </w:r>
    </w:p>
    <w:p>
      <w:pPr>
        <w:spacing w:after="0" w:before="0" w:line="220"/>
        <w:ind w:firstLine="360"/>
      </w:pPr>
      <w:r>
        <w:rPr>
          <w:rFonts w:ascii="Times New Roman" w:cs="Times New Roman" w:eastAsia="宋体" w:hAnsi="Times New Roman"/>
          <w:color w:val="000000"/>
          <w:sz w:val="16"/>
          <w:szCs w:val="16"/>
        </w:rPr>
        <w:t xml:space="preserve">07  依据reference计分；此后修复不能改写首次分数</w:t>
      </w:r>
    </w:p>
    <w:p>
      <w:pPr>
        <w:spacing w:after="0" w:before="0" w:line="220"/>
        <w:ind w:firstLine="360"/>
      </w:pPr>
      <w:r>
        <w:rPr>
          <w:rFonts w:ascii="Times New Roman" w:cs="Times New Roman" w:eastAsia="宋体" w:hAnsi="Times New Roman"/>
          <w:color w:val="000000"/>
          <w:sz w:val="16"/>
          <w:szCs w:val="16"/>
        </w:rPr>
        <w:t xml:space="preserve">08  IF 首次错误 AND source_available: 重新取正确来源规则</w:t>
      </w:r>
    </w:p>
    <w:p>
      <w:pPr>
        <w:spacing w:after="0" w:before="0" w:line="220"/>
        <w:ind w:firstLine="360"/>
      </w:pPr>
      <w:r>
        <w:rPr>
          <w:rFonts w:ascii="Times New Roman" w:cs="Times New Roman" w:eastAsia="宋体" w:hAnsi="Times New Roman"/>
          <w:color w:val="000000"/>
          <w:sz w:val="16"/>
          <w:szCs w:val="16"/>
        </w:rPr>
        <w:t xml:space="preserve">09  IF 已取源 AND条件允许写入: append_event；MemoryStore.put(status=warm,confidence=1)</w:t>
      </w:r>
    </w:p>
    <w:p>
      <w:pPr>
        <w:spacing w:after="0" w:before="0" w:line="220"/>
        <w:ind w:firstLine="360"/>
      </w:pPr>
      <w:r>
        <w:rPr>
          <w:rFonts w:ascii="Times New Roman" w:cs="Times New Roman" w:eastAsia="宋体" w:hAnsi="Times New Roman"/>
          <w:color w:val="000000"/>
          <w:sz w:val="16"/>
          <w:szCs w:val="16"/>
        </w:rPr>
        <w:t xml:space="preserve">10  按协议第8轮close/open；no-persist条件改用空目录</w:t>
      </w:r>
    </w:p>
    <w:p>
      <w:pPr>
        <w:spacing w:after="0" w:before="0" w:line="220"/>
        <w:ind w:firstLine="360"/>
      </w:pPr>
      <w:r>
        <w:rPr>
          <w:rFonts w:ascii="Times New Roman" w:cs="Times New Roman" w:eastAsia="宋体" w:hAnsi="Times New Roman"/>
          <w:color w:val="000000"/>
          <w:sz w:val="16"/>
          <w:szCs w:val="16"/>
        </w:rPr>
        <w:t xml:space="preserve">11  RETURN 本轮记录；后续轮重复上述步骤</w:t>
      </w:r>
    </w:p>
    <w:p>
      <w:pPr>
        <w:spacing w:after="0" w:before="0" w:line="220"/>
        <w:ind w:firstLine="360"/>
      </w:pPr>
      <w:r>
        <w:rPr>
          <w:rFonts w:ascii="Times New Roman" w:cs="Times New Roman" w:eastAsia="宋体" w:hAnsi="Times New Roman"/>
          <w:color w:val="000000"/>
          <w:sz w:val="16"/>
          <w:szCs w:val="16"/>
        </w:rPr>
        <w:t xml:space="preserve">12  NOTE: 本算法没有candidate验证、自动归纳或disputed状态实验</w:t>
      </w:r>
    </w:p>
    <w:p>
      <w:pPr>
        <w:pStyle w:val="Heading2"/>
        <w:keepNext/>
        <w:keepLines/>
        <w:spacing w:after="80" w:before="120"/>
      </w:pPr>
      <w:r>
        <w:rPr>
          <w:rFonts w:ascii="Times New Roman" w:cs="Times New Roman" w:eastAsia="黑体" w:hAnsi="Times New Roman"/>
          <w:b/>
          <w:bCs/>
          <w:color w:val="000000"/>
          <w:sz w:val="22"/>
          <w:szCs w:val="22"/>
        </w:rPr>
        <w:t xml:space="preserve">G. 做梦整理、假设验证与后续实践</w:t>
      </w:r>
    </w:p>
    <w:p>
      <w:pPr>
        <w:spacing w:after="50" w:line="260" w:lineRule="auto"/>
        <w:ind w:firstLine="360"/>
      </w:pPr>
      <w:r>
        <w:rPr>
          <w:rFonts w:ascii="Times New Roman" w:cs="Times New Roman" w:eastAsia="宋体" w:hAnsi="Times New Roman"/>
          <w:color w:val="000000"/>
          <w:sz w:val="18"/>
          <w:szCs w:val="18"/>
        </w:rPr>
        <w:t xml:space="preserve">做梦是对已有实践材料进行离线整理的过程。DreamRunner.run在材料数量、新材料、间隔和预算满足门槛后生成来源快照；提炼、抽象与假设正文由宿主提供，系统不从文本自动推导规律。distill保留原材料引用，abstract保留支持、反例及适用条件，propose检查来源是否仍有效。验证动作经过schedule和start后才能接收supported或rejected结果，证据需通过服务核验。supported只产生candidate；后续实践接口仍需累计成功才能进入warm。验证并不保证任意任务上的正确性，其作用是把可检验假设与未经检验的概括分开。</w:t>
      </w:r>
    </w:p>
    <w:p>
      <w:pPr>
        <w:pStyle w:val="Heading3"/>
        <w:keepNext/>
        <w:keepLines/>
        <w:spacing w:after="80" w:before="120"/>
      </w:pPr>
      <w:r>
        <w:rPr>
          <w:rFonts w:ascii="Times New Roman" w:cs="Times New Roman" w:eastAsia="黑体" w:hAnsi="Times New Roman"/>
          <w:b/>
          <w:bCs/>
          <w:color w:val="000000"/>
          <w:sz w:val="20"/>
          <w:szCs w:val="20"/>
        </w:rPr>
        <w:t xml:space="preserve">算法7 做梦形成与验证后复用</w:t>
      </w:r>
    </w:p>
    <w:p>
      <w:pPr>
        <w:spacing w:after="0" w:before="0" w:line="220"/>
        <w:ind w:firstLine="360"/>
      </w:pPr>
      <w:r>
        <w:rPr>
          <w:rFonts w:ascii="Times New Roman" w:cs="Times New Roman" w:eastAsia="宋体" w:hAnsi="Times New Roman"/>
          <w:color w:val="000000"/>
          <w:sz w:val="16"/>
          <w:szCs w:val="16"/>
        </w:rPr>
        <w:t xml:space="preserve">01  INPUT: 实践材料、宿主提出的候选规律、验证预算与后续任务</w:t>
      </w:r>
    </w:p>
    <w:p>
      <w:pPr>
        <w:spacing w:after="0" w:before="0" w:line="220"/>
        <w:ind w:firstLine="360"/>
      </w:pPr>
      <w:r>
        <w:rPr>
          <w:rFonts w:ascii="Times New Roman" w:cs="Times New Roman" w:eastAsia="宋体" w:hAnsi="Times New Roman"/>
          <w:color w:val="000000"/>
          <w:sz w:val="16"/>
          <w:szCs w:val="16"/>
        </w:rPr>
        <w:t xml:space="preserve">02  OUTPUT: supported/rejected/unknown、候选经验与后续实践记录</w:t>
      </w:r>
    </w:p>
    <w:p>
      <w:pPr>
        <w:spacing w:after="0" w:before="0" w:line="220"/>
        <w:ind w:firstLine="360"/>
      </w:pPr>
      <w:r>
        <w:rPr>
          <w:rFonts w:ascii="Times New Roman" w:cs="Times New Roman" w:eastAsia="宋体" w:hAnsi="Times New Roman"/>
          <w:color w:val="000000"/>
          <w:sz w:val="16"/>
          <w:szCs w:val="16"/>
        </w:rPr>
        <w:t xml:space="preserve">03  检查新材料、间隔与预算；不满足则跳过本次整理</w:t>
      </w:r>
    </w:p>
    <w:p>
      <w:pPr>
        <w:spacing w:after="0" w:before="0" w:line="220"/>
        <w:ind w:firstLine="360"/>
      </w:pPr>
      <w:r>
        <w:rPr>
          <w:rFonts w:ascii="Times New Roman" w:cs="Times New Roman" w:eastAsia="宋体" w:hAnsi="Times New Roman"/>
          <w:color w:val="000000"/>
          <w:sz w:val="16"/>
          <w:szCs w:val="16"/>
        </w:rPr>
        <w:t xml:space="preserve">04  固定来源快照；由宿主提炼摘要、抽象条件并提出假设</w:t>
      </w:r>
    </w:p>
    <w:p>
      <w:pPr>
        <w:spacing w:after="0" w:before="0" w:line="220"/>
        <w:ind w:firstLine="360"/>
      </w:pPr>
      <w:r>
        <w:rPr>
          <w:rFonts w:ascii="Times New Roman" w:cs="Times New Roman" w:eastAsia="宋体" w:hAnsi="Times New Roman"/>
          <w:color w:val="000000"/>
          <w:sz w:val="16"/>
          <w:szCs w:val="16"/>
        </w:rPr>
        <w:t xml:space="preserve">05  安排验证；授权且来源仍有效时启动动作</w:t>
      </w:r>
    </w:p>
    <w:p>
      <w:pPr>
        <w:spacing w:after="0" w:before="0" w:line="220"/>
        <w:ind w:firstLine="360"/>
      </w:pPr>
      <w:r>
        <w:rPr>
          <w:rFonts w:ascii="Times New Roman" w:cs="Times New Roman" w:eastAsia="宋体" w:hAnsi="Times New Roman"/>
          <w:color w:val="000000"/>
          <w:sz w:val="16"/>
          <w:szCs w:val="16"/>
        </w:rPr>
        <w:t xml:space="preserve">06  执行与训练样本不同的验证输入；保存观察及证据</w:t>
      </w:r>
    </w:p>
    <w:p>
      <w:pPr>
        <w:spacing w:after="0" w:before="0" w:line="220"/>
        <w:ind w:firstLine="360"/>
      </w:pPr>
      <w:r>
        <w:rPr>
          <w:rFonts w:ascii="Times New Roman" w:cs="Times New Roman" w:eastAsia="宋体" w:hAnsi="Times New Roman"/>
          <w:color w:val="000000"/>
          <w:sz w:val="16"/>
          <w:szCs w:val="16"/>
        </w:rPr>
        <w:t xml:space="preserve">07  IF 存在反例: 记录rejected；后续任务回退来源</w:t>
      </w:r>
    </w:p>
    <w:p>
      <w:pPr>
        <w:spacing w:after="0" w:before="0" w:line="220"/>
        <w:ind w:firstLine="360"/>
      </w:pPr>
      <w:r>
        <w:rPr>
          <w:rFonts w:ascii="Times New Roman" w:cs="Times New Roman" w:eastAsia="宋体" w:hAnsi="Times New Roman"/>
          <w:color w:val="000000"/>
          <w:sz w:val="16"/>
          <w:szCs w:val="16"/>
        </w:rPr>
        <w:t xml:space="preserve">08  ELSE IF 证据不足: 记录unknown；不当作已验证规律</w:t>
      </w:r>
    </w:p>
    <w:p>
      <w:pPr>
        <w:spacing w:after="0" w:before="0" w:line="220"/>
        <w:ind w:firstLine="360"/>
      </w:pPr>
      <w:r>
        <w:rPr>
          <w:rFonts w:ascii="Times New Roman" w:cs="Times New Roman" w:eastAsia="宋体" w:hAnsi="Times New Roman"/>
          <w:color w:val="000000"/>
          <w:sz w:val="16"/>
          <w:szCs w:val="16"/>
        </w:rPr>
        <w:t xml:space="preserve">09  ELSE: 记录supported并产生candidate</w:t>
      </w:r>
    </w:p>
    <w:p>
      <w:pPr>
        <w:spacing w:after="0" w:before="0" w:line="220"/>
        <w:ind w:firstLine="360"/>
      </w:pPr>
      <w:r>
        <w:rPr>
          <w:rFonts w:ascii="Times New Roman" w:cs="Times New Roman" w:eastAsia="宋体" w:hAnsi="Times New Roman"/>
          <w:color w:val="000000"/>
          <w:sz w:val="16"/>
          <w:szCs w:val="16"/>
        </w:rPr>
        <w:t xml:space="preserve">10  后续任务采用候选时冻结首次结果并写回独立实践反馈</w:t>
      </w:r>
    </w:p>
    <w:p>
      <w:pPr>
        <w:spacing w:after="0" w:before="0" w:line="220"/>
        <w:ind w:firstLine="360"/>
      </w:pPr>
      <w:r>
        <w:rPr>
          <w:rFonts w:ascii="Times New Roman" w:cs="Times New Roman" w:eastAsia="宋体" w:hAnsi="Times New Roman"/>
          <w:color w:val="000000"/>
          <w:sz w:val="16"/>
          <w:szCs w:val="16"/>
        </w:rPr>
        <w:t xml:space="preserve">11  达到生产门槛后进入warm；记录错误时保留反例</w:t>
      </w:r>
    </w:p>
    <w:p>
      <w:pPr>
        <w:spacing w:after="0" w:before="0" w:line="220"/>
        <w:ind w:firstLine="360"/>
      </w:pPr>
      <w:r>
        <w:rPr>
          <w:rFonts w:ascii="Times New Roman" w:cs="Times New Roman" w:eastAsia="宋体" w:hAnsi="Times New Roman"/>
          <w:color w:val="000000"/>
          <w:sz w:val="16"/>
          <w:szCs w:val="16"/>
        </w:rPr>
        <w:t xml:space="preserve">12  RETURN 验证与复用账本；不得将supported解释为普遍有效</w:t>
      </w:r>
    </w:p>
    <w:p>
      <w:pPr>
        <w:pStyle w:val="Heading2"/>
        <w:keepNext/>
        <w:keepLines/>
        <w:spacing w:after="80" w:before="120"/>
      </w:pPr>
      <w:r>
        <w:rPr>
          <w:rFonts w:ascii="Times New Roman" w:cs="Times New Roman" w:eastAsia="黑体" w:hAnsi="Times New Roman"/>
          <w:b/>
          <w:bCs/>
          <w:color w:val="000000"/>
          <w:sz w:val="22"/>
          <w:szCs w:val="22"/>
        </w:rPr>
        <w:t xml:space="preserve">H.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I.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是规则复用基准，并未验证完整经验形成过程。脚本remember直接调用MemoryStore.put把精确来源规则写为warm、confidence=1.0，没有执行candidate门槛、独立实践检验或disputed反例处理。任务生成器给出实体和版本，固定求解器按规则计算结果，评测器比较参考答案，随后缓存来源规则以供下轮复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带版本准入的规则复用策略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生命周期接口控制及其局限</w:t>
      </w:r>
    </w:p>
    <w:p>
      <w:pPr>
        <w:spacing w:after="50" w:line="260" w:lineRule="auto"/>
        <w:ind w:firstLine="360"/>
      </w:pPr>
      <w:r>
        <w:rPr>
          <w:rFonts w:ascii="Times New Roman" w:cs="Times New Roman" w:eastAsia="宋体" w:hAnsi="Times New Roman"/>
          <w:color w:val="000000"/>
          <w:sz w:val="18"/>
          <w:szCs w:val="18"/>
        </w:rPr>
        <w:t xml:space="preserve">另一项24目录控制调用record_practice_outcome：首次成功得到candidate；同一证据换独立键被拒绝；第二份不同证据使状态变warm；随后失败进入disputed；脚本人工改写为candidate；正常close/open后检查修订内容、父版本链和召回。它证明接口按设计执行状态守卫，不证明宿主会自主归纳、证据确实独立或新主张正确。证据文件由脚本构造，人工修订也由脚本明确指定，不能把24次相同流程称为24项科学发现。该控制与规则复用基准互补，但尚未连接为一项同时测量经验形成和任务收益的端到端实验。</w:t>
      </w:r>
    </w:p>
    <w:p>
      <w:pPr>
        <w:pStyle w:val="Heading2"/>
        <w:keepNext/>
        <w:keepLines/>
        <w:spacing w:after="80" w:before="120"/>
      </w:pPr>
      <w:r>
        <w:rPr>
          <w:rFonts w:ascii="Times New Roman" w:cs="Times New Roman" w:eastAsia="黑体" w:hAnsi="Times New Roman"/>
          <w:b/>
          <w:bCs/>
          <w:color w:val="000000"/>
          <w:sz w:val="22"/>
          <w:szCs w:val="22"/>
        </w:rPr>
        <w:t xml:space="preserve">E. 做梦效果的配对回放设计</w:t>
      </w:r>
    </w:p>
    <w:p>
      <w:pPr>
        <w:spacing w:after="50" w:line="260" w:lineRule="auto"/>
        <w:ind w:firstLine="360"/>
      </w:pPr>
      <w:r>
        <w:rPr>
          <w:rFonts w:ascii="Times New Roman" w:cs="Times New Roman" w:eastAsia="宋体" w:hAnsi="Times New Roman"/>
          <w:color w:val="000000"/>
          <w:sz w:val="18"/>
          <w:szCs w:val="18"/>
        </w:rPr>
        <w:t xml:space="preserve">新增实验以10个种子各生成线性、饱和两类传感器，共20组材料。每组初始观察为x=1、2、3；当前宿主依据相邻差相同提出仿射候选，固定该归纳模板后由Python通过生产dream接口回放。关闭做梦条件逐题取源；未经验证条件直接采用候选；验证条件执行x=5、10两个新探针，有反例则回退来源，无反例则保存candidate并在后续实践中写回。后续测试为x=4、7、9、12，重复4轮，每条件320题。验证输入与测试输入分离；三条件拥有相同初始材料，训练取源各60次。饱和族在x大于6后进入平台，初始三点无法区分两类。该设计用于观察有限材料的过度泛化以及求证成本，不是盲测模型自主发现实验，也不提供独立模型样本。</w:t>
      </w:r>
    </w:p>
    <w:p>
      <w:pPr>
        <w:pStyle w:val="Heading2"/>
        <w:keepNext/>
        <w:keepLines/>
        <w:spacing w:after="80" w:before="120"/>
      </w:pPr>
      <w:r>
        <w:rPr>
          <w:rFonts w:ascii="Times New Roman" w:cs="Times New Roman" w:eastAsia="黑体" w:hAnsi="Times New Roman"/>
          <w:b/>
          <w:bCs/>
          <w:color w:val="000000"/>
          <w:sz w:val="22"/>
          <w:szCs w:val="22"/>
        </w:rPr>
        <w:t xml:space="preserve">F.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B2-full是实验条件名称，表示规则复用策略的全部开关，并不表示完整经验生命周期。相对精确索引基线，其首次完成率提高4.51个百分点，种子聚类bootstrap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逐轮结果：收益究竟从哪里产生</w:t>
      </w:r>
    </w:p>
    <w:p>
      <w:pPr>
        <w:spacing w:after="60" w:before="200"/>
        <w:jc w:val="center"/>
      </w:pPr>
      <w:r>
        <w:rPr>
          <w:rFonts w:ascii="Times New Roman" w:cs="Times New Roman" w:eastAsia="宋体" w:hAnsi="Times New Roman"/>
          <w:color w:val="000000"/>
          <w:sz w:val="18"/>
          <w:szCs w:val="18"/>
        </w:rPr>
        <w:t xml:space="preserve">表2a 按轮次分解首次结果和B2外部来源读取</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轮次</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索引正确/120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B2源读取</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2—4（每轮）</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5（漂移）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99</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76</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8（重启）</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63</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10—12（每轮）</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第一轮两组都需要读取120份来源，因此没有冷启动优势。第二至第四轮规则不变，B2复用已存规则，索引每轮仍需120次来源访问；两者正确率完全相同。第五轮70个实体更新，版本准入使B2拒绝70条旧规则并重新读源，剩余50条继续复用。第九轮同样重新读取63份来源。因此B2总源读取严格分解为120+70+63=253；减少的1122次源读取来自后续重复任务。</w:t>
      </w:r>
    </w:p>
    <w:p>
      <w:pPr>
        <w:spacing w:after="50" w:line="260" w:lineRule="auto"/>
        <w:ind w:firstLine="360"/>
      </w:pPr>
      <w:r>
        <w:rPr>
          <w:rFonts w:ascii="Times New Roman" w:cs="Times New Roman" w:eastAsia="宋体" w:hAnsi="Times New Roman"/>
          <w:color w:val="000000"/>
          <w:sz w:val="18"/>
          <w:szCs w:val="18"/>
        </w:rPr>
        <w:t xml:space="preserve">完成率差异全部发生在第六、七轮：索引因来源不可用分别返回21次和44次unknown，B2利用此前已保存且版本匹配的规则完成这65题。来源可用的1375题两组均1375/1375正确；来源不可用的65题，索引0/65完成，B2为65/65。故4.51个百分点改善是这份协议下的信息可用性改善，并非推理能力、求解公式或语言理解能力变强。协议先让第五轮更新规则再在第六、七轮断源，给B2留下学习新版本的机会；未覆盖版本更新与首次断源同时发生的更困难情形。</w:t>
      </w:r>
    </w:p>
    <w:p>
      <w:pPr>
        <w:spacing w:after="50" w:line="260" w:lineRule="auto"/>
        <w:ind w:firstLine="360"/>
      </w:pPr>
      <w:r>
        <w:rPr>
          <w:rFonts w:ascii="Times New Roman" w:cs="Times New Roman" w:eastAsia="宋体" w:hAnsi="Times New Roman"/>
          <w:color w:val="000000"/>
          <w:sz w:val="18"/>
          <w:szCs w:val="18"/>
        </w:rPr>
        <w:t xml:space="preserve">取消版本准入后，第五轮70题、第九轮63题直接使用旧规则，共133次首次错误。反馈发生在首次答案冻结后；来源可用时脚本才用新规则纠正缓存，因此错误没有延续至后续稳定轮。第八轮正常重启后B2仍有120次命中，而空目录策略需要重新读源120次；两者都120/120正确。持久化在本协议中的收益是避免重读，不是提高该轮正确率，也不是断电恢复保证。</w:t>
      </w:r>
    </w:p>
    <w:p>
      <w:pPr>
        <w:pStyle w:val="Heading2"/>
        <w:keepNext/>
        <w:keepLines/>
        <w:spacing w:after="80" w:before="120"/>
      </w:pPr>
      <w:r>
        <w:rPr>
          <w:rFonts w:ascii="Times New Roman" w:cs="Times New Roman" w:eastAsia="黑体" w:hAnsi="Times New Roman"/>
          <w:b/>
          <w:bCs/>
          <w:color w:val="000000"/>
          <w:sz w:val="22"/>
          <w:szCs w:val="22"/>
        </w:rPr>
        <w:t xml:space="preserve">C.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该时延只测本地基准代码，不能据此解释真实人的学习成本。按等权逻辑操作计数，规则复用没有总操作优势；只有外部来源读取比本地召回和写回昂贵时，减少来源访问才可能抵消额外管理成本。当前没有测量外部服务费用、网络延迟或模型token，因而不能给出真实应用的盈亏阈值。</w:t>
      </w:r>
    </w:p>
    <w:p>
      <w:pPr>
        <w:pStyle w:val="Heading2"/>
        <w:keepNext/>
        <w:keepLines/>
        <w:spacing w:after="80" w:before="120"/>
      </w:pPr>
      <w:r>
        <w:rPr>
          <w:rFonts w:ascii="Times New Roman" w:cs="Times New Roman" w:eastAsia="黑体" w:hAnsi="Times New Roman"/>
          <w:b/>
          <w:bCs/>
          <w:color w:val="000000"/>
          <w:sz w:val="22"/>
          <w:szCs w:val="22"/>
        </w:rPr>
        <w:t xml:space="preserve">D.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E. 做梦的后续收益与错误泛化</w:t>
      </w:r>
    </w:p>
    <w:p>
      <w:pPr>
        <w:spacing w:after="60" w:before="200"/>
        <w:jc w:val="center"/>
      </w:pPr>
      <w:r>
        <w:rPr>
          <w:rFonts w:ascii="Times New Roman" w:cs="Times New Roman" w:eastAsia="宋体" w:hAnsi="Times New Roman"/>
          <w:color w:val="000000"/>
          <w:sz w:val="18"/>
          <w:szCs w:val="18"/>
        </w:rPr>
        <w:t xml:space="preserve">表4 做梦候选验证与后续复用的配对结果</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正确/320</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后续读源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验证访问</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关闭做梦</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未经验证复用</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验证后复用</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160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验证条件接受10个线性候选、拒绝10个饱和族候选。线性族在后续160题中复用规则；饱和族160题回退来源。后续读源由320降至160，减少50%；计入40次验证访问后为200，相对320减少37.5%。若同时计入每条件相同的60次训练访问，则从380降至260，减少31.58%。未经验证条件在饱和族每轮三个超出阈值的输入上出错，共10×4×3=120次，表明压缩成规则可能损失边界。验证后复用的正确率与关闭条件相同，收益表现为减少取证，不能称为推理准确率提高。</w:t>
      </w:r>
    </w:p>
    <w:p>
      <w:pPr>
        <w:spacing w:after="50" w:line="260" w:lineRule="auto"/>
        <w:ind w:firstLine="360"/>
      </w:pPr>
      <w:r>
        <w:rPr>
          <w:rFonts w:ascii="Times New Roman" w:cs="Times New Roman" w:eastAsia="宋体" w:hAnsi="Times New Roman"/>
          <w:color w:val="000000"/>
          <w:sz w:val="18"/>
          <w:szCs w:val="18"/>
        </w:rPr>
        <w:t xml:space="preserve">被接受候选通过真实record_practice_outcome写回，第一次成功仍为candidate，第二次成功后进入warm。该路径把做梦候选、工具验证和后续实践连接起来；后续反馈的参考值由同一合成任务生成器计算，评测器仍可访问参考值，不能将其解释成真实部署中的免费外部证据。实验中的归纳模板由宿主预先指定，实际脚本模型调用数为0；同种子重复轮次不视为独立统计样本。结果说明本协议中验证的作用，尚不能估计真实宿主自由归纳的成功率、token成本或跨领域泛化。</w:t>
      </w:r>
    </w:p>
    <w:p>
      <w:pPr>
        <w:spacing/>
        <w:jc w:val="center"/>
      </w:pPr>
      <w:r>
        <w:drawing>
          <wp:inline distT="0" distB="0" distL="0" distR="0">
            <wp:extent cx="2952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84785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做梦三条件的正确任务数、后续读源与验证访问。</w:t>
      </w:r>
    </w:p>
    <w:p>
      <w:pPr>
        <w:pStyle w:val="Heading2"/>
        <w:keepNext/>
        <w:keepLines/>
        <w:spacing w:after="80" w:before="120"/>
      </w:pPr>
      <w:r>
        <w:rPr>
          <w:rFonts w:ascii="Times New Roman" w:cs="Times New Roman" w:eastAsia="黑体" w:hAnsi="Times New Roman"/>
          <w:b/>
          <w:bCs/>
          <w:color w:val="000000"/>
          <w:sz w:val="22"/>
          <w:szCs w:val="22"/>
        </w:rPr>
        <w:t xml:space="preserve">F. 结果解释</w:t>
      </w:r>
    </w:p>
    <w:p>
      <w:pPr>
        <w:spacing w:after="50" w:line="260" w:lineRule="auto"/>
        <w:ind w:firstLine="360"/>
      </w:pPr>
      <w:r>
        <w:rPr>
          <w:rFonts w:ascii="Times New Roman" w:cs="Times New Roman" w:eastAsia="宋体" w:hAnsi="Times New Roman"/>
          <w:color w:val="000000"/>
          <w:sz w:val="18"/>
          <w:szCs w:val="18"/>
        </w:rPr>
        <w:t xml:space="preserve">主实验支持“已知规则可以在条件匹配时复用”的工程结论，没有证明经验主张如何由实践自动生成。B1只在首轮缓存规则，后续遇到新版本仍可读取来源，但不再缓存新规则；它的局限是重复取证，而非必然输出旧版本错误。候选形成、验证门槛和失败争议由另一项接口控制覆盖，不能将两项独立控制拼接成已经实测的完整端到端收益。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Sampling回答“多个待验证行动如何分配探索机会”，不是经验形成的全部，也不是当前项目已经实现的完整强化学习。因此，探索分配器的性能与经验生命周期的有效性需要分别评估。</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接口回归检查用于验证实现行为，不纳入任务收益统计。</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带版本准入的规则复用策略比精确索引基线少81.60%源读取；取消版本准入的对照出现133次旧版本错误；第二，持久化使重启后的经验可以继续参与召回；第三，Beta更新和Thompson控制在合成数值环境中符合既定公式。新增做梦回放中，验证后复用与关闭条件均完成320题，计入验证后的取证访问减少37.5%；未经验证复用产生120次错误泛化。该结果支持在这两类任务中先求证后复用，不能推广为自由文本自主归纳收益。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经验存储负责保存当前版本、父版本和来源事件；实践记录负责处理成功、失败和争议转移；上下文组装与解析负责候选经验召回、实体版本和完整性准入；备份与恢复负责服务状态和证据路径；数学控制部分实现Beta、信息增益、效用和Thompson采样。本文直接给出关键模块、算法、约束和实验口径，不以未公开的静态台账代替机制解释。</w:t>
      </w:r>
    </w:p>
    <w:p>
      <w:pPr>
        <w:spacing w:after="50" w:line="260" w:lineRule="auto"/>
        <w:ind w:firstLine="360"/>
      </w:pPr>
      <w:r>
        <w:rPr>
          <w:rFonts w:ascii="Times New Roman" w:cs="Times New Roman" w:eastAsia="宋体" w:hAnsi="Times New Roman"/>
          <w:color w:val="000000"/>
          <w:sz w:val="18"/>
          <w:szCs w:val="18"/>
        </w:rPr>
        <w:t xml:space="preserve">本文报告的实验由确定性机制回放、生命周期对照、数学控制和做梦效果对照组成；主实验与控制实验均未调用语言模型。做梦效果对照使用宿主预先提供的候选模板，并通过真实的验证与记录接口产生证据，因此不是自主发现或独立模型实验。当前文档报告的是机制证据，不能替换尚未完成的真实宿主 AI 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图8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ffea045af42d799e7f06c2e38e7cc6624af76665.png"/><Relationship Id="rId15" Type="http://schemas.openxmlformats.org/officeDocument/2006/relationships/image" Target="media/3e50a3c257525b4e2eeadbc44d286519e0ae28b2.png"/><Relationship Id="rId16" Type="http://schemas.openxmlformats.org/officeDocument/2006/relationships/image" Target="media/b4a3f4caa64dd2cf57aceb41df475b8c2d57f8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2026-10-15T06:42:20.322Z</dcterms:created>
  <dcterms:modified xsi:type="dcterms:W3CDTF">2026-10-15T06:42:20.323Z</dcterms:modified>
</cp:coreProperties>
</file>

<file path=docProps/custom.xml><?xml version="1.0" encoding="utf-8"?>
<Properties xmlns="http://schemas.openxmlformats.org/officeDocument/2006/custom-properties" xmlns:vt="http://schemas.openxmlformats.org/officeDocument/2006/docPropsVTypes"/>
</file>