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3CC8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渝水区第三幼儿园 大一班 第一周 活动安排计划表</w:t>
      </w:r>
    </w:p>
    <w:p w14:paraId="5F13E463">
      <w:pPr>
        <w:numPr>
          <w:ilvl w:val="0"/>
          <w:numId w:val="0"/>
        </w:numPr>
        <w:jc w:val="center"/>
        <w:rPr>
          <w:rFonts w:hint="eastAsia"/>
          <w:b/>
          <w:bCs/>
          <w:sz w:val="15"/>
          <w:szCs w:val="15"/>
          <w:lang w:val="en-US" w:eastAsia="zh-CN"/>
        </w:rPr>
      </w:pPr>
    </w:p>
    <w:p w14:paraId="64A6C918">
      <w:pPr>
        <w:numPr>
          <w:ilvl w:val="0"/>
          <w:numId w:val="0"/>
        </w:numPr>
        <w:ind w:firstLine="211" w:firstLineChars="100"/>
        <w:jc w:val="both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21"/>
          <w:szCs w:val="21"/>
          <w:vertAlign w:val="baseline"/>
          <w:lang w:val="en-US" w:eastAsia="zh-CN"/>
        </w:rPr>
        <w:t>主题名称：《我上大班啦》                                                       时间：2026.</w:t>
      </w:r>
      <w:r>
        <w:rPr>
          <w:rFonts w:hint="default"/>
          <w:b/>
          <w:bCs/>
          <w:sz w:val="21"/>
          <w:szCs w:val="21"/>
          <w:vertAlign w:val="baseline"/>
          <w:lang w:val="en-US" w:eastAsia="zh-CN"/>
        </w:rPr>
        <w:t>9.1</w:t>
      </w:r>
      <w:r>
        <w:rPr>
          <w:rFonts w:hint="eastAsia"/>
          <w:b/>
          <w:bCs/>
          <w:sz w:val="21"/>
          <w:szCs w:val="21"/>
          <w:vertAlign w:val="baseline"/>
          <w:lang w:val="en-US" w:eastAsia="zh-CN"/>
        </w:rPr>
        <w:t>——</w:t>
      </w:r>
      <w:r>
        <w:rPr>
          <w:rFonts w:hint="default"/>
          <w:b/>
          <w:bCs/>
          <w:sz w:val="21"/>
          <w:szCs w:val="21"/>
          <w:vertAlign w:val="baseline"/>
          <w:lang w:val="en-US" w:eastAsia="zh-CN"/>
        </w:rPr>
        <w:t>9.4</w:t>
      </w:r>
    </w:p>
    <w:tbl>
      <w:tblPr>
        <w:tblStyle w:val="8"/>
        <w:tblpPr w:leftFromText="180" w:rightFromText="180" w:vertAnchor="text" w:horzAnchor="page" w:tblpX="990" w:tblpY="93"/>
        <w:tblOverlap w:val="never"/>
        <w:tblW w:w="10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839"/>
        <w:gridCol w:w="1786"/>
        <w:gridCol w:w="1786"/>
        <w:gridCol w:w="1786"/>
        <w:gridCol w:w="1786"/>
        <w:gridCol w:w="1789"/>
      </w:tblGrid>
      <w:tr w14:paraId="0757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727" w:type="dxa"/>
            <w:vMerge w:val="restart"/>
            <w:vAlign w:val="center"/>
          </w:tcPr>
          <w:p w14:paraId="34BCA6A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周工作重点</w:t>
            </w:r>
          </w:p>
        </w:tc>
        <w:tc>
          <w:tcPr>
            <w:tcW w:w="2625" w:type="dxa"/>
            <w:gridSpan w:val="2"/>
            <w:vAlign w:val="center"/>
          </w:tcPr>
          <w:p w14:paraId="425CF94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班级常规</w:t>
            </w:r>
          </w:p>
        </w:tc>
        <w:tc>
          <w:tcPr>
            <w:tcW w:w="7147" w:type="dxa"/>
            <w:gridSpan w:val="4"/>
            <w:vAlign w:val="center"/>
          </w:tcPr>
          <w:p w14:paraId="7F81386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  <w:t>1. 帮助幼儿尽快适应大班集体生活，熟悉班级一日活动流程。</w:t>
            </w:r>
          </w:p>
          <w:p w14:paraId="19901EE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  <w:t>​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  <w:t>2. 建立大班班级规则，培养幼儿自主管理、自我服务意识。</w:t>
            </w:r>
          </w:p>
        </w:tc>
      </w:tr>
      <w:tr w14:paraId="52391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727" w:type="dxa"/>
            <w:vMerge w:val="continue"/>
            <w:vAlign w:val="center"/>
          </w:tcPr>
          <w:p w14:paraId="5CEB6BD3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2"/>
            <w:vAlign w:val="center"/>
          </w:tcPr>
          <w:p w14:paraId="3EEC1FBB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安全工作</w:t>
            </w:r>
          </w:p>
        </w:tc>
        <w:tc>
          <w:tcPr>
            <w:tcW w:w="7147" w:type="dxa"/>
            <w:gridSpan w:val="4"/>
            <w:vAlign w:val="center"/>
          </w:tcPr>
          <w:p w14:paraId="26039CE5">
            <w:pPr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1. 开展开学安全第一课，教育幼儿不追逐打闹，掌握课间、户外游戏安全要点。</w:t>
            </w:r>
          </w:p>
          <w:p w14:paraId="B153962E">
            <w:pPr>
              <w:numPr>
                <w:ilvl w:val="0"/>
                <w:numId w:val="0"/>
              </w:numPr>
              <w:jc w:val="both"/>
              <w:rPr>
                <w:rFonts w:hint="default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​2. 引导幼儿懂得自我保护，不把细小物品放入口耳鼻，记住基本自我保护常识。</w:t>
            </w:r>
          </w:p>
        </w:tc>
      </w:tr>
      <w:tr w14:paraId="5637C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727" w:type="dxa"/>
            <w:vMerge w:val="continue"/>
            <w:vAlign w:val="center"/>
          </w:tcPr>
          <w:p w14:paraId="1F73D86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2"/>
            <w:vAlign w:val="center"/>
          </w:tcPr>
          <w:p w14:paraId="2B8E4F69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生活养成教育</w:t>
            </w:r>
          </w:p>
        </w:tc>
        <w:tc>
          <w:tcPr>
            <w:tcW w:w="7147" w:type="dxa"/>
            <w:gridSpan w:val="4"/>
            <w:vAlign w:val="center"/>
          </w:tcPr>
          <w:p w14:paraId="03FC7B78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outlineLvl w:val="9"/>
              <w:rPr>
                <w:rFonts w:hint="default" w:ascii="宋体" w:hAnsi="宋体" w:eastAsia="宋体" w:cs="宋体"/>
                <w:b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1. 鼓励幼儿独立整理书包、衣物、玩具，提高生活自理能力。</w:t>
            </w:r>
          </w:p>
          <w:p w14:paraId="D1B804BF">
            <w:pPr>
              <w:pStyle w:val="5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textAlignment w:val="auto"/>
              <w:outlineLvl w:val="9"/>
              <w:rPr>
                <w:rFonts w:hint="eastAsia" w:ascii="宋体" w:hAnsi="宋体" w:eastAsia="宋体" w:cs="宋体"/>
                <w:b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 w:val="0"/>
                <w:color w:val="000000"/>
                <w:sz w:val="21"/>
                <w:szCs w:val="21"/>
                <w:vertAlign w:val="baseline"/>
                <w:lang w:val="en-US" w:eastAsia="zh-CN"/>
              </w:rPr>
              <w:t>​2. 养成良好进餐、喝水、午睡习惯，做到有序入厕，懂得讲卫生。</w:t>
            </w:r>
          </w:p>
          <w:p w14:paraId="72D08B5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  <w:tr w14:paraId="52D6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727" w:type="dxa"/>
            <w:vMerge w:val="continue"/>
            <w:vAlign w:val="center"/>
          </w:tcPr>
          <w:p w14:paraId="5ECCE212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2"/>
            <w:vAlign w:val="center"/>
          </w:tcPr>
          <w:p w14:paraId="5F7A6790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环境创设与材料投放</w:t>
            </w:r>
          </w:p>
        </w:tc>
        <w:tc>
          <w:tcPr>
            <w:tcW w:w="7147" w:type="dxa"/>
            <w:gridSpan w:val="4"/>
            <w:vAlign w:val="center"/>
          </w:tcPr>
          <w:p w14:paraId="3932869D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创设“我</w:t>
            </w:r>
            <w:r>
              <w:rPr>
                <w:rFonts w:hint="eastAsia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上</w:t>
            </w:r>
            <w:r>
              <w:rPr>
                <w:rFonts w:hint="eastAsia" w:ascii="Calibri" w:hAnsi="Calibri" w:eastAsia="宋体" w:cs="Times New Roman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大班啦”主题墙，投放幼儿成长照片；益智区投放拼图、棋类；美工区投放彩纸、画笔，供幼儿进行创作。</w:t>
            </w:r>
          </w:p>
        </w:tc>
      </w:tr>
      <w:tr w14:paraId="302F9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</w:trPr>
        <w:tc>
          <w:tcPr>
            <w:tcW w:w="727" w:type="dxa"/>
            <w:vMerge w:val="continue"/>
            <w:vAlign w:val="center"/>
          </w:tcPr>
          <w:p w14:paraId="69B3B2AE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625" w:type="dxa"/>
            <w:gridSpan w:val="2"/>
            <w:vAlign w:val="center"/>
          </w:tcPr>
          <w:p w14:paraId="796342EF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家园共育</w:t>
            </w:r>
          </w:p>
        </w:tc>
        <w:tc>
          <w:tcPr>
            <w:tcW w:w="7147" w:type="dxa"/>
            <w:gridSpan w:val="4"/>
            <w:vAlign w:val="center"/>
          </w:tcPr>
          <w:p w14:paraId="76315BBA">
            <w:pPr>
              <w:numPr>
                <w:ilvl w:val="0"/>
                <w:numId w:val="0"/>
              </w:numPr>
              <w:ind w:left="0" w:firstLine="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  <w:t>1. 请家长配合调整幼儿作息时间，适应大班开学节奏。</w:t>
            </w:r>
          </w:p>
          <w:p w14:paraId="99C95EAC">
            <w:pPr>
              <w:numPr>
                <w:ilvl w:val="0"/>
                <w:numId w:val="0"/>
              </w:numPr>
              <w:ind w:left="0" w:firstLine="0"/>
              <w:jc w:val="both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  <w:t>​2. 多鼓励孩子，引导幼儿在家做力所能及的家务，实现家园同步培养自理能力。</w:t>
            </w:r>
          </w:p>
        </w:tc>
      </w:tr>
      <w:tr w14:paraId="0453B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1566" w:type="dxa"/>
            <w:gridSpan w:val="2"/>
            <w:vAlign w:val="center"/>
          </w:tcPr>
          <w:p w14:paraId="68DC7976">
            <w:pPr>
              <w:numPr>
                <w:ilvl w:val="0"/>
                <w:numId w:val="0"/>
              </w:numPr>
              <w:snapToGrid w:val="0"/>
              <w:spacing w:line="240" w:lineRule="auto"/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内容</w:t>
            </w:r>
          </w:p>
          <w:p w14:paraId="27EC44F5">
            <w:pPr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 xml:space="preserve"> 时间</w:t>
            </w:r>
          </w:p>
        </w:tc>
        <w:tc>
          <w:tcPr>
            <w:tcW w:w="1786" w:type="dxa"/>
            <w:vAlign w:val="center"/>
          </w:tcPr>
          <w:p w14:paraId="5D5D0495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星期一</w:t>
            </w:r>
          </w:p>
        </w:tc>
        <w:tc>
          <w:tcPr>
            <w:tcW w:w="1786" w:type="dxa"/>
            <w:vAlign w:val="center"/>
          </w:tcPr>
          <w:p w14:paraId="2CA52D83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星期二</w:t>
            </w:r>
          </w:p>
        </w:tc>
        <w:tc>
          <w:tcPr>
            <w:tcW w:w="1786" w:type="dxa"/>
            <w:vAlign w:val="center"/>
          </w:tcPr>
          <w:p w14:paraId="57105483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星期三</w:t>
            </w:r>
          </w:p>
        </w:tc>
        <w:tc>
          <w:tcPr>
            <w:tcW w:w="1786" w:type="dxa"/>
            <w:vAlign w:val="center"/>
          </w:tcPr>
          <w:p w14:paraId="383081CA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星期四</w:t>
            </w:r>
          </w:p>
        </w:tc>
        <w:tc>
          <w:tcPr>
            <w:tcW w:w="1789" w:type="dxa"/>
            <w:vAlign w:val="center"/>
          </w:tcPr>
          <w:p w14:paraId="2819AD21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星期五</w:t>
            </w:r>
          </w:p>
        </w:tc>
      </w:tr>
      <w:tr w14:paraId="61924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0499" w:type="dxa"/>
            <w:gridSpan w:val="7"/>
            <w:vAlign w:val="center"/>
          </w:tcPr>
          <w:p w14:paraId="55CF9FA7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上午</w:t>
            </w:r>
          </w:p>
        </w:tc>
      </w:tr>
      <w:tr w14:paraId="1DA6D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1566" w:type="dxa"/>
            <w:gridSpan w:val="2"/>
            <w:vAlign w:val="center"/>
          </w:tcPr>
          <w:p w14:paraId="1B0262F4">
            <w:pPr>
              <w:numPr>
                <w:ilvl w:val="0"/>
                <w:numId w:val="0"/>
              </w:numPr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晨间活动</w:t>
            </w:r>
          </w:p>
        </w:tc>
        <w:tc>
          <w:tcPr>
            <w:tcW w:w="1786" w:type="dxa"/>
            <w:vAlign w:val="center"/>
          </w:tcPr>
          <w:p w14:paraId="15B3A1E7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786" w:type="dxa"/>
            <w:vAlign w:val="center"/>
          </w:tcPr>
          <w:p w14:paraId="43ED8ED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桌面玩具</w:t>
            </w:r>
          </w:p>
          <w:p w14:paraId="7F93844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18"/>
                <w:szCs w:val="18"/>
                <w:vertAlign w:val="baseline"/>
                <w:lang w:val="en-US" w:eastAsia="zh-CN" w:bidi="ar-SA"/>
              </w:rPr>
              <w:t>拍球</w:t>
            </w:r>
          </w:p>
        </w:tc>
        <w:tc>
          <w:tcPr>
            <w:tcW w:w="1786" w:type="dxa"/>
            <w:vAlign w:val="center"/>
          </w:tcPr>
          <w:p w14:paraId="4966E02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桌面玩具</w:t>
            </w:r>
          </w:p>
          <w:p w14:paraId="46E6239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滑梯</w:t>
            </w:r>
          </w:p>
        </w:tc>
        <w:tc>
          <w:tcPr>
            <w:tcW w:w="1786" w:type="dxa"/>
            <w:vAlign w:val="center"/>
          </w:tcPr>
          <w:p w14:paraId="3F66536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桌面玩具</w:t>
            </w:r>
          </w:p>
          <w:p w14:paraId="1E5A5B1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踩高跷</w:t>
            </w:r>
          </w:p>
        </w:tc>
        <w:tc>
          <w:tcPr>
            <w:tcW w:w="1789" w:type="dxa"/>
            <w:vAlign w:val="center"/>
          </w:tcPr>
          <w:p w14:paraId="4C33782F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桌面玩具</w:t>
            </w:r>
          </w:p>
          <w:p w14:paraId="5FB699C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接力赛</w:t>
            </w:r>
          </w:p>
        </w:tc>
      </w:tr>
      <w:tr w14:paraId="2C265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9" w:hRule="atLeast"/>
        </w:trPr>
        <w:tc>
          <w:tcPr>
            <w:tcW w:w="1566" w:type="dxa"/>
            <w:gridSpan w:val="2"/>
            <w:vMerge w:val="restart"/>
            <w:vAlign w:val="center"/>
          </w:tcPr>
          <w:p w14:paraId="3AD05AB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集体教学活动</w:t>
            </w:r>
          </w:p>
        </w:tc>
        <w:tc>
          <w:tcPr>
            <w:tcW w:w="1786" w:type="dxa"/>
            <w:vMerge w:val="restart"/>
            <w:vAlign w:val="center"/>
          </w:tcPr>
          <w:p w14:paraId="381B258B">
            <w:pPr>
              <w:numPr>
                <w:ilvl w:val="0"/>
                <w:numId w:val="0"/>
              </w:numPr>
              <w:ind w:firstLine="220" w:firstLineChars="100"/>
              <w:jc w:val="both"/>
              <w:rPr>
                <w:rFonts w:hint="default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  <w:t xml:space="preserve"> </w:t>
            </w:r>
          </w:p>
        </w:tc>
        <w:tc>
          <w:tcPr>
            <w:tcW w:w="1786" w:type="dxa"/>
            <w:vAlign w:val="center"/>
          </w:tcPr>
          <w:p w14:paraId="2880B561">
            <w:pPr>
              <w:numPr>
                <w:ilvl w:val="0"/>
                <w:numId w:val="0"/>
              </w:numPr>
              <w:ind w:left="0" w:leftChars="0" w:firstLine="220" w:firstLineChars="100"/>
              <w:jc w:val="both"/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  <w:t>语言活动：</w:t>
            </w:r>
          </w:p>
          <w:p w14:paraId="3720931E">
            <w:pPr>
              <w:numPr>
                <w:ilvl w:val="0"/>
                <w:numId w:val="0"/>
              </w:numPr>
              <w:ind w:left="0" w:leftChars="0" w:firstLine="210" w:firstLineChars="100"/>
              <w:jc w:val="both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  <w:t>《暑假生活》</w:t>
            </w:r>
          </w:p>
        </w:tc>
        <w:tc>
          <w:tcPr>
            <w:tcW w:w="1786" w:type="dxa"/>
            <w:vMerge w:val="restart"/>
            <w:vAlign w:val="center"/>
          </w:tcPr>
          <w:p w14:paraId="453D5DEF">
            <w:pPr>
              <w:numPr>
                <w:ilvl w:val="0"/>
                <w:numId w:val="0"/>
              </w:numPr>
              <w:ind w:firstLine="220" w:firstLineChars="100"/>
              <w:jc w:val="both"/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  <w:t>社会活动：</w:t>
            </w:r>
          </w:p>
          <w:p w14:paraId="311D3F2D">
            <w:pPr>
              <w:numPr>
                <w:ilvl w:val="0"/>
                <w:numId w:val="0"/>
              </w:numPr>
              <w:ind w:firstLine="210" w:firstLineChars="100"/>
              <w:jc w:val="both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《我上大班了》</w:t>
            </w:r>
          </w:p>
        </w:tc>
        <w:tc>
          <w:tcPr>
            <w:tcW w:w="1786" w:type="dxa"/>
            <w:vAlign w:val="center"/>
          </w:tcPr>
          <w:p w14:paraId="0EC45C18">
            <w:pPr>
              <w:numPr>
                <w:ilvl w:val="0"/>
                <w:numId w:val="0"/>
              </w:numPr>
              <w:ind w:left="0" w:leftChars="0" w:firstLine="220" w:firstLineChars="100"/>
              <w:jc w:val="both"/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  <w:t>数学活动：</w:t>
            </w:r>
          </w:p>
          <w:p w14:paraId="457807FA">
            <w:pPr>
              <w:ind w:left="0" w:leftChars="0" w:firstLine="0" w:firstLineChars="0"/>
              <w:jc w:val="center"/>
              <w:rPr>
                <w:rFonts w:hint="eastAsia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  <w:t>《我会签到》</w:t>
            </w:r>
          </w:p>
        </w:tc>
        <w:tc>
          <w:tcPr>
            <w:tcW w:w="1789" w:type="dxa"/>
            <w:vMerge w:val="restart"/>
            <w:vAlign w:val="center"/>
          </w:tcPr>
          <w:p w14:paraId="72BACE03">
            <w:pPr>
              <w:numPr>
                <w:ilvl w:val="0"/>
                <w:numId w:val="0"/>
              </w:numPr>
              <w:ind w:firstLine="420" w:firstLineChars="200"/>
              <w:jc w:val="both"/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健康活动：</w:t>
            </w:r>
          </w:p>
          <w:p w14:paraId="31E0677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1"/>
                <w:szCs w:val="21"/>
                <w:vertAlign w:val="baseline"/>
                <w:lang w:val="en-US" w:eastAsia="zh-CN"/>
              </w:rPr>
              <w:t>《我会喝水》</w:t>
            </w:r>
          </w:p>
        </w:tc>
      </w:tr>
      <w:tr w14:paraId="4062D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9" w:hRule="atLeast"/>
        </w:trPr>
        <w:tc>
          <w:tcPr>
            <w:tcW w:w="1566" w:type="dxa"/>
            <w:gridSpan w:val="2"/>
            <w:vMerge w:val="continue"/>
            <w:vAlign w:val="center"/>
          </w:tcPr>
          <w:p w14:paraId="59AAFF74">
            <w:pPr>
              <w:ind w:left="0" w:leftChars="0" w:firstLine="210" w:firstLineChars="100"/>
              <w:jc w:val="both"/>
            </w:pPr>
          </w:p>
        </w:tc>
        <w:tc>
          <w:tcPr>
            <w:tcW w:w="1786" w:type="dxa"/>
            <w:vMerge w:val="continue"/>
            <w:vAlign w:val="center"/>
          </w:tcPr>
          <w:p w14:paraId="64B943A8">
            <w:pPr>
              <w:ind w:left="0" w:leftChars="0" w:firstLine="210" w:firstLineChars="100"/>
              <w:jc w:val="both"/>
            </w:pPr>
          </w:p>
        </w:tc>
        <w:tc>
          <w:tcPr>
            <w:tcW w:w="1786" w:type="dxa"/>
            <w:vAlign w:val="center"/>
          </w:tcPr>
          <w:p w14:paraId="7BE53AD4">
            <w:pPr>
              <w:numPr>
                <w:ilvl w:val="0"/>
                <w:numId w:val="0"/>
              </w:numPr>
              <w:ind w:left="0" w:leftChars="0" w:firstLine="210" w:firstLineChars="100"/>
              <w:jc w:val="both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  <w:t>美术活动：</w:t>
            </w:r>
          </w:p>
          <w:p w14:paraId="2BF17E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  <w:t>《我的自画像》</w:t>
            </w:r>
          </w:p>
        </w:tc>
        <w:tc>
          <w:tcPr>
            <w:tcW w:w="1786" w:type="dxa"/>
            <w:vMerge w:val="continue"/>
            <w:vAlign w:val="center"/>
          </w:tcPr>
          <w:p w14:paraId="7DD96D8B">
            <w:pPr>
              <w:ind w:left="0" w:leftChars="0" w:firstLine="210" w:firstLineChars="100"/>
              <w:jc w:val="both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86" w:type="dxa"/>
            <w:vAlign w:val="center"/>
          </w:tcPr>
          <w:p w14:paraId="02D04B47">
            <w:pPr>
              <w:ind w:left="0" w:leftChars="0" w:firstLine="210" w:firstLineChars="100"/>
              <w:jc w:val="both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  <w:t>美术活动：</w:t>
            </w:r>
          </w:p>
          <w:p w14:paraId="418E49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  <w:t>《我的自画像》</w:t>
            </w:r>
          </w:p>
        </w:tc>
        <w:tc>
          <w:tcPr>
            <w:tcW w:w="1789" w:type="dxa"/>
            <w:vMerge w:val="continue"/>
            <w:vAlign w:val="center"/>
          </w:tcPr>
          <w:p w14:paraId="24854A69">
            <w:pPr>
              <w:ind w:left="0" w:leftChars="0" w:firstLine="210" w:firstLineChars="100"/>
              <w:jc w:val="both"/>
              <w:rPr>
                <w:rFonts w:hint="eastAsia" w:ascii="宋体" w:hAnsi="宋体" w:eastAsia="宋体" w:cs="宋体"/>
                <w:b w:val="0"/>
                <w:bCs/>
                <w:color w:val="333333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D5A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1566" w:type="dxa"/>
            <w:gridSpan w:val="2"/>
            <w:vAlign w:val="center"/>
          </w:tcPr>
          <w:p w14:paraId="5E629A8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户外活动</w:t>
            </w:r>
          </w:p>
        </w:tc>
        <w:tc>
          <w:tcPr>
            <w:tcW w:w="1786" w:type="dxa"/>
            <w:vAlign w:val="center"/>
          </w:tcPr>
          <w:p w14:paraId="4E7D6213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786" w:type="dxa"/>
            <w:vAlign w:val="center"/>
          </w:tcPr>
          <w:p w14:paraId="492B47B0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障碍跑</w:t>
            </w:r>
          </w:p>
        </w:tc>
        <w:tc>
          <w:tcPr>
            <w:tcW w:w="1786" w:type="dxa"/>
            <w:vAlign w:val="center"/>
          </w:tcPr>
          <w:p w14:paraId="56A753FA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滑滑梯</w:t>
            </w:r>
          </w:p>
        </w:tc>
        <w:tc>
          <w:tcPr>
            <w:tcW w:w="1786" w:type="dxa"/>
            <w:vAlign w:val="center"/>
          </w:tcPr>
          <w:p w14:paraId="102083D6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沙池</w:t>
            </w:r>
            <w:bookmarkStart w:id="0" w:name="_GoBack"/>
            <w:bookmarkEnd w:id="0"/>
          </w:p>
        </w:tc>
        <w:tc>
          <w:tcPr>
            <w:tcW w:w="1789" w:type="dxa"/>
            <w:vAlign w:val="center"/>
          </w:tcPr>
          <w:p w14:paraId="727C32DA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 xml:space="preserve">  老狼几点钟</w:t>
            </w:r>
          </w:p>
        </w:tc>
      </w:tr>
      <w:tr w14:paraId="3DF5C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0499" w:type="dxa"/>
            <w:gridSpan w:val="7"/>
            <w:vAlign w:val="center"/>
          </w:tcPr>
          <w:p w14:paraId="4ED2CB9E">
            <w:pPr>
              <w:numPr>
                <w:ilvl w:val="0"/>
                <w:numId w:val="0"/>
              </w:numPr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  <w:t>下午</w:t>
            </w:r>
          </w:p>
        </w:tc>
      </w:tr>
      <w:tr w14:paraId="7A392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</w:trPr>
        <w:tc>
          <w:tcPr>
            <w:tcW w:w="1566" w:type="dxa"/>
            <w:gridSpan w:val="2"/>
            <w:vAlign w:val="center"/>
          </w:tcPr>
          <w:p w14:paraId="14382D5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自主活动</w:t>
            </w:r>
          </w:p>
        </w:tc>
        <w:tc>
          <w:tcPr>
            <w:tcW w:w="1786" w:type="dxa"/>
            <w:vAlign w:val="center"/>
          </w:tcPr>
          <w:p w14:paraId="50CB1449">
            <w:pPr>
              <w:numPr>
                <w:ilvl w:val="0"/>
                <w:numId w:val="0"/>
              </w:numPr>
              <w:jc w:val="both"/>
              <w:rPr>
                <w:rFonts w:hint="default" w:cs="Times New Roman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786" w:type="dxa"/>
            <w:vAlign w:val="center"/>
          </w:tcPr>
          <w:p w14:paraId="23231A20"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Calibri" w:hAnsi="Calibri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重点指导：绘本阅读</w:t>
            </w:r>
          </w:p>
        </w:tc>
        <w:tc>
          <w:tcPr>
            <w:tcW w:w="1786" w:type="dxa"/>
            <w:vAlign w:val="center"/>
          </w:tcPr>
          <w:p w14:paraId="7F176305">
            <w:pPr>
              <w:numPr>
                <w:ilvl w:val="0"/>
                <w:numId w:val="0"/>
              </w:numPr>
              <w:jc w:val="both"/>
              <w:rPr>
                <w:rFonts w:hint="default" w:ascii="Calibri" w:hAnsi="Calibri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重点指导：美工创作</w:t>
            </w:r>
          </w:p>
        </w:tc>
        <w:tc>
          <w:tcPr>
            <w:tcW w:w="1786" w:type="dxa"/>
            <w:vAlign w:val="center"/>
          </w:tcPr>
          <w:p w14:paraId="23EC4E49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b w:val="0"/>
                <w:bCs w:val="0"/>
                <w:kern w:val="2"/>
                <w:sz w:val="21"/>
                <w:szCs w:val="21"/>
                <w:vertAlign w:val="baseline"/>
                <w:lang w:val="en-US" w:eastAsia="zh-CN" w:bidi="ar-SA"/>
              </w:rPr>
              <w:t>重点指导：益智游戏</w:t>
            </w:r>
          </w:p>
        </w:tc>
        <w:tc>
          <w:tcPr>
            <w:tcW w:w="1789" w:type="dxa"/>
            <w:vMerge w:val="restart"/>
          </w:tcPr>
          <w:p w14:paraId="1812A4CF">
            <w:pPr>
              <w:numPr>
                <w:ilvl w:val="0"/>
                <w:numId w:val="0"/>
              </w:num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96A6D9">
            <w:pPr>
              <w:numPr>
                <w:ilvl w:val="0"/>
                <w:numId w:val="0"/>
              </w:numPr>
              <w:ind w:firstLine="210" w:firstLineChars="100"/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安全活动：</w:t>
            </w:r>
          </w:p>
          <w:p w14:paraId="4F39A945">
            <w:pPr>
              <w:numPr>
                <w:ilvl w:val="0"/>
                <w:numId w:val="0"/>
              </w:numPr>
              <w:ind w:firstLine="220" w:firstLineChars="100"/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2"/>
                <w:szCs w:val="22"/>
                <w:vertAlign w:val="baseline"/>
                <w:lang w:val="en-US" w:eastAsia="zh-CN"/>
              </w:rPr>
              <w:t>《开学安全我知道》</w:t>
            </w:r>
          </w:p>
        </w:tc>
      </w:tr>
      <w:tr w14:paraId="5310F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1566" w:type="dxa"/>
            <w:gridSpan w:val="2"/>
            <w:vAlign w:val="center"/>
          </w:tcPr>
          <w:p w14:paraId="46BEC7E8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离园活动</w:t>
            </w:r>
          </w:p>
        </w:tc>
        <w:tc>
          <w:tcPr>
            <w:tcW w:w="1786" w:type="dxa"/>
            <w:vAlign w:val="center"/>
          </w:tcPr>
          <w:p w14:paraId="04E25544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Times New Roman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786" w:type="dxa"/>
            <w:vAlign w:val="center"/>
          </w:tcPr>
          <w:p w14:paraId="0F38D10B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彩泥</w:t>
            </w:r>
          </w:p>
        </w:tc>
        <w:tc>
          <w:tcPr>
            <w:tcW w:w="1786" w:type="dxa"/>
            <w:vAlign w:val="center"/>
          </w:tcPr>
          <w:p w14:paraId="3592657D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故事欣赏</w:t>
            </w:r>
          </w:p>
        </w:tc>
        <w:tc>
          <w:tcPr>
            <w:tcW w:w="1786" w:type="dxa"/>
            <w:vAlign w:val="center"/>
          </w:tcPr>
          <w:p w14:paraId="2BFCC96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  <w:t>手指游戏</w:t>
            </w:r>
          </w:p>
        </w:tc>
        <w:tc>
          <w:tcPr>
            <w:tcW w:w="1789" w:type="dxa"/>
            <w:vMerge w:val="continue"/>
            <w:vAlign w:val="center"/>
          </w:tcPr>
          <w:p w14:paraId="7983D4A1"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Calibri" w:hAnsi="Calibri" w:eastAsia="宋体" w:cs="宋体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</w:tr>
    </w:tbl>
    <w:p w14:paraId="7CE96D7A"/>
    <w:sectPr>
      <w:headerReference r:id="rId3" w:type="default"/>
      <w:footerReference r:id="rId4" w:type="default"/>
      <w:pgSz w:w="11906" w:h="16838"/>
      <w:pgMar w:top="1242" w:right="379" w:bottom="718" w:left="671" w:header="431" w:footer="15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叶根友毛笔行书2.0版">
    <w:altName w:val="宋体"/>
    <w:panose1 w:val="02010601030000010101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DE524">
    <w:pPr>
      <w:pStyle w:val="3"/>
      <w:jc w:val="right"/>
    </w:pP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>让教育回归自</w:t>
    </w:r>
    <w:r>
      <w:rPr>
        <w:rFonts w:hint="eastAsia" w:ascii="叶根友毛笔行书2.0版" w:hAnsi="叶根友毛笔行书2.0版" w:eastAsia="叶根友毛笔行书2.0版" w:cs="叶根友毛笔行书2.0版"/>
        <w:color w:val="548235"/>
        <w:sz w:val="24"/>
        <w:szCs w:val="24"/>
        <w:lang w:val="en-US" w:eastAsia="zh-CN"/>
      </w:rPr>
      <w:t>然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E40E6">
    <w:pPr>
      <w:pStyle w:val="4"/>
      <w:pBdr>
        <w:bottom w:val="none" w:color="auto" w:sz="0" w:space="1"/>
      </w:pBdr>
    </w:pPr>
    <w:r>
      <w:rPr>
        <w:rFonts w:hint="eastAsia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ge">
            <wp:posOffset>255905</wp:posOffset>
          </wp:positionV>
          <wp:extent cx="382270" cy="382270"/>
          <wp:effectExtent l="0" t="0" r="17780" b="17780"/>
          <wp:wrapNone/>
          <wp:docPr id="4097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2269" cy="3822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1C154FEA">
    <w:pPr>
      <w:pStyle w:val="4"/>
      <w:pBdr>
        <w:bottom w:val="single" w:color="005C00" w:sz="4" w:space="1"/>
      </w:pBdr>
      <w:tabs>
        <w:tab w:val="clear" w:pos="4153"/>
      </w:tabs>
      <w:ind w:firstLine="840" w:firstLineChars="300"/>
    </w:pP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>渝水区第三幼儿园</w:t>
    </w:r>
    <w:r>
      <w:rPr>
        <w:rFonts w:hint="eastAsia" w:ascii="叶根友毛笔行书2.0版" w:hAnsi="叶根友毛笔行书2.0版" w:eastAsia="叶根友毛笔行书2.0版" w:cs="叶根友毛笔行书2.0版"/>
        <w:color w:val="548235"/>
        <w:sz w:val="28"/>
        <w:szCs w:val="28"/>
        <w:lang w:val="en-US" w:eastAsia="zh-C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CF15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qFormat/>
    <w:uiPriority w:val="0"/>
  </w:style>
  <w:style w:type="table" w:default="1" w:styleId="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after="120" w:afterAutospacing="0"/>
      <w:ind w:left="420" w:left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Body Text First Indent 2"/>
    <w:basedOn w:val="2"/>
    <w:qFormat/>
    <w:uiPriority w:val="0"/>
    <w:pPr>
      <w:ind w:firstLine="420" w:firstLineChars="200"/>
    </w:p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Kingsoft\WPS%20Office\12.1.0.28043\office6\file:\C:\Users\&#20184;&#38596;\AppData\Roaming\kingsoft\office6\templates\wps\zh_CN\&#25991;&#26723;&#27169;&#26495;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文档模板.wpt</Template>
  <Pages>1</Pages>
  <Words>569</Words>
  <Characters>589</Characters>
  <Paragraphs>100</Paragraphs>
  <TotalTime>2</TotalTime>
  <ScaleCrop>false</ScaleCrop>
  <LinksUpToDate>false</LinksUpToDate>
  <CharactersWithSpaces>661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2023-10-24T07:04:00Z</dcterms:created>
  <dc:creator>小猪哼哼</dc:creator>
  <cp:lastModifiedBy>小丑</cp:lastModifiedBy>
  <cp:lastPrinted>2026-04-27T08:04:00Z</cp:lastPrinted>
  <dcterms:modified xsi:type="dcterms:W3CDTF">2026-08-30T14:37:07Z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57B62C9795144F8AA8318F17DC2686B1_13</vt:lpwstr>
  </property>
  <property fmtid="{D5CDD505-2E9C-101B-9397-08002B2CF9AE}" pid="4" name="KSOTemplateDocerSaveRecord">
    <vt:lpwstr>eyJoZGlkIjoiNDQ2MjhkNjA0YTc2ZDBlYTZkNTE5NTk3NzBkODcyMDciLCJ1c2VySWQiOiI0ODkyMjUwNjIifQ==</vt:lpwstr>
  </property>
</Properties>
</file>