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D4355" w14:textId="57995905" w:rsidR="00F06A2F" w:rsidRDefault="00187C8B">
      <w:pPr>
        <w:rPr>
          <w:lang w:val="en-CA"/>
        </w:rPr>
      </w:pPr>
      <w:r>
        <w:rPr>
          <w:lang w:val="en-CA"/>
        </w:rPr>
        <w:t>Requirements</w:t>
      </w:r>
      <w:r w:rsidR="00D91284">
        <w:rPr>
          <w:lang w:val="en-CA"/>
        </w:rPr>
        <w:t xml:space="preserve"> of scope view</w:t>
      </w:r>
      <w:r>
        <w:rPr>
          <w:lang w:val="en-CA"/>
        </w:rPr>
        <w:t>:</w:t>
      </w:r>
    </w:p>
    <w:p w14:paraId="6C852DE6" w14:textId="77777777" w:rsidR="00D91284" w:rsidRPr="00D91284" w:rsidRDefault="00D91284" w:rsidP="00D91284">
      <w:pPr>
        <w:rPr>
          <w:lang w:val="en-CA"/>
        </w:rPr>
      </w:pPr>
      <w:r w:rsidRPr="00D91284">
        <w:rPr>
          <w:lang w:val="en-CA"/>
        </w:rPr>
        <w:t>1.</w:t>
      </w:r>
      <w:r w:rsidRPr="00D91284">
        <w:rPr>
          <w:lang w:val="en-CA"/>
        </w:rPr>
        <w:tab/>
        <w:t xml:space="preserve">Do a proper scope view. Scoping review takes a few weeks, a month. Search the key concept. Zoom into a area and go to Google Scholar. find 30-50 articles, try to build a mind map. Idea split to key words, key words link to papers. Summarize what they do. What tools they use? What is done in this area? Can you hybrid some of them? Find a clear position of your idea. Clear means, when you go there, what is common and what is different between them? In 4 weeks, get it clearly. </w:t>
      </w:r>
    </w:p>
    <w:p w14:paraId="4C3EC55F" w14:textId="77777777" w:rsidR="00D91284" w:rsidRPr="00D91284" w:rsidRDefault="00D91284" w:rsidP="00D91284">
      <w:pPr>
        <w:rPr>
          <w:lang w:val="en-CA"/>
        </w:rPr>
      </w:pPr>
      <w:r w:rsidRPr="00D91284">
        <w:rPr>
          <w:lang w:val="en-CA"/>
        </w:rPr>
        <w:t>2.</w:t>
      </w:r>
      <w:r w:rsidRPr="00D91284">
        <w:rPr>
          <w:lang w:val="en-CA"/>
        </w:rPr>
        <w:tab/>
        <w:t>Before go to our meeting, send one page summary to professor. Write what I have done in the 2 weeks. Put the draft things on Github such as mind map.</w:t>
      </w:r>
    </w:p>
    <w:p w14:paraId="1F269ED0" w14:textId="77777777" w:rsidR="00D91284" w:rsidRPr="00D91284" w:rsidRDefault="00D91284" w:rsidP="00D91284">
      <w:pPr>
        <w:rPr>
          <w:lang w:val="en-CA"/>
        </w:rPr>
      </w:pPr>
      <w:r w:rsidRPr="00D91284">
        <w:rPr>
          <w:lang w:val="en-CA"/>
        </w:rPr>
        <w:t>3.</w:t>
      </w:r>
      <w:r w:rsidRPr="00D91284">
        <w:rPr>
          <w:lang w:val="en-CA"/>
        </w:rPr>
        <w:tab/>
        <w:t xml:space="preserve">Make your position more stronger by doing experimentation. Examine the papers you read. Write on Github ”During my experimentation, I found xxx..., Based on my experimentation, my proposal…”. Proposal need to zoom in some area and suggest something concrete. We will have a 10 minutes presentation of a proposal. Make techniques deliverable. </w:t>
      </w:r>
    </w:p>
    <w:p w14:paraId="27A7481D" w14:textId="2BE5BE5A" w:rsidR="00D91284" w:rsidRPr="00D91284" w:rsidRDefault="00D91284" w:rsidP="00D91284">
      <w:pPr>
        <w:rPr>
          <w:lang w:val="en-CA"/>
        </w:rPr>
      </w:pPr>
      <w:r w:rsidRPr="00D91284">
        <w:rPr>
          <w:lang w:val="en-CA"/>
        </w:rPr>
        <w:t>4.</w:t>
      </w:r>
      <w:r w:rsidRPr="00D91284">
        <w:rPr>
          <w:lang w:val="en-CA"/>
        </w:rPr>
        <w:tab/>
        <w:t xml:space="preserve">The next term will be: Take the proposal and try to prototype. Refine all experimentation. Proof the concept you try to </w:t>
      </w:r>
      <w:r w:rsidR="00575311">
        <w:rPr>
          <w:rFonts w:hint="eastAsia"/>
          <w:lang w:val="en-CA"/>
        </w:rPr>
        <w:t>conclusion</w:t>
      </w:r>
      <w:r w:rsidRPr="00D91284">
        <w:rPr>
          <w:lang w:val="en-CA"/>
        </w:rPr>
        <w:t xml:space="preserve">. </w:t>
      </w:r>
    </w:p>
    <w:p w14:paraId="57863D00" w14:textId="77777777" w:rsidR="00D91284" w:rsidRPr="00D91284" w:rsidRDefault="00D91284" w:rsidP="00D91284">
      <w:pPr>
        <w:rPr>
          <w:lang w:val="en-CA"/>
        </w:rPr>
      </w:pPr>
      <w:r w:rsidRPr="00D91284">
        <w:rPr>
          <w:lang w:val="en-CA"/>
        </w:rPr>
        <w:t>5.</w:t>
      </w:r>
      <w:r w:rsidRPr="00D91284">
        <w:rPr>
          <w:lang w:val="en-CA"/>
        </w:rPr>
        <w:tab/>
        <w:t xml:space="preserve">For September to December, we need to Produce mindmap. Produce timeline. </w:t>
      </w:r>
    </w:p>
    <w:p w14:paraId="109AD424" w14:textId="65057373" w:rsidR="00187C8B" w:rsidRDefault="00D91284" w:rsidP="00D91284">
      <w:pPr>
        <w:rPr>
          <w:lang w:val="en-CA"/>
        </w:rPr>
      </w:pPr>
      <w:r>
        <w:rPr>
          <w:lang w:val="en-CA"/>
        </w:rPr>
        <w:t xml:space="preserve">6. Your topic </w:t>
      </w:r>
      <w:r w:rsidR="009906AB">
        <w:rPr>
          <w:lang w:val="en-CA"/>
        </w:rPr>
        <w:t>“</w:t>
      </w:r>
      <w:r w:rsidR="009906AB" w:rsidRPr="0030200B">
        <w:t>estimation of ulcerative colitis severity</w:t>
      </w:r>
      <w:r w:rsidR="009906AB">
        <w:rPr>
          <w:lang w:val="en-CA"/>
        </w:rPr>
        <w:t xml:space="preserve">”. </w:t>
      </w:r>
      <w:r w:rsidRPr="00D91284">
        <w:rPr>
          <w:lang w:val="en-CA"/>
        </w:rPr>
        <w:t>Severity is about labeling. Labeling is a big thing that needs lots of training. You should search “End-to-End Self-Supervised” about it. “FSS(Few-Shot Segmentation), SSL(Self-Supervised Learning)”. Learn those techniques.</w:t>
      </w:r>
    </w:p>
    <w:p w14:paraId="2EA8000C" w14:textId="77777777" w:rsidR="00D91284" w:rsidRDefault="00D91284" w:rsidP="00D91284">
      <w:pPr>
        <w:rPr>
          <w:lang w:val="en-CA"/>
        </w:rPr>
      </w:pPr>
    </w:p>
    <w:p w14:paraId="4827275C" w14:textId="2DAC967D" w:rsidR="007A4CC4" w:rsidRDefault="007A4CC4" w:rsidP="00D91284">
      <w:pPr>
        <w:rPr>
          <w:lang w:val="en-CA"/>
        </w:rPr>
      </w:pPr>
      <w:r>
        <w:rPr>
          <w:lang w:val="en-CA"/>
        </w:rPr>
        <w:t>Summary of Scope View:</w:t>
      </w:r>
    </w:p>
    <w:p w14:paraId="5640D7AE" w14:textId="30C38067" w:rsidR="007A4CC4" w:rsidRDefault="00575311" w:rsidP="00D91284">
      <w:pPr>
        <w:rPr>
          <w:lang w:val="en-CA"/>
        </w:rPr>
      </w:pPr>
      <w:r>
        <w:rPr>
          <w:rFonts w:hint="eastAsia"/>
          <w:lang w:val="en-CA"/>
        </w:rPr>
        <w:t>We</w:t>
      </w:r>
      <w:r>
        <w:rPr>
          <w:lang w:val="en-CA"/>
        </w:rPr>
        <w:t xml:space="preserve"> focus on how to create trustworthy </w:t>
      </w:r>
      <w:r w:rsidR="00C64370" w:rsidRPr="0030200B">
        <w:t xml:space="preserve">ulcerative colitis </w:t>
      </w:r>
      <w:r>
        <w:rPr>
          <w:lang w:val="en-CA"/>
        </w:rPr>
        <w:t>endoscop</w:t>
      </w:r>
      <w:r w:rsidR="00622F72">
        <w:rPr>
          <w:lang w:val="en-CA"/>
        </w:rPr>
        <w:t xml:space="preserve">y labels efficiently. How to use them for </w:t>
      </w:r>
      <w:r w:rsidR="00CC565D">
        <w:rPr>
          <w:lang w:val="en-CA"/>
        </w:rPr>
        <w:t>ordinal MES</w:t>
      </w:r>
      <w:r w:rsidR="007E669B">
        <w:rPr>
          <w:rFonts w:hint="eastAsia"/>
          <w:lang w:val="en-CA"/>
        </w:rPr>
        <w:t xml:space="preserve">(Mayo Endoscopic Score) </w:t>
      </w:r>
      <w:r w:rsidR="00CC565D">
        <w:rPr>
          <w:lang w:val="en-CA"/>
        </w:rPr>
        <w:t xml:space="preserve">0-3 assessment. </w:t>
      </w:r>
      <w:r w:rsidR="004D4BA4">
        <w:rPr>
          <w:lang w:val="en-CA"/>
        </w:rPr>
        <w:t>A compact ViT</w:t>
      </w:r>
      <w:r w:rsidR="00ED414A">
        <w:rPr>
          <w:lang w:val="en-CA"/>
        </w:rPr>
        <w:t>(Vision Transformer) learn from unlabelled training-patient endoscopy images</w:t>
      </w:r>
      <w:r w:rsidR="007F28B0">
        <w:rPr>
          <w:lang w:val="en-CA"/>
        </w:rPr>
        <w:t xml:space="preserve"> by </w:t>
      </w:r>
      <w:r w:rsidR="004C0F0C">
        <w:rPr>
          <w:lang w:val="en-CA"/>
        </w:rPr>
        <w:t>SSL(</w:t>
      </w:r>
      <w:r w:rsidR="007F28B0">
        <w:rPr>
          <w:lang w:val="en-CA"/>
        </w:rPr>
        <w:t>self-supervised learning</w:t>
      </w:r>
      <w:r w:rsidR="004C0F0C">
        <w:rPr>
          <w:lang w:val="en-CA"/>
        </w:rPr>
        <w:t>)</w:t>
      </w:r>
      <w:r w:rsidR="007F28B0">
        <w:rPr>
          <w:lang w:val="en-CA"/>
        </w:rPr>
        <w:t>. Then select high value images for doctors review.</w:t>
      </w:r>
      <w:r w:rsidR="003F6256">
        <w:rPr>
          <w:lang w:val="en-CA"/>
        </w:rPr>
        <w:t xml:space="preserve"> We compare manual and AI assisted labeling efficiency throug</w:t>
      </w:r>
      <w:r w:rsidR="00A514A0">
        <w:rPr>
          <w:lang w:val="en-CA"/>
        </w:rPr>
        <w:t>h agreement, correction rate and label budget.</w:t>
      </w:r>
    </w:p>
    <w:p w14:paraId="0AFBAF35" w14:textId="77777777" w:rsidR="005A2C59" w:rsidRDefault="005A2C59" w:rsidP="00D91284">
      <w:pPr>
        <w:rPr>
          <w:lang w:val="en-CA"/>
        </w:rPr>
      </w:pPr>
    </w:p>
    <w:p w14:paraId="44045A71" w14:textId="34FF327A" w:rsidR="00D91284" w:rsidRDefault="00D91284" w:rsidP="00D91284">
      <w:pPr>
        <w:rPr>
          <w:lang w:val="en-CA"/>
        </w:rPr>
      </w:pPr>
      <w:r>
        <w:rPr>
          <w:lang w:val="en-CA"/>
        </w:rPr>
        <w:t>Scope View:</w:t>
      </w:r>
    </w:p>
    <w:p w14:paraId="66073A74" w14:textId="77777777" w:rsidR="00D91284" w:rsidRDefault="00D91284" w:rsidP="00D91284">
      <w:pPr>
        <w:rPr>
          <w:lang w:val="en-CA"/>
        </w:rPr>
      </w:pPr>
    </w:p>
    <w:p w14:paraId="6632E810" w14:textId="20E738F3" w:rsidR="005F7DA4" w:rsidRDefault="005F7DA4" w:rsidP="005F7DA4">
      <w:pPr>
        <w:tabs>
          <w:tab w:val="left" w:pos="4000"/>
        </w:tabs>
        <w:rPr>
          <w:lang w:val="en-CA"/>
        </w:rPr>
      </w:pPr>
      <w:r>
        <w:rPr>
          <w:lang w:val="en-CA"/>
        </w:rPr>
        <w:t>Articles:</w:t>
      </w:r>
    </w:p>
    <w:p w14:paraId="1BA796F5" w14:textId="5F8DBC48" w:rsidR="005F7DA4" w:rsidRDefault="00AB45FF" w:rsidP="005F7DA4">
      <w:pPr>
        <w:tabs>
          <w:tab w:val="left" w:pos="4000"/>
        </w:tabs>
        <w:rPr>
          <w:lang w:val="en-CA"/>
        </w:rPr>
      </w:pPr>
      <w:r>
        <w:rPr>
          <w:lang w:val="en-CA"/>
        </w:rPr>
        <w:t xml:space="preserve">1. </w:t>
      </w:r>
      <w:r w:rsidR="00D5156D" w:rsidRPr="00D5156D">
        <w:rPr>
          <w:lang w:val="en-CA"/>
        </w:rPr>
        <w:t>Ozawa et al. (2019), Novel computer-assisted diagnosis system for endoscopic disease activity in patients with ulcerative colitis</w:t>
      </w:r>
    </w:p>
    <w:p w14:paraId="5F9DF505" w14:textId="77777777" w:rsidR="002F1292" w:rsidRDefault="002F1292" w:rsidP="005F7DA4">
      <w:pPr>
        <w:tabs>
          <w:tab w:val="left" w:pos="4000"/>
        </w:tabs>
        <w:rPr>
          <w:lang w:val="en-CA"/>
        </w:rPr>
      </w:pPr>
    </w:p>
    <w:p w14:paraId="19B4F3FB" w14:textId="77264E0C" w:rsidR="00AB45FF" w:rsidRDefault="00B726F9" w:rsidP="005F7DA4">
      <w:pPr>
        <w:tabs>
          <w:tab w:val="left" w:pos="4000"/>
        </w:tabs>
        <w:rPr>
          <w:lang w:val="en-CA"/>
        </w:rPr>
      </w:pPr>
      <w:r>
        <w:rPr>
          <w:lang w:val="en-CA"/>
        </w:rPr>
        <w:t>It trained a CNN on a large UC endoscopy</w:t>
      </w:r>
      <w:r w:rsidR="007177D3">
        <w:rPr>
          <w:lang w:val="en-CA"/>
        </w:rPr>
        <w:t xml:space="preserve"> image collection to assess disease activity. It </w:t>
      </w:r>
      <w:r w:rsidR="004E3BD9">
        <w:rPr>
          <w:lang w:val="en-CA"/>
        </w:rPr>
        <w:t xml:space="preserve">is a example of converting </w:t>
      </w:r>
      <w:r w:rsidR="00604458">
        <w:rPr>
          <w:lang w:val="en-CA"/>
        </w:rPr>
        <w:t>exper</w:t>
      </w:r>
      <w:r w:rsidR="00D23479">
        <w:rPr>
          <w:lang w:val="en-CA"/>
        </w:rPr>
        <w:t>t endoscopic interpretation into scalabel image</w:t>
      </w:r>
      <w:r w:rsidR="00C25BD2">
        <w:rPr>
          <w:lang w:val="en-CA"/>
        </w:rPr>
        <w:t xml:space="preserve"> </w:t>
      </w:r>
      <w:r w:rsidR="00D23479">
        <w:rPr>
          <w:lang w:val="en-CA"/>
        </w:rPr>
        <w:t xml:space="preserve">lavel labels, which </w:t>
      </w:r>
      <w:r w:rsidR="009A6757">
        <w:rPr>
          <w:lang w:val="en-CA"/>
        </w:rPr>
        <w:t xml:space="preserve">helps </w:t>
      </w:r>
      <w:r w:rsidR="009A6757" w:rsidRPr="009A6757">
        <w:rPr>
          <w:lang w:val="en-CA"/>
        </w:rPr>
        <w:t>clinicians label more images in less time than they could draw bounding boxes</w:t>
      </w:r>
      <w:r w:rsidR="009A6757">
        <w:rPr>
          <w:lang w:val="en-CA"/>
        </w:rPr>
        <w:t xml:space="preserve"> ar</w:t>
      </w:r>
      <w:r w:rsidR="00F559D0">
        <w:rPr>
          <w:lang w:val="en-CA"/>
        </w:rPr>
        <w:t>ound every lesion.</w:t>
      </w:r>
    </w:p>
    <w:p w14:paraId="4673F0EF" w14:textId="25C4BEE5" w:rsidR="005F7DA4" w:rsidRDefault="00F559D0" w:rsidP="005F7DA4">
      <w:pPr>
        <w:tabs>
          <w:tab w:val="left" w:pos="4000"/>
        </w:tabs>
        <w:rPr>
          <w:lang w:val="en-CA"/>
        </w:rPr>
      </w:pPr>
      <w:r>
        <w:rPr>
          <w:lang w:val="en-CA"/>
        </w:rPr>
        <w:t>It use CNN</w:t>
      </w:r>
      <w:r w:rsidR="00C25BD2">
        <w:rPr>
          <w:lang w:val="en-CA"/>
        </w:rPr>
        <w:t xml:space="preserve"> </w:t>
      </w:r>
      <w:r>
        <w:rPr>
          <w:lang w:val="en-CA"/>
        </w:rPr>
        <w:t>based image classification tool. Uses expert activity labels.</w:t>
      </w:r>
    </w:p>
    <w:p w14:paraId="631A8813" w14:textId="77777777" w:rsidR="00F559D0" w:rsidRDefault="00F559D0" w:rsidP="005F7DA4">
      <w:pPr>
        <w:tabs>
          <w:tab w:val="left" w:pos="4000"/>
        </w:tabs>
        <w:rPr>
          <w:lang w:val="en-CA"/>
        </w:rPr>
      </w:pPr>
    </w:p>
    <w:p w14:paraId="26F5299D" w14:textId="62116FF8" w:rsidR="00F559D0" w:rsidRDefault="00F559D0" w:rsidP="005F7DA4">
      <w:pPr>
        <w:tabs>
          <w:tab w:val="left" w:pos="4000"/>
        </w:tabs>
        <w:rPr>
          <w:lang w:val="en-CA"/>
        </w:rPr>
      </w:pPr>
      <w:r>
        <w:rPr>
          <w:lang w:val="en-CA"/>
        </w:rPr>
        <w:t>2.</w:t>
      </w:r>
      <w:r w:rsidR="00075595">
        <w:rPr>
          <w:lang w:val="en-CA"/>
        </w:rPr>
        <w:t xml:space="preserve"> </w:t>
      </w:r>
      <w:r w:rsidR="00075595" w:rsidRPr="00075595">
        <w:rPr>
          <w:lang w:val="en-CA"/>
        </w:rPr>
        <w:t>Stidham et al. (2019), Performance of a Deep Learning Model vs Human Reviewers in Grading Endoscopic Disease Severity of Patients With Ulcerative Colitis</w:t>
      </w:r>
    </w:p>
    <w:p w14:paraId="5B3C2683" w14:textId="14251032" w:rsidR="00B438BE" w:rsidRDefault="00B438BE" w:rsidP="005F7DA4">
      <w:pPr>
        <w:tabs>
          <w:tab w:val="left" w:pos="4000"/>
        </w:tabs>
        <w:rPr>
          <w:lang w:val="en-CA"/>
        </w:rPr>
      </w:pPr>
      <w:hyperlink r:id="rId6" w:history="1">
        <w:r w:rsidRPr="00754AF5">
          <w:rPr>
            <w:rStyle w:val="Hyperlink"/>
            <w:lang w:val="en-CA"/>
          </w:rPr>
          <w:t>https://jamanetwork.com/journals/jamanetworkopen/fullarticle/2733432</w:t>
        </w:r>
      </w:hyperlink>
    </w:p>
    <w:p w14:paraId="7AAA0F08" w14:textId="0E1E4F72" w:rsidR="00DA7B3C" w:rsidRDefault="00DA7B3C" w:rsidP="005F7DA4">
      <w:pPr>
        <w:tabs>
          <w:tab w:val="left" w:pos="4000"/>
        </w:tabs>
        <w:rPr>
          <w:lang w:val="en-CA"/>
        </w:rPr>
      </w:pPr>
      <w:r>
        <w:rPr>
          <w:lang w:val="en-CA"/>
        </w:rPr>
        <w:t>It trained a deep model on archieved UC images</w:t>
      </w:r>
      <w:r w:rsidR="00800ADF">
        <w:rPr>
          <w:lang w:val="en-CA"/>
        </w:rPr>
        <w:t xml:space="preserve">, which are indepedenty scored by specialist gastroenterologists. Then compare MES grading with human experts. The double reader labeling </w:t>
      </w:r>
      <w:r w:rsidR="00800ADF">
        <w:rPr>
          <w:lang w:val="en-CA"/>
        </w:rPr>
        <w:lastRenderedPageBreak/>
        <w:t xml:space="preserve">design makes it </w:t>
      </w:r>
      <w:r w:rsidR="002E1C64">
        <w:rPr>
          <w:lang w:val="en-CA"/>
        </w:rPr>
        <w:t xml:space="preserve">relevant for measuring annotation agreement and building a gold- standard subset. </w:t>
      </w:r>
    </w:p>
    <w:p w14:paraId="0FA7DF9A" w14:textId="6A960855" w:rsidR="00631F35" w:rsidRDefault="00631F35" w:rsidP="005F7DA4">
      <w:pPr>
        <w:tabs>
          <w:tab w:val="left" w:pos="4000"/>
        </w:tabs>
        <w:rPr>
          <w:lang w:val="en-CA"/>
        </w:rPr>
      </w:pPr>
      <w:r>
        <w:rPr>
          <w:lang w:val="en-CA"/>
        </w:rPr>
        <w:t>It uses deep CNN, specialist MES labels, human VS model comparison.</w:t>
      </w:r>
    </w:p>
    <w:p w14:paraId="2CEEECC4" w14:textId="77777777" w:rsidR="0032714C" w:rsidRDefault="0032714C" w:rsidP="005F7DA4">
      <w:pPr>
        <w:tabs>
          <w:tab w:val="left" w:pos="4000"/>
        </w:tabs>
        <w:rPr>
          <w:lang w:val="en-CA"/>
        </w:rPr>
      </w:pPr>
    </w:p>
    <w:p w14:paraId="7D4F9CEF" w14:textId="36383DCC" w:rsidR="0032714C" w:rsidRDefault="0032714C" w:rsidP="005F7DA4">
      <w:pPr>
        <w:tabs>
          <w:tab w:val="left" w:pos="4000"/>
        </w:tabs>
        <w:rPr>
          <w:lang w:val="en-CA"/>
        </w:rPr>
      </w:pPr>
      <w:r>
        <w:rPr>
          <w:lang w:val="en-CA"/>
        </w:rPr>
        <w:t xml:space="preserve">3. </w:t>
      </w:r>
      <w:r w:rsidRPr="0032714C">
        <w:rPr>
          <w:lang w:val="en-CA"/>
        </w:rPr>
        <w:t>Takenaka et al. (2020), Development and Validation of a Deep Neural Network for Accurate Evaluation of Endoscopic Images From Patients With Ulcerative Colitis</w:t>
      </w:r>
    </w:p>
    <w:p w14:paraId="32C36433" w14:textId="57DD98FD" w:rsidR="009C39F9" w:rsidRDefault="009C39F9" w:rsidP="005F7DA4">
      <w:pPr>
        <w:tabs>
          <w:tab w:val="left" w:pos="4000"/>
        </w:tabs>
        <w:rPr>
          <w:lang w:val="en-CA"/>
        </w:rPr>
      </w:pPr>
      <w:hyperlink r:id="rId7" w:history="1">
        <w:r w:rsidRPr="00754AF5">
          <w:rPr>
            <w:rStyle w:val="Hyperlink"/>
            <w:lang w:val="en-CA"/>
          </w:rPr>
          <w:t>https://www.sciencedirect.com/science/article/pii/S0016508520302122?via%3Dihub</w:t>
        </w:r>
      </w:hyperlink>
    </w:p>
    <w:p w14:paraId="203BCBA7" w14:textId="25B010FA" w:rsidR="00B438BE" w:rsidRDefault="00A03624" w:rsidP="005F7DA4">
      <w:pPr>
        <w:tabs>
          <w:tab w:val="left" w:pos="4000"/>
        </w:tabs>
        <w:rPr>
          <w:lang w:val="en-CA"/>
        </w:rPr>
      </w:pPr>
      <w:r>
        <w:rPr>
          <w:lang w:val="en-CA"/>
        </w:rPr>
        <w:t xml:space="preserve">It devloped and validated a deep neural network. The </w:t>
      </w:r>
      <w:r w:rsidR="002129D0">
        <w:rPr>
          <w:lang w:val="en-CA"/>
        </w:rPr>
        <w:t xml:space="preserve">DNN evaluating endoscopic and histological avtivity from UC images. </w:t>
      </w:r>
      <w:r w:rsidR="002129D0" w:rsidRPr="002129D0">
        <w:rPr>
          <w:lang w:val="en-CA"/>
        </w:rPr>
        <w:t>It shows that endoscopic labels and downstream clinical endpoints can be related, but they should remain explicitly separated in the annotation schema.</w:t>
      </w:r>
    </w:p>
    <w:p w14:paraId="19E68FB0" w14:textId="678399BD" w:rsidR="00075595" w:rsidRDefault="002129D0" w:rsidP="005F7DA4">
      <w:pPr>
        <w:tabs>
          <w:tab w:val="left" w:pos="4000"/>
        </w:tabs>
        <w:rPr>
          <w:lang w:val="en-CA"/>
        </w:rPr>
      </w:pPr>
      <w:r>
        <w:rPr>
          <w:lang w:val="en-CA"/>
        </w:rPr>
        <w:t>It use DNN</w:t>
      </w:r>
      <w:r w:rsidR="002B3D15">
        <w:rPr>
          <w:lang w:val="en-CA"/>
        </w:rPr>
        <w:t xml:space="preserve"> as a tool to avoid confusion in label dictionary.</w:t>
      </w:r>
    </w:p>
    <w:p w14:paraId="7F9AB1D8" w14:textId="77777777" w:rsidR="00256BCC" w:rsidRDefault="00256BCC" w:rsidP="005F7DA4">
      <w:pPr>
        <w:tabs>
          <w:tab w:val="left" w:pos="4000"/>
        </w:tabs>
        <w:rPr>
          <w:lang w:val="en-CA"/>
        </w:rPr>
      </w:pPr>
    </w:p>
    <w:p w14:paraId="2BD44A81" w14:textId="69E0751B" w:rsidR="00256BCC" w:rsidRDefault="00256BCC" w:rsidP="005F7DA4">
      <w:pPr>
        <w:tabs>
          <w:tab w:val="left" w:pos="4000"/>
        </w:tabs>
        <w:rPr>
          <w:lang w:val="en-CA"/>
        </w:rPr>
      </w:pPr>
      <w:r>
        <w:rPr>
          <w:lang w:val="en-CA"/>
        </w:rPr>
        <w:t xml:space="preserve">4. </w:t>
      </w:r>
      <w:r w:rsidR="00D14C89" w:rsidRPr="00D14C89">
        <w:rPr>
          <w:lang w:val="en-CA"/>
        </w:rPr>
        <w:t>Bhambhvani and Zamora (2021), Deep learning enabled classification of Mayo endoscopic subscore in patients with ulcerative colitis</w:t>
      </w:r>
    </w:p>
    <w:p w14:paraId="7A438239" w14:textId="4965A6E0" w:rsidR="005F018C" w:rsidRDefault="005F018C" w:rsidP="005F7DA4">
      <w:pPr>
        <w:tabs>
          <w:tab w:val="left" w:pos="4000"/>
        </w:tabs>
        <w:rPr>
          <w:lang w:val="en-CA"/>
        </w:rPr>
      </w:pPr>
      <w:hyperlink r:id="rId8" w:history="1">
        <w:r w:rsidRPr="00754AF5">
          <w:rPr>
            <w:rStyle w:val="Hyperlink"/>
            <w:lang w:val="en-CA"/>
          </w:rPr>
          <w:t>https://www.ovid.com/jnls/eurojgh/abstract/10.1097/meg.0000000000001952~deep-learning-enabled-classification-of-mayo-endoscopic?redirectionsource=fulltextview</w:t>
        </w:r>
      </w:hyperlink>
    </w:p>
    <w:p w14:paraId="15E99EB5" w14:textId="36A15F79" w:rsidR="005F018C" w:rsidRDefault="005F018C" w:rsidP="005F7DA4">
      <w:pPr>
        <w:tabs>
          <w:tab w:val="left" w:pos="4000"/>
        </w:tabs>
        <w:rPr>
          <w:lang w:val="en-CA"/>
        </w:rPr>
      </w:pPr>
      <w:r>
        <w:rPr>
          <w:lang w:val="en-CA"/>
        </w:rPr>
        <w:t>It</w:t>
      </w:r>
      <w:r w:rsidRPr="005F018C">
        <w:rPr>
          <w:lang w:val="en-CA"/>
        </w:rPr>
        <w:t xml:space="preserve"> directly </w:t>
      </w:r>
      <w:r w:rsidR="008F215B">
        <w:rPr>
          <w:lang w:val="en-CA"/>
        </w:rPr>
        <w:t>processing</w:t>
      </w:r>
      <w:r w:rsidRPr="005F018C">
        <w:rPr>
          <w:lang w:val="en-CA"/>
        </w:rPr>
        <w:t xml:space="preserve"> classification of individual MES grades</w:t>
      </w:r>
      <w:r w:rsidR="008F215B">
        <w:rPr>
          <w:lang w:val="en-CA"/>
        </w:rPr>
        <w:t>,</w:t>
      </w:r>
      <w:r w:rsidRPr="005F018C">
        <w:rPr>
          <w:lang w:val="en-CA"/>
        </w:rPr>
        <w:t xml:space="preserve"> instead of only remission-versus-active disease. It demonstrates the practical difficulty of fine</w:t>
      </w:r>
      <w:r w:rsidR="00C25BD2">
        <w:rPr>
          <w:lang w:val="en-CA"/>
        </w:rPr>
        <w:t xml:space="preserve"> </w:t>
      </w:r>
      <w:r w:rsidRPr="005F018C">
        <w:rPr>
          <w:lang w:val="en-CA"/>
        </w:rPr>
        <w:t>grained severity labels and supports treating MES as a four</w:t>
      </w:r>
      <w:r w:rsidR="00C25BD2">
        <w:rPr>
          <w:lang w:val="en-CA"/>
        </w:rPr>
        <w:t xml:space="preserve"> </w:t>
      </w:r>
      <w:r w:rsidRPr="005F018C">
        <w:rPr>
          <w:lang w:val="en-CA"/>
        </w:rPr>
        <w:t>level ordinal target.</w:t>
      </w:r>
    </w:p>
    <w:p w14:paraId="72D3C299" w14:textId="48BF12D8" w:rsidR="00570C3E" w:rsidRDefault="00FC5EC1" w:rsidP="005F7DA4">
      <w:pPr>
        <w:tabs>
          <w:tab w:val="left" w:pos="4000"/>
        </w:tabs>
        <w:rPr>
          <w:lang w:val="en-CA"/>
        </w:rPr>
      </w:pPr>
      <w:r>
        <w:rPr>
          <w:lang w:val="en-CA"/>
        </w:rPr>
        <w:t>It use those tools: ResNext style CNN. Multiclass MES labels. They are direct comparator after label qu</w:t>
      </w:r>
      <w:r w:rsidR="003B7B71">
        <w:rPr>
          <w:lang w:val="en-CA"/>
        </w:rPr>
        <w:t>ality protocol is fixed.</w:t>
      </w:r>
    </w:p>
    <w:p w14:paraId="5987B2F6" w14:textId="77777777" w:rsidR="00EE5691" w:rsidRDefault="00EE5691" w:rsidP="005F7DA4">
      <w:pPr>
        <w:tabs>
          <w:tab w:val="left" w:pos="4000"/>
        </w:tabs>
        <w:rPr>
          <w:lang w:val="en-CA"/>
        </w:rPr>
      </w:pPr>
    </w:p>
    <w:p w14:paraId="55972F5A" w14:textId="1F16E72B" w:rsidR="00A323F1" w:rsidRDefault="00FC5EC1" w:rsidP="005F7DA4">
      <w:pPr>
        <w:tabs>
          <w:tab w:val="left" w:pos="4000"/>
        </w:tabs>
        <w:rPr>
          <w:lang w:val="en-CA"/>
        </w:rPr>
      </w:pPr>
      <w:r>
        <w:rPr>
          <w:lang w:val="en-CA"/>
        </w:rPr>
        <w:t>5.</w:t>
      </w:r>
      <w:r w:rsidR="00A323F1" w:rsidRPr="00A323F1">
        <w:t xml:space="preserve"> </w:t>
      </w:r>
      <w:r w:rsidR="00A323F1" w:rsidRPr="00A323F1">
        <w:rPr>
          <w:lang w:val="en-CA"/>
        </w:rPr>
        <w:t>Yao et al. (2021), Fully automated endoscopic disease activity assessment in ulcerative colitis</w:t>
      </w:r>
    </w:p>
    <w:p w14:paraId="76C9758E" w14:textId="1860792D" w:rsidR="00A323F1" w:rsidRDefault="00A52911" w:rsidP="005F7DA4">
      <w:pPr>
        <w:tabs>
          <w:tab w:val="left" w:pos="4000"/>
        </w:tabs>
        <w:rPr>
          <w:lang w:val="en-CA"/>
        </w:rPr>
      </w:pPr>
      <w:hyperlink r:id="rId9" w:history="1">
        <w:r w:rsidRPr="00EF05DF">
          <w:rPr>
            <w:rStyle w:val="Hyperlink"/>
            <w:lang w:val="en-CA"/>
          </w:rPr>
          <w:t>https://pmc.ncbi.nlm.nih.gov/articles/PMC7917417/</w:t>
        </w:r>
      </w:hyperlink>
    </w:p>
    <w:p w14:paraId="596FDB35" w14:textId="2C2FF331" w:rsidR="00A52911" w:rsidRDefault="00A52911" w:rsidP="005F7DA4">
      <w:pPr>
        <w:tabs>
          <w:tab w:val="left" w:pos="4000"/>
        </w:tabs>
        <w:rPr>
          <w:lang w:val="en-CA"/>
        </w:rPr>
      </w:pPr>
      <w:r>
        <w:rPr>
          <w:lang w:val="en-CA"/>
        </w:rPr>
        <w:t>It</w:t>
      </w:r>
      <w:r w:rsidRPr="00A52911">
        <w:rPr>
          <w:lang w:val="en-CA"/>
        </w:rPr>
        <w:t xml:space="preserve"> built an automated UC video</w:t>
      </w:r>
      <w:r w:rsidR="00C25BD2">
        <w:rPr>
          <w:lang w:val="en-CA"/>
        </w:rPr>
        <w:t xml:space="preserve"> </w:t>
      </w:r>
      <w:r w:rsidRPr="00A52911">
        <w:rPr>
          <w:lang w:val="en-CA"/>
        </w:rPr>
        <w:t>scoring pipeline</w:t>
      </w:r>
      <w:r w:rsidR="00CC53C7">
        <w:rPr>
          <w:lang w:val="en-CA"/>
        </w:rPr>
        <w:t xml:space="preserve">. It </w:t>
      </w:r>
      <w:r w:rsidRPr="00A52911">
        <w:rPr>
          <w:lang w:val="en-CA"/>
        </w:rPr>
        <w:t>labeled still</w:t>
      </w:r>
      <w:r w:rsidR="00F8450C">
        <w:rPr>
          <w:lang w:val="en-CA"/>
        </w:rPr>
        <w:t xml:space="preserve"> </w:t>
      </w:r>
      <w:r w:rsidRPr="00A52911">
        <w:rPr>
          <w:lang w:val="en-CA"/>
        </w:rPr>
        <w:t>frame informativeness</w:t>
      </w:r>
      <w:r w:rsidR="00F8450C">
        <w:rPr>
          <w:lang w:val="en-CA"/>
        </w:rPr>
        <w:t xml:space="preserve">, </w:t>
      </w:r>
      <w:r w:rsidRPr="00A52911">
        <w:rPr>
          <w:lang w:val="en-CA"/>
        </w:rPr>
        <w:t>then estimated disease severity. It treats image</w:t>
      </w:r>
      <w:r w:rsidR="00C25BD2">
        <w:rPr>
          <w:lang w:val="en-CA"/>
        </w:rPr>
        <w:t xml:space="preserve"> </w:t>
      </w:r>
      <w:r w:rsidRPr="00A52911">
        <w:rPr>
          <w:lang w:val="en-CA"/>
        </w:rPr>
        <w:t>quality labeling as a separate prerequisite for reliable severity labeling.</w:t>
      </w:r>
    </w:p>
    <w:p w14:paraId="247A6303" w14:textId="36E2CA2D" w:rsidR="00132782" w:rsidRDefault="00132782" w:rsidP="005F7DA4">
      <w:pPr>
        <w:tabs>
          <w:tab w:val="left" w:pos="4000"/>
        </w:tabs>
      </w:pPr>
      <w:r>
        <w:rPr>
          <w:lang w:val="en-CA"/>
        </w:rPr>
        <w:t xml:space="preserve">It use CNN for </w:t>
      </w:r>
      <w:r w:rsidR="00AE42E3" w:rsidRPr="00AE42E3">
        <w:t>frame quality</w:t>
      </w:r>
      <w:r w:rsidR="00AE42E3">
        <w:t>, s</w:t>
      </w:r>
      <w:r w:rsidR="00AE42E3" w:rsidRPr="00AE42E3">
        <w:t>everity, video aggregation</w:t>
      </w:r>
      <w:r w:rsidR="00AE42E3">
        <w:t xml:space="preserve">. </w:t>
      </w:r>
    </w:p>
    <w:p w14:paraId="134BBF46" w14:textId="77777777" w:rsidR="00AE42E3" w:rsidRDefault="00AE42E3" w:rsidP="005F7DA4">
      <w:pPr>
        <w:tabs>
          <w:tab w:val="left" w:pos="4000"/>
        </w:tabs>
      </w:pPr>
    </w:p>
    <w:p w14:paraId="77437C6F" w14:textId="2C10619E" w:rsidR="00AE42E3" w:rsidRDefault="00AE42E3" w:rsidP="005F7DA4">
      <w:pPr>
        <w:tabs>
          <w:tab w:val="left" w:pos="4000"/>
        </w:tabs>
      </w:pPr>
      <w:r>
        <w:t xml:space="preserve">6. </w:t>
      </w:r>
      <w:r w:rsidRPr="00AE42E3">
        <w:t>Becker et al. (2021), Training and deploying a deep learning model for endoscopic severity grading in ulcerative colitis using multicenter clinical trial data</w:t>
      </w:r>
    </w:p>
    <w:p w14:paraId="6F8E2FFB" w14:textId="5AC8ED15" w:rsidR="00AE42E3" w:rsidRDefault="00326DAE" w:rsidP="005F7DA4">
      <w:pPr>
        <w:tabs>
          <w:tab w:val="left" w:pos="4000"/>
        </w:tabs>
        <w:rPr>
          <w:lang w:val="en-CA"/>
        </w:rPr>
      </w:pPr>
      <w:hyperlink r:id="rId10" w:history="1">
        <w:r w:rsidRPr="00EF05DF">
          <w:rPr>
            <w:rStyle w:val="Hyperlink"/>
            <w:lang w:val="en-CA"/>
          </w:rPr>
          <w:t>https://pmc.ncbi.nlm.nih.gov/articles/PMC7917417/</w:t>
        </w:r>
      </w:hyperlink>
    </w:p>
    <w:p w14:paraId="0CAD3428" w14:textId="27C913E1" w:rsidR="00326DAE" w:rsidRDefault="00326DAE" w:rsidP="005F7DA4">
      <w:pPr>
        <w:tabs>
          <w:tab w:val="left" w:pos="4000"/>
        </w:tabs>
        <w:rPr>
          <w:lang w:val="en-CA"/>
        </w:rPr>
      </w:pPr>
      <w:r>
        <w:rPr>
          <w:lang w:val="en-CA"/>
        </w:rPr>
        <w:t>It</w:t>
      </w:r>
      <w:r w:rsidRPr="00326DAE">
        <w:rPr>
          <w:lang w:val="en-CA"/>
        </w:rPr>
        <w:t xml:space="preserve"> developed an end-to-end system</w:t>
      </w:r>
      <w:r>
        <w:rPr>
          <w:lang w:val="en-CA"/>
        </w:rPr>
        <w:t>. I</w:t>
      </w:r>
      <w:r w:rsidRPr="00326DAE">
        <w:rPr>
          <w:lang w:val="en-CA"/>
        </w:rPr>
        <w:t>t process raw colonoscopy video</w:t>
      </w:r>
      <w:r w:rsidR="00404342">
        <w:rPr>
          <w:lang w:val="en-CA"/>
        </w:rPr>
        <w:t>,</w:t>
      </w:r>
      <w:r w:rsidRPr="00326DAE">
        <w:rPr>
          <w:lang w:val="en-CA"/>
        </w:rPr>
        <w:t xml:space="preserve"> using section</w:t>
      </w:r>
      <w:r w:rsidR="00C25BD2">
        <w:rPr>
          <w:lang w:val="en-CA"/>
        </w:rPr>
        <w:t xml:space="preserve"> </w:t>
      </w:r>
      <w:r w:rsidRPr="00326DAE">
        <w:rPr>
          <w:lang w:val="en-CA"/>
        </w:rPr>
        <w:t>level severity labels and a quality</w:t>
      </w:r>
      <w:r w:rsidR="00C25BD2">
        <w:rPr>
          <w:lang w:val="en-CA"/>
        </w:rPr>
        <w:t xml:space="preserve"> </w:t>
      </w:r>
      <w:r w:rsidRPr="00326DAE">
        <w:rPr>
          <w:lang w:val="en-CA"/>
        </w:rPr>
        <w:t xml:space="preserve">control stage. It shows clinically collected </w:t>
      </w:r>
      <w:r w:rsidR="004F7AD5">
        <w:rPr>
          <w:lang w:val="en-CA"/>
        </w:rPr>
        <w:t xml:space="preserve">weak </w:t>
      </w:r>
      <w:r w:rsidRPr="00326DAE">
        <w:rPr>
          <w:lang w:val="en-CA"/>
        </w:rPr>
        <w:t>labels can be used</w:t>
      </w:r>
      <w:r w:rsidR="0049455C">
        <w:rPr>
          <w:lang w:val="en-CA"/>
        </w:rPr>
        <w:t xml:space="preserve">. Their </w:t>
      </w:r>
      <w:r w:rsidRPr="00326DAE">
        <w:rPr>
          <w:lang w:val="en-CA"/>
        </w:rPr>
        <w:t>provenance and validation must be documented.</w:t>
      </w:r>
    </w:p>
    <w:p w14:paraId="7D8DF183" w14:textId="0BADD801" w:rsidR="0049455C" w:rsidRDefault="0049455C" w:rsidP="005F7DA4">
      <w:pPr>
        <w:tabs>
          <w:tab w:val="left" w:pos="4000"/>
        </w:tabs>
        <w:rPr>
          <w:lang w:val="en-CA"/>
        </w:rPr>
      </w:pPr>
      <w:r>
        <w:rPr>
          <w:lang w:val="en-CA"/>
        </w:rPr>
        <w:t xml:space="preserve">It uses: </w:t>
      </w:r>
      <w:r w:rsidRPr="0049455C">
        <w:rPr>
          <w:lang w:val="en-CA"/>
        </w:rPr>
        <w:t>Quality</w:t>
      </w:r>
      <w:r w:rsidR="00C25BD2">
        <w:rPr>
          <w:lang w:val="en-CA"/>
        </w:rPr>
        <w:t xml:space="preserve"> </w:t>
      </w:r>
      <w:r w:rsidRPr="0049455C">
        <w:rPr>
          <w:lang w:val="en-CA"/>
        </w:rPr>
        <w:t>control model, weak section labels, and video</w:t>
      </w:r>
      <w:r w:rsidR="00C25BD2">
        <w:rPr>
          <w:lang w:val="en-CA"/>
        </w:rPr>
        <w:t xml:space="preserve"> </w:t>
      </w:r>
      <w:r w:rsidRPr="0049455C">
        <w:rPr>
          <w:lang w:val="en-CA"/>
        </w:rPr>
        <w:t>level aggregation</w:t>
      </w:r>
    </w:p>
    <w:p w14:paraId="1D85E24B" w14:textId="77777777" w:rsidR="0049455C" w:rsidRDefault="0049455C" w:rsidP="005F7DA4">
      <w:pPr>
        <w:tabs>
          <w:tab w:val="left" w:pos="4000"/>
        </w:tabs>
        <w:rPr>
          <w:lang w:val="en-CA"/>
        </w:rPr>
      </w:pPr>
    </w:p>
    <w:p w14:paraId="2678959A" w14:textId="106F3096" w:rsidR="0049455C" w:rsidRDefault="0049455C" w:rsidP="005F7DA4">
      <w:pPr>
        <w:tabs>
          <w:tab w:val="left" w:pos="4000"/>
        </w:tabs>
        <w:rPr>
          <w:lang w:val="en-CA"/>
        </w:rPr>
      </w:pPr>
      <w:r>
        <w:rPr>
          <w:lang w:val="en-CA"/>
        </w:rPr>
        <w:t xml:space="preserve">7. </w:t>
      </w:r>
      <w:r w:rsidRPr="0049455C">
        <w:rPr>
          <w:lang w:val="en-CA"/>
        </w:rPr>
        <w:t>Schwab et al. (2021), Automatic Estimation of Ulcerative Colitis Severity from Endoscopy Videos using Ordinal Multi-Instance Learning</w:t>
      </w:r>
    </w:p>
    <w:p w14:paraId="7CA08D8E" w14:textId="76A51DDE" w:rsidR="0049455C" w:rsidRDefault="00895579" w:rsidP="005F7DA4">
      <w:pPr>
        <w:tabs>
          <w:tab w:val="left" w:pos="4000"/>
        </w:tabs>
        <w:rPr>
          <w:lang w:val="en-CA"/>
        </w:rPr>
      </w:pPr>
      <w:hyperlink r:id="rId11" w:history="1">
        <w:r w:rsidRPr="00EF05DF">
          <w:rPr>
            <w:rStyle w:val="Hyperlink"/>
            <w:lang w:val="en-CA"/>
          </w:rPr>
          <w:t>https://arxiv.org/abs/2109.14685</w:t>
        </w:r>
      </w:hyperlink>
    </w:p>
    <w:p w14:paraId="38E1BE03" w14:textId="50069435" w:rsidR="00895579" w:rsidRDefault="00895579" w:rsidP="005F7DA4">
      <w:pPr>
        <w:tabs>
          <w:tab w:val="left" w:pos="4000"/>
        </w:tabs>
      </w:pPr>
      <w:r>
        <w:rPr>
          <w:lang w:val="en-CA"/>
        </w:rPr>
        <w:t xml:space="preserve">It </w:t>
      </w:r>
      <w:r w:rsidRPr="00895579">
        <w:t>uses ordinal multi</w:t>
      </w:r>
      <w:r w:rsidR="00C25BD2">
        <w:t xml:space="preserve"> </w:t>
      </w:r>
      <w:r w:rsidRPr="00895579">
        <w:t>instance learning</w:t>
      </w:r>
      <w:r>
        <w:t xml:space="preserve">. It </w:t>
      </w:r>
      <w:r w:rsidRPr="00895579">
        <w:t>infer local frame severity from video</w:t>
      </w:r>
      <w:r w:rsidR="00C25BD2">
        <w:t xml:space="preserve"> </w:t>
      </w:r>
      <w:r w:rsidRPr="00895579">
        <w:t xml:space="preserve">level MES labels. It is useful when </w:t>
      </w:r>
      <w:r w:rsidR="00737733">
        <w:t xml:space="preserve">we </w:t>
      </w:r>
      <w:r w:rsidRPr="00895579">
        <w:t>only</w:t>
      </w:r>
      <w:r w:rsidR="00737733">
        <w:t xml:space="preserve"> have</w:t>
      </w:r>
      <w:r w:rsidRPr="00895579">
        <w:t xml:space="preserve"> coarse video labels</w:t>
      </w:r>
      <w:r w:rsidR="00737733">
        <w:t xml:space="preserve">. </w:t>
      </w:r>
      <w:r w:rsidR="00B345D9">
        <w:t xml:space="preserve">The </w:t>
      </w:r>
      <w:r w:rsidRPr="00895579">
        <w:t>inferred frame labels should be treated as weak supervision</w:t>
      </w:r>
      <w:r w:rsidR="00B345D9">
        <w:t xml:space="preserve">, not </w:t>
      </w:r>
      <w:r w:rsidRPr="00895579">
        <w:t>clinician-confirmed ground truth.</w:t>
      </w:r>
    </w:p>
    <w:p w14:paraId="44163D6D" w14:textId="77777777" w:rsidR="00B345D9" w:rsidRDefault="00B345D9" w:rsidP="005F7DA4">
      <w:pPr>
        <w:tabs>
          <w:tab w:val="left" w:pos="4000"/>
        </w:tabs>
      </w:pPr>
    </w:p>
    <w:p w14:paraId="30E93690" w14:textId="76AD032A" w:rsidR="00B345D9" w:rsidRDefault="00B345D9" w:rsidP="005F7DA4">
      <w:pPr>
        <w:tabs>
          <w:tab w:val="left" w:pos="4000"/>
        </w:tabs>
      </w:pPr>
      <w:r>
        <w:lastRenderedPageBreak/>
        <w:t xml:space="preserve">8. </w:t>
      </w:r>
      <w:r w:rsidR="00C3315E" w:rsidRPr="00C3315E">
        <w:t>Turan and Durmus (2022), UC-NfNet: Deep learning-enabled assessment of ulcerative colitis from colonoscopy images</w:t>
      </w:r>
    </w:p>
    <w:p w14:paraId="71E9F649" w14:textId="0832AAD0" w:rsidR="00C3315E" w:rsidRDefault="009373BD" w:rsidP="005F7DA4">
      <w:pPr>
        <w:tabs>
          <w:tab w:val="left" w:pos="4000"/>
        </w:tabs>
      </w:pPr>
      <w:hyperlink r:id="rId12" w:history="1">
        <w:r w:rsidRPr="00EF05DF">
          <w:rPr>
            <w:rStyle w:val="Hyperlink"/>
          </w:rPr>
          <w:t>https://www.sciencedirect.com/science/article/pii/S1361841522002249?via%3Dihub</w:t>
        </w:r>
      </w:hyperlink>
    </w:p>
    <w:p w14:paraId="2B33AE69" w14:textId="77777777" w:rsidR="009373BD" w:rsidRDefault="009373BD" w:rsidP="005F7DA4">
      <w:pPr>
        <w:tabs>
          <w:tab w:val="left" w:pos="4000"/>
        </w:tabs>
      </w:pPr>
    </w:p>
    <w:p w14:paraId="2B75E647" w14:textId="5D7C7A46" w:rsidR="00B345D9" w:rsidRDefault="00B95EF1" w:rsidP="005F7DA4">
      <w:pPr>
        <w:tabs>
          <w:tab w:val="left" w:pos="4000"/>
        </w:tabs>
        <w:rPr>
          <w:lang w:val="en-CA"/>
        </w:rPr>
      </w:pPr>
      <w:r>
        <w:rPr>
          <w:lang w:val="en-CA"/>
        </w:rPr>
        <w:t>It</w:t>
      </w:r>
      <w:r w:rsidRPr="00B95EF1">
        <w:rPr>
          <w:lang w:val="en-CA"/>
        </w:rPr>
        <w:t xml:space="preserve"> evaluates a dedicated deep-learning approach for UC assessment on public severity data. It is useful as an architecture baseline</w:t>
      </w:r>
      <w:r w:rsidR="00FC6176">
        <w:rPr>
          <w:lang w:val="en-CA"/>
        </w:rPr>
        <w:t>.</w:t>
      </w:r>
      <w:r w:rsidRPr="00B95EF1">
        <w:rPr>
          <w:lang w:val="en-CA"/>
        </w:rPr>
        <w:t xml:space="preserve"> </w:t>
      </w:r>
      <w:r w:rsidR="00FC6176">
        <w:rPr>
          <w:lang w:val="en-CA"/>
        </w:rPr>
        <w:t xml:space="preserve">It is also useful for </w:t>
      </w:r>
      <w:r w:rsidRPr="00B95EF1">
        <w:rPr>
          <w:lang w:val="en-CA"/>
        </w:rPr>
        <w:t>downstream</w:t>
      </w:r>
      <w:r w:rsidR="00FC6176">
        <w:rPr>
          <w:lang w:val="en-CA"/>
        </w:rPr>
        <w:t xml:space="preserve"> such as</w:t>
      </w:r>
      <w:r w:rsidRPr="00B95EF1">
        <w:rPr>
          <w:lang w:val="en-CA"/>
        </w:rPr>
        <w:t xml:space="preserve"> label quality and split design</w:t>
      </w:r>
      <w:r w:rsidR="00812C60">
        <w:rPr>
          <w:lang w:val="en-CA"/>
        </w:rPr>
        <w:t>. But they</w:t>
      </w:r>
      <w:r w:rsidRPr="00B95EF1">
        <w:rPr>
          <w:lang w:val="en-CA"/>
        </w:rPr>
        <w:t xml:space="preserve"> should be tested before changing architectures repeatedly.</w:t>
      </w:r>
    </w:p>
    <w:p w14:paraId="503A145A" w14:textId="77777777" w:rsidR="00812C60" w:rsidRDefault="00812C60" w:rsidP="005F7DA4">
      <w:pPr>
        <w:tabs>
          <w:tab w:val="left" w:pos="4000"/>
        </w:tabs>
        <w:rPr>
          <w:lang w:val="en-CA"/>
        </w:rPr>
      </w:pPr>
    </w:p>
    <w:p w14:paraId="28D1148D" w14:textId="43341502" w:rsidR="00812C60" w:rsidRDefault="00812C60" w:rsidP="005F7DA4">
      <w:pPr>
        <w:tabs>
          <w:tab w:val="left" w:pos="4000"/>
        </w:tabs>
        <w:rPr>
          <w:lang w:val="en-CA"/>
        </w:rPr>
      </w:pPr>
      <w:r>
        <w:rPr>
          <w:lang w:val="en-CA"/>
        </w:rPr>
        <w:t xml:space="preserve">9. </w:t>
      </w:r>
      <w:r w:rsidRPr="00812C60">
        <w:rPr>
          <w:lang w:val="en-CA"/>
        </w:rPr>
        <w:t>Polat et al. (2022), Class Distance Weighted Cross-Entropy Loss for Ulcerative Colitis Severity Estimation</w:t>
      </w:r>
    </w:p>
    <w:p w14:paraId="33767ECA" w14:textId="2426DF1B" w:rsidR="00954EFC" w:rsidRDefault="00954EFC" w:rsidP="005F7DA4">
      <w:pPr>
        <w:tabs>
          <w:tab w:val="left" w:pos="4000"/>
        </w:tabs>
        <w:rPr>
          <w:lang w:val="en-CA"/>
        </w:rPr>
      </w:pPr>
      <w:hyperlink r:id="rId13" w:history="1">
        <w:r w:rsidRPr="00EF05DF">
          <w:rPr>
            <w:rStyle w:val="Hyperlink"/>
            <w:lang w:val="en-CA"/>
          </w:rPr>
          <w:t>https://arxiv.org/abs/2202.05167</w:t>
        </w:r>
      </w:hyperlink>
    </w:p>
    <w:p w14:paraId="52D44771" w14:textId="02FBA2B6" w:rsidR="00954EFC" w:rsidRDefault="00954EFC" w:rsidP="005F7DA4">
      <w:pPr>
        <w:tabs>
          <w:tab w:val="left" w:pos="4000"/>
        </w:tabs>
      </w:pPr>
      <w:r>
        <w:t xml:space="preserve">It </w:t>
      </w:r>
      <w:r w:rsidRPr="00954EFC">
        <w:t>proposes a loss that penalises distant MES errors more than adjacent errors</w:t>
      </w:r>
      <w:r w:rsidR="00C25BD2">
        <w:t xml:space="preserve">. It also </w:t>
      </w:r>
      <w:r w:rsidRPr="00954EFC">
        <w:t>evaluates it with patient</w:t>
      </w:r>
      <w:r w:rsidR="00C25BD2">
        <w:t xml:space="preserve"> </w:t>
      </w:r>
      <w:r w:rsidRPr="00954EFC">
        <w:t>level considerations. It directly supports an annotation</w:t>
      </w:r>
      <w:r w:rsidR="00C25BD2">
        <w:t xml:space="preserve"> </w:t>
      </w:r>
      <w:r w:rsidRPr="00954EFC">
        <w:t>aware view</w:t>
      </w:r>
      <w:r w:rsidR="006D3D6A">
        <w:t>. An u</w:t>
      </w:r>
      <w:r w:rsidRPr="00954EFC">
        <w:t>ncertain MES 1</w:t>
      </w:r>
      <w:r w:rsidR="006D3D6A">
        <w:t xml:space="preserve"> or</w:t>
      </w:r>
      <w:r w:rsidRPr="00954EFC">
        <w:t xml:space="preserve"> MES 2 label should not be handled like a clearly wrong MES 0 versus MES 3 prediction.</w:t>
      </w:r>
    </w:p>
    <w:p w14:paraId="61E295E0" w14:textId="77777777" w:rsidR="006D3D6A" w:rsidRDefault="006D3D6A" w:rsidP="005F7DA4">
      <w:pPr>
        <w:tabs>
          <w:tab w:val="left" w:pos="4000"/>
        </w:tabs>
      </w:pPr>
    </w:p>
    <w:p w14:paraId="319DF763" w14:textId="48BF242C" w:rsidR="006D3D6A" w:rsidRDefault="006D3D6A" w:rsidP="005F7DA4">
      <w:pPr>
        <w:tabs>
          <w:tab w:val="left" w:pos="4000"/>
        </w:tabs>
      </w:pPr>
      <w:r>
        <w:t xml:space="preserve">10. </w:t>
      </w:r>
      <w:r w:rsidRPr="006D3D6A">
        <w:t>Kim et al. (2023), Deep learning model for distinguishing Mayo endoscopic subscore 0 and 1 in patients with ulcerative colitis</w:t>
      </w:r>
    </w:p>
    <w:p w14:paraId="4B358CFF" w14:textId="6351EE35" w:rsidR="002D33E2" w:rsidRDefault="002D33E2" w:rsidP="005F7DA4">
      <w:pPr>
        <w:tabs>
          <w:tab w:val="left" w:pos="4000"/>
        </w:tabs>
        <w:rPr>
          <w:lang w:val="en-CA"/>
        </w:rPr>
      </w:pPr>
      <w:hyperlink r:id="rId14" w:history="1">
        <w:r w:rsidRPr="00EF05DF">
          <w:rPr>
            <w:rStyle w:val="Hyperlink"/>
            <w:lang w:val="en-CA"/>
          </w:rPr>
          <w:t>https://pmc.ncbi.nlm.nih.gov/articles/PMC10344868/</w:t>
        </w:r>
      </w:hyperlink>
    </w:p>
    <w:p w14:paraId="6559E4EF" w14:textId="238C784F" w:rsidR="002D33E2" w:rsidRDefault="00BE7852" w:rsidP="005F7DA4">
      <w:pPr>
        <w:tabs>
          <w:tab w:val="left" w:pos="4000"/>
        </w:tabs>
      </w:pPr>
      <w:r>
        <w:rPr>
          <w:lang w:val="en-CA"/>
        </w:rPr>
        <w:t xml:space="preserve">It </w:t>
      </w:r>
      <w:r w:rsidRPr="00BE7852">
        <w:t xml:space="preserve">focuses on MES 0 versus MES 1, a clinically important and visually difficult boundary. It guide </w:t>
      </w:r>
      <w:r>
        <w:t>the</w:t>
      </w:r>
      <w:r w:rsidRPr="00BE7852">
        <w:t xml:space="preserve"> annotator training set</w:t>
      </w:r>
      <w:r w:rsidR="006369DF">
        <w:t xml:space="preserve">. It </w:t>
      </w:r>
      <w:r w:rsidRPr="00BE7852">
        <w:t>include</w:t>
      </w:r>
      <w:r w:rsidR="006369DF">
        <w:t>s</w:t>
      </w:r>
      <w:r w:rsidRPr="00BE7852">
        <w:t xml:space="preserve"> many adjudicated examples from this borderline class pair </w:t>
      </w:r>
      <w:r w:rsidR="006369DF">
        <w:t>instead of</w:t>
      </w:r>
      <w:r w:rsidRPr="00BE7852">
        <w:t xml:space="preserve"> only obvious severe cases.</w:t>
      </w:r>
    </w:p>
    <w:p w14:paraId="427AAF0C" w14:textId="77777777" w:rsidR="006369DF" w:rsidRDefault="006369DF" w:rsidP="005F7DA4">
      <w:pPr>
        <w:tabs>
          <w:tab w:val="left" w:pos="4000"/>
        </w:tabs>
      </w:pPr>
    </w:p>
    <w:p w14:paraId="7296EAF0" w14:textId="17730A98" w:rsidR="006369DF" w:rsidRDefault="006369DF" w:rsidP="005F7DA4">
      <w:pPr>
        <w:tabs>
          <w:tab w:val="left" w:pos="4000"/>
        </w:tabs>
      </w:pPr>
      <w:r>
        <w:t xml:space="preserve">11. </w:t>
      </w:r>
      <w:r w:rsidRPr="006369DF">
        <w:t>Qi et al. (2023), Development and validation of a deep learning-based approach to predict the Mayo endoscopic score of ulcerative colitis</w:t>
      </w:r>
    </w:p>
    <w:p w14:paraId="67BE8700" w14:textId="6948BDD1" w:rsidR="00E67467" w:rsidRDefault="00E67467" w:rsidP="005F7DA4">
      <w:pPr>
        <w:tabs>
          <w:tab w:val="left" w:pos="4000"/>
        </w:tabs>
      </w:pPr>
      <w:hyperlink r:id="rId15" w:history="1">
        <w:r w:rsidRPr="00ED035E">
          <w:rPr>
            <w:rStyle w:val="Hyperlink"/>
          </w:rPr>
          <w:t>https://pmc.ncbi.nlm.nih.gov/articles/PMC10214058/</w:t>
        </w:r>
      </w:hyperlink>
    </w:p>
    <w:p w14:paraId="1E692ABA" w14:textId="2743E1ED" w:rsidR="00E67467" w:rsidRDefault="00E67467" w:rsidP="005F7DA4">
      <w:pPr>
        <w:tabs>
          <w:tab w:val="left" w:pos="4000"/>
        </w:tabs>
      </w:pPr>
      <w:r>
        <w:t xml:space="preserve">It </w:t>
      </w:r>
      <w:r w:rsidRPr="00E67467">
        <w:t xml:space="preserve">develops and validates an automated MES prediction approach from UC images. It provides a recent clinical comparator </w:t>
      </w:r>
      <w:r w:rsidR="00EF0DA0">
        <w:t xml:space="preserve">and </w:t>
      </w:r>
      <w:r w:rsidRPr="00E67467">
        <w:t>reinforces the need to identify how labels were created, whether readers were independent, and whether patients were separated across splits.</w:t>
      </w:r>
    </w:p>
    <w:p w14:paraId="789D6A81" w14:textId="77777777" w:rsidR="00EF0DA0" w:rsidRDefault="00EF0DA0" w:rsidP="005F7DA4">
      <w:pPr>
        <w:tabs>
          <w:tab w:val="left" w:pos="4000"/>
        </w:tabs>
      </w:pPr>
    </w:p>
    <w:p w14:paraId="433539B3" w14:textId="3CD991E8" w:rsidR="00EF0DA0" w:rsidRDefault="00EF0DA0" w:rsidP="005F7DA4">
      <w:pPr>
        <w:tabs>
          <w:tab w:val="left" w:pos="4000"/>
        </w:tabs>
      </w:pPr>
      <w:r>
        <w:t xml:space="preserve">12. </w:t>
      </w:r>
      <w:r w:rsidR="00162BB5" w:rsidRPr="00162BB5">
        <w:t>Polat et al. (2023), Improving the Computer-Aided Estimation of Ulcerative Colitis Severity According to Mayo Endoscopic Score by Using Regression-Based Deep Learning</w:t>
      </w:r>
    </w:p>
    <w:p w14:paraId="2BE28802" w14:textId="22F72320" w:rsidR="00162BB5" w:rsidRDefault="00F27DE1" w:rsidP="005F7DA4">
      <w:pPr>
        <w:tabs>
          <w:tab w:val="left" w:pos="4000"/>
        </w:tabs>
        <w:rPr>
          <w:lang w:val="en-CA"/>
        </w:rPr>
      </w:pPr>
      <w:hyperlink r:id="rId16" w:history="1">
        <w:r w:rsidRPr="00ED035E">
          <w:rPr>
            <w:rStyle w:val="Hyperlink"/>
            <w:lang w:val="en-CA"/>
          </w:rPr>
          <w:t>https://academic.oup.com/ibdjournal/article/29/9/1431/6830946?login=true</w:t>
        </w:r>
      </w:hyperlink>
    </w:p>
    <w:p w14:paraId="168C2846" w14:textId="5E2F0E15" w:rsidR="00F27DE1" w:rsidRDefault="00F27DE1" w:rsidP="005F7DA4">
      <w:pPr>
        <w:tabs>
          <w:tab w:val="left" w:pos="4000"/>
        </w:tabs>
      </w:pPr>
      <w:r>
        <w:t>It</w:t>
      </w:r>
      <w:r w:rsidRPr="00F27DE1">
        <w:t xml:space="preserve"> treats MES as a severity continuum</w:t>
      </w:r>
      <w:r w:rsidR="009E55E7">
        <w:t xml:space="preserve">. It </w:t>
      </w:r>
      <w:r w:rsidRPr="00F27DE1">
        <w:t xml:space="preserve">uses LIMUC for computer-aided estimation. Its ordinal-regression perspective is valuable when label disagreement lies between neighbouring scores </w:t>
      </w:r>
      <w:r w:rsidR="009E55E7">
        <w:t>instead of</w:t>
      </w:r>
      <w:r w:rsidRPr="00F27DE1">
        <w:t xml:space="preserve"> between completely unrelated classes.</w:t>
      </w:r>
    </w:p>
    <w:p w14:paraId="311523F8" w14:textId="77777777" w:rsidR="00184140" w:rsidRDefault="00184140" w:rsidP="005F7DA4">
      <w:pPr>
        <w:tabs>
          <w:tab w:val="left" w:pos="4000"/>
        </w:tabs>
      </w:pPr>
    </w:p>
    <w:p w14:paraId="2AEF6C7B" w14:textId="001E5087" w:rsidR="00184140" w:rsidRDefault="00184140" w:rsidP="005F7DA4">
      <w:pPr>
        <w:tabs>
          <w:tab w:val="left" w:pos="4000"/>
        </w:tabs>
      </w:pPr>
      <w:r>
        <w:t>In UC MES prediction area:</w:t>
      </w:r>
    </w:p>
    <w:p w14:paraId="020E8895" w14:textId="0F9D9CDD" w:rsidR="00184140" w:rsidRDefault="00184140" w:rsidP="005F7DA4">
      <w:pPr>
        <w:tabs>
          <w:tab w:val="left" w:pos="4000"/>
        </w:tabs>
      </w:pPr>
      <w:r>
        <w:t xml:space="preserve">What is already done: </w:t>
      </w:r>
      <w:r w:rsidRPr="00184140">
        <w:t>CNN and video systems can predict activity or MES-related outcomes.</w:t>
      </w:r>
    </w:p>
    <w:p w14:paraId="0571260F" w14:textId="1E40E4C1" w:rsidR="00184140" w:rsidRDefault="00184140" w:rsidP="005F7DA4">
      <w:pPr>
        <w:tabs>
          <w:tab w:val="left" w:pos="4000"/>
        </w:tabs>
      </w:pPr>
      <w:r>
        <w:t xml:space="preserve">Limitation: </w:t>
      </w:r>
      <w:r w:rsidRPr="00184140">
        <w:t>Labels, splits, and endpoints differ across studies.</w:t>
      </w:r>
    </w:p>
    <w:p w14:paraId="1A534D2E" w14:textId="77777777" w:rsidR="00184140" w:rsidRDefault="00184140" w:rsidP="005F7DA4">
      <w:pPr>
        <w:tabs>
          <w:tab w:val="left" w:pos="4000"/>
        </w:tabs>
      </w:pPr>
    </w:p>
    <w:p w14:paraId="7B4CEA37" w14:textId="032893F0" w:rsidR="00184140" w:rsidRDefault="00184140" w:rsidP="005F7DA4">
      <w:pPr>
        <w:tabs>
          <w:tab w:val="left" w:pos="4000"/>
        </w:tabs>
      </w:pPr>
      <w:r>
        <w:t xml:space="preserve">In </w:t>
      </w:r>
      <w:r w:rsidRPr="00184140">
        <w:t>Video scoring</w:t>
      </w:r>
      <w:r>
        <w:t xml:space="preserve"> area: </w:t>
      </w:r>
      <w:r>
        <w:tab/>
      </w:r>
    </w:p>
    <w:p w14:paraId="7D48F7CD" w14:textId="30B5E613" w:rsidR="00C1582F" w:rsidRDefault="00C1582F" w:rsidP="005F7DA4">
      <w:pPr>
        <w:tabs>
          <w:tab w:val="left" w:pos="4000"/>
        </w:tabs>
      </w:pPr>
      <w:r>
        <w:t xml:space="preserve">What is already done: </w:t>
      </w:r>
      <w:r w:rsidRPr="00C1582F">
        <w:t>Quality filtering and weak section/video labels can scale analysis.</w:t>
      </w:r>
    </w:p>
    <w:p w14:paraId="6592A598" w14:textId="3C9F952E" w:rsidR="00C1582F" w:rsidRPr="005F7DA4" w:rsidRDefault="00C1582F" w:rsidP="005F7DA4">
      <w:pPr>
        <w:tabs>
          <w:tab w:val="left" w:pos="4000"/>
        </w:tabs>
        <w:rPr>
          <w:lang w:val="en-CA"/>
        </w:rPr>
      </w:pPr>
      <w:r>
        <w:t xml:space="preserve">Limitation: </w:t>
      </w:r>
      <w:r w:rsidRPr="00C1582F">
        <w:t>Frame labels are often inferred, not clinician-confirmed.</w:t>
      </w:r>
    </w:p>
    <w:sectPr w:rsidR="00C1582F" w:rsidRPr="005F7DA4">
      <w:pgSz w:w="11906" w:h="16838"/>
      <w:pgMar w:top="1440" w:right="1440"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42F0CD" w14:textId="77777777" w:rsidR="00BB2A6B" w:rsidRDefault="00BB2A6B" w:rsidP="00187C8B">
      <w:r>
        <w:separator/>
      </w:r>
    </w:p>
  </w:endnote>
  <w:endnote w:type="continuationSeparator" w:id="0">
    <w:p w14:paraId="388E11CA" w14:textId="77777777" w:rsidR="00BB2A6B" w:rsidRDefault="00BB2A6B" w:rsidP="00187C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B01A1" w14:textId="77777777" w:rsidR="00BB2A6B" w:rsidRDefault="00BB2A6B" w:rsidP="00187C8B">
      <w:r>
        <w:separator/>
      </w:r>
    </w:p>
  </w:footnote>
  <w:footnote w:type="continuationSeparator" w:id="0">
    <w:p w14:paraId="05E338EF" w14:textId="77777777" w:rsidR="00BB2A6B" w:rsidRDefault="00BB2A6B" w:rsidP="00187C8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2D4"/>
    <w:rsid w:val="000348C4"/>
    <w:rsid w:val="000403A1"/>
    <w:rsid w:val="00075595"/>
    <w:rsid w:val="00132782"/>
    <w:rsid w:val="00162BB5"/>
    <w:rsid w:val="00184140"/>
    <w:rsid w:val="00187C8B"/>
    <w:rsid w:val="002129D0"/>
    <w:rsid w:val="002322DC"/>
    <w:rsid w:val="00256BCC"/>
    <w:rsid w:val="002B3D15"/>
    <w:rsid w:val="002D33E2"/>
    <w:rsid w:val="002D3F56"/>
    <w:rsid w:val="002E1C64"/>
    <w:rsid w:val="002F1292"/>
    <w:rsid w:val="00326DAE"/>
    <w:rsid w:val="0032714C"/>
    <w:rsid w:val="003454BD"/>
    <w:rsid w:val="003A4662"/>
    <w:rsid w:val="003B0187"/>
    <w:rsid w:val="003B7B71"/>
    <w:rsid w:val="003F6256"/>
    <w:rsid w:val="00404342"/>
    <w:rsid w:val="00427869"/>
    <w:rsid w:val="0049455C"/>
    <w:rsid w:val="004C0F0C"/>
    <w:rsid w:val="004D4BA4"/>
    <w:rsid w:val="004E3BD9"/>
    <w:rsid w:val="004F7AD5"/>
    <w:rsid w:val="00570C3E"/>
    <w:rsid w:val="00575311"/>
    <w:rsid w:val="005A2C59"/>
    <w:rsid w:val="005F018C"/>
    <w:rsid w:val="005F7DA4"/>
    <w:rsid w:val="00604458"/>
    <w:rsid w:val="00622F72"/>
    <w:rsid w:val="00631F35"/>
    <w:rsid w:val="006369DF"/>
    <w:rsid w:val="006D3D6A"/>
    <w:rsid w:val="007177D3"/>
    <w:rsid w:val="00737733"/>
    <w:rsid w:val="00775346"/>
    <w:rsid w:val="007A4CC4"/>
    <w:rsid w:val="007E669B"/>
    <w:rsid w:val="007F28B0"/>
    <w:rsid w:val="00800ADF"/>
    <w:rsid w:val="00812C60"/>
    <w:rsid w:val="00835F0A"/>
    <w:rsid w:val="00895579"/>
    <w:rsid w:val="008F215B"/>
    <w:rsid w:val="009373BD"/>
    <w:rsid w:val="00954EFC"/>
    <w:rsid w:val="009906AB"/>
    <w:rsid w:val="009A6757"/>
    <w:rsid w:val="009C39F9"/>
    <w:rsid w:val="009E55E7"/>
    <w:rsid w:val="009F5B32"/>
    <w:rsid w:val="00A03624"/>
    <w:rsid w:val="00A11AE8"/>
    <w:rsid w:val="00A323F1"/>
    <w:rsid w:val="00A514A0"/>
    <w:rsid w:val="00A52911"/>
    <w:rsid w:val="00AA6204"/>
    <w:rsid w:val="00AB45FF"/>
    <w:rsid w:val="00AE42E3"/>
    <w:rsid w:val="00B345D9"/>
    <w:rsid w:val="00B438BE"/>
    <w:rsid w:val="00B726F9"/>
    <w:rsid w:val="00B95EF1"/>
    <w:rsid w:val="00BB2A6B"/>
    <w:rsid w:val="00BD538E"/>
    <w:rsid w:val="00BD5A0B"/>
    <w:rsid w:val="00BE7852"/>
    <w:rsid w:val="00C1582F"/>
    <w:rsid w:val="00C25BD2"/>
    <w:rsid w:val="00C3315E"/>
    <w:rsid w:val="00C64370"/>
    <w:rsid w:val="00CC53C7"/>
    <w:rsid w:val="00CC565D"/>
    <w:rsid w:val="00D14C89"/>
    <w:rsid w:val="00D23479"/>
    <w:rsid w:val="00D5156D"/>
    <w:rsid w:val="00D91284"/>
    <w:rsid w:val="00DA7B3C"/>
    <w:rsid w:val="00E67467"/>
    <w:rsid w:val="00ED414A"/>
    <w:rsid w:val="00EE5691"/>
    <w:rsid w:val="00EF0DA0"/>
    <w:rsid w:val="00F06A2F"/>
    <w:rsid w:val="00F27DE1"/>
    <w:rsid w:val="00F559D0"/>
    <w:rsid w:val="00F8450C"/>
    <w:rsid w:val="00FC02D4"/>
    <w:rsid w:val="00FC5EC1"/>
    <w:rsid w:val="00FC6176"/>
    <w:rsid w:val="00FE25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64C0FC"/>
  <w15:chartTrackingRefBased/>
  <w15:docId w15:val="{B3A8BBE7-707E-4EDF-BECF-626A0EAE7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FC02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02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02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02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02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02D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02D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02D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02D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02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02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02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02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02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02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02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02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02D4"/>
    <w:rPr>
      <w:rFonts w:eastAsiaTheme="majorEastAsia" w:cstheme="majorBidi"/>
      <w:color w:val="272727" w:themeColor="text1" w:themeTint="D8"/>
    </w:rPr>
  </w:style>
  <w:style w:type="paragraph" w:styleId="Title">
    <w:name w:val="Title"/>
    <w:basedOn w:val="Normal"/>
    <w:next w:val="Normal"/>
    <w:link w:val="TitleChar"/>
    <w:uiPriority w:val="10"/>
    <w:qFormat/>
    <w:rsid w:val="00FC02D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02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02D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02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02D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C02D4"/>
    <w:rPr>
      <w:i/>
      <w:iCs/>
      <w:color w:val="404040" w:themeColor="text1" w:themeTint="BF"/>
    </w:rPr>
  </w:style>
  <w:style w:type="paragraph" w:styleId="ListParagraph">
    <w:name w:val="List Paragraph"/>
    <w:basedOn w:val="Normal"/>
    <w:uiPriority w:val="34"/>
    <w:qFormat/>
    <w:rsid w:val="00FC02D4"/>
    <w:pPr>
      <w:ind w:left="720"/>
      <w:contextualSpacing/>
    </w:pPr>
  </w:style>
  <w:style w:type="character" w:styleId="IntenseEmphasis">
    <w:name w:val="Intense Emphasis"/>
    <w:basedOn w:val="DefaultParagraphFont"/>
    <w:uiPriority w:val="21"/>
    <w:qFormat/>
    <w:rsid w:val="00FC02D4"/>
    <w:rPr>
      <w:i/>
      <w:iCs/>
      <w:color w:val="2F5496" w:themeColor="accent1" w:themeShade="BF"/>
    </w:rPr>
  </w:style>
  <w:style w:type="paragraph" w:styleId="IntenseQuote">
    <w:name w:val="Intense Quote"/>
    <w:basedOn w:val="Normal"/>
    <w:next w:val="Normal"/>
    <w:link w:val="IntenseQuoteChar"/>
    <w:uiPriority w:val="30"/>
    <w:qFormat/>
    <w:rsid w:val="00FC02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02D4"/>
    <w:rPr>
      <w:i/>
      <w:iCs/>
      <w:color w:val="2F5496" w:themeColor="accent1" w:themeShade="BF"/>
    </w:rPr>
  </w:style>
  <w:style w:type="character" w:styleId="IntenseReference">
    <w:name w:val="Intense Reference"/>
    <w:basedOn w:val="DefaultParagraphFont"/>
    <w:uiPriority w:val="32"/>
    <w:qFormat/>
    <w:rsid w:val="00FC02D4"/>
    <w:rPr>
      <w:b/>
      <w:bCs/>
      <w:smallCaps/>
      <w:color w:val="2F5496" w:themeColor="accent1" w:themeShade="BF"/>
      <w:spacing w:val="5"/>
    </w:rPr>
  </w:style>
  <w:style w:type="paragraph" w:styleId="Header">
    <w:name w:val="header"/>
    <w:basedOn w:val="Normal"/>
    <w:link w:val="HeaderChar"/>
    <w:uiPriority w:val="99"/>
    <w:unhideWhenUsed/>
    <w:rsid w:val="00187C8B"/>
    <w:pPr>
      <w:tabs>
        <w:tab w:val="center" w:pos="4320"/>
        <w:tab w:val="right" w:pos="8640"/>
      </w:tabs>
    </w:pPr>
  </w:style>
  <w:style w:type="character" w:customStyle="1" w:styleId="HeaderChar">
    <w:name w:val="Header Char"/>
    <w:basedOn w:val="DefaultParagraphFont"/>
    <w:link w:val="Header"/>
    <w:uiPriority w:val="99"/>
    <w:rsid w:val="00187C8B"/>
  </w:style>
  <w:style w:type="paragraph" w:styleId="Footer">
    <w:name w:val="footer"/>
    <w:basedOn w:val="Normal"/>
    <w:link w:val="FooterChar"/>
    <w:uiPriority w:val="99"/>
    <w:unhideWhenUsed/>
    <w:rsid w:val="00187C8B"/>
    <w:pPr>
      <w:tabs>
        <w:tab w:val="center" w:pos="4320"/>
        <w:tab w:val="right" w:pos="8640"/>
      </w:tabs>
    </w:pPr>
  </w:style>
  <w:style w:type="character" w:customStyle="1" w:styleId="FooterChar">
    <w:name w:val="Footer Char"/>
    <w:basedOn w:val="DefaultParagraphFont"/>
    <w:link w:val="Footer"/>
    <w:uiPriority w:val="99"/>
    <w:rsid w:val="00187C8B"/>
  </w:style>
  <w:style w:type="character" w:styleId="Hyperlink">
    <w:name w:val="Hyperlink"/>
    <w:basedOn w:val="DefaultParagraphFont"/>
    <w:uiPriority w:val="99"/>
    <w:unhideWhenUsed/>
    <w:rsid w:val="00427869"/>
    <w:rPr>
      <w:color w:val="0563C1" w:themeColor="hyperlink"/>
      <w:u w:val="single"/>
    </w:rPr>
  </w:style>
  <w:style w:type="character" w:styleId="UnresolvedMention">
    <w:name w:val="Unresolved Mention"/>
    <w:basedOn w:val="DefaultParagraphFont"/>
    <w:uiPriority w:val="99"/>
    <w:semiHidden/>
    <w:unhideWhenUsed/>
    <w:rsid w:val="004278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vid.com/jnls/eurojgh/abstract/10.1097/meg.0000000000001952~deep-learning-enabled-classification-of-mayo-endoscopic?redirectionsource=fulltextview" TargetMode="External"/><Relationship Id="rId13" Type="http://schemas.openxmlformats.org/officeDocument/2006/relationships/hyperlink" Target="https://arxiv.org/abs/2202.05167"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sciencedirect.com/science/article/pii/S0016508520302122?via%3Dihub" TargetMode="External"/><Relationship Id="rId12" Type="http://schemas.openxmlformats.org/officeDocument/2006/relationships/hyperlink" Target="https://www.sciencedirect.com/science/article/pii/S1361841522002249?via%3Dihub"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academic.oup.com/ibdjournal/article/29/9/1431/6830946?login=true" TargetMode="External"/><Relationship Id="rId1" Type="http://schemas.openxmlformats.org/officeDocument/2006/relationships/styles" Target="styles.xml"/><Relationship Id="rId6" Type="http://schemas.openxmlformats.org/officeDocument/2006/relationships/hyperlink" Target="https://jamanetwork.com/journals/jamanetworkopen/fullarticle/2733432" TargetMode="External"/><Relationship Id="rId11" Type="http://schemas.openxmlformats.org/officeDocument/2006/relationships/hyperlink" Target="https://arxiv.org/abs/2109.14685" TargetMode="External"/><Relationship Id="rId5" Type="http://schemas.openxmlformats.org/officeDocument/2006/relationships/endnotes" Target="endnotes.xml"/><Relationship Id="rId15" Type="http://schemas.openxmlformats.org/officeDocument/2006/relationships/hyperlink" Target="https://pmc.ncbi.nlm.nih.gov/articles/PMC10214058/" TargetMode="External"/><Relationship Id="rId10" Type="http://schemas.openxmlformats.org/officeDocument/2006/relationships/hyperlink" Target="https://pmc.ncbi.nlm.nih.gov/articles/PMC7917417/" TargetMode="External"/><Relationship Id="rId4" Type="http://schemas.openxmlformats.org/officeDocument/2006/relationships/footnotes" Target="footnotes.xml"/><Relationship Id="rId9" Type="http://schemas.openxmlformats.org/officeDocument/2006/relationships/hyperlink" Target="https://pmc.ncbi.nlm.nih.gov/articles/PMC7917417/" TargetMode="External"/><Relationship Id="rId14" Type="http://schemas.openxmlformats.org/officeDocument/2006/relationships/hyperlink" Target="https://pmc.ncbi.nlm.nih.gov/articles/PMC10344868/"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153</TotalTime>
  <Pages>3</Pages>
  <Words>1377</Words>
  <Characters>7849</Characters>
  <Application>Microsoft Office Word</Application>
  <DocSecurity>0</DocSecurity>
  <Lines>65</Lines>
  <Paragraphs>18</Paragraphs>
  <ScaleCrop>false</ScaleCrop>
  <Company/>
  <LinksUpToDate>false</LinksUpToDate>
  <CharactersWithSpaces>9208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Xingda</dc:creator>
  <cp:keywords/>
  <dc:description/>
  <cp:lastModifiedBy>Wang Xingda</cp:lastModifiedBy>
  <cp:revision>86</cp:revision>
  <dcterms:created xsi:type="dcterms:W3CDTF">2026-10-07T14:50:00Z</dcterms:created>
  <dcterms:modified xsi:type="dcterms:W3CDTF">2026-10-21T07:29:00Z</dcterms:modified>
</cp:coreProperties>
</file>