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78742" w14:textId="28C626E7" w:rsidR="00D00C2D" w:rsidRDefault="00D00C2D" w:rsidP="00963A6C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Research Paper</w:t>
      </w:r>
    </w:p>
    <w:p w14:paraId="680E8A76" w14:textId="77777777" w:rsidR="00C56D64" w:rsidRDefault="003615DB" w:rsidP="00963A6C">
      <w:pPr>
        <w:pStyle w:val="NormalWeb"/>
        <w:spacing w:before="0" w:beforeAutospacing="0" w:after="0" w:afterAutospacing="0"/>
      </w:pPr>
      <w:r w:rsidRPr="00D00C2D">
        <w:t>Automatically Appraising the Credibility of Vaccine-Related Web Pages Shared on Social Media: A Twitter Surveillance Study</w:t>
      </w:r>
    </w:p>
    <w:p w14:paraId="67563E66" w14:textId="3911B470" w:rsidR="00C56D64" w:rsidRDefault="00C56D64" w:rsidP="00963A6C">
      <w:pPr>
        <w:pStyle w:val="NormalWeb"/>
        <w:spacing w:before="0" w:beforeAutospacing="0" w:after="0" w:afterAutospacing="0"/>
      </w:pPr>
    </w:p>
    <w:p w14:paraId="6E832AE6" w14:textId="25F9B16A" w:rsidR="00C56D64" w:rsidRPr="00C56D64" w:rsidRDefault="00C56D64" w:rsidP="00963A6C">
      <w:pPr>
        <w:pStyle w:val="NormalWeb"/>
        <w:spacing w:before="0" w:beforeAutospacing="0" w:after="0" w:afterAutospacing="0"/>
        <w:rPr>
          <w:b/>
          <w:bCs/>
        </w:rPr>
      </w:pPr>
      <w:r w:rsidRPr="00C56D64">
        <w:rPr>
          <w:b/>
          <w:bCs/>
        </w:rPr>
        <w:t>Five-section Paper Review (4</w:t>
      </w:r>
      <w:r w:rsidR="00181D36">
        <w:rPr>
          <w:b/>
          <w:bCs/>
        </w:rPr>
        <w:t>9</w:t>
      </w:r>
      <w:r w:rsidR="008E1B57">
        <w:rPr>
          <w:b/>
          <w:bCs/>
        </w:rPr>
        <w:t>8</w:t>
      </w:r>
      <w:r w:rsidR="0070177D">
        <w:rPr>
          <w:b/>
          <w:bCs/>
        </w:rPr>
        <w:t xml:space="preserve"> </w:t>
      </w:r>
      <w:r w:rsidRPr="00C56D64">
        <w:rPr>
          <w:b/>
          <w:bCs/>
        </w:rPr>
        <w:t>words)</w:t>
      </w:r>
    </w:p>
    <w:p w14:paraId="7DEF34C9" w14:textId="1AB538C6" w:rsidR="00926B9A" w:rsidRPr="00C56D64" w:rsidRDefault="00855315" w:rsidP="00963A6C">
      <w:pPr>
        <w:pStyle w:val="NormalWeb"/>
        <w:spacing w:before="0" w:beforeAutospacing="0" w:after="0" w:afterAutospacing="0"/>
      </w:pPr>
      <w:r w:rsidRPr="0013547C">
        <w:rPr>
          <w:b/>
          <w:bCs/>
        </w:rPr>
        <w:t>R</w:t>
      </w:r>
      <w:r w:rsidR="00926B9A" w:rsidRPr="00926B9A">
        <w:rPr>
          <w:rFonts w:eastAsia="Sherman Sans Book"/>
          <w:b/>
          <w:bCs/>
        </w:rPr>
        <w:t xml:space="preserve">esearch </w:t>
      </w:r>
      <w:r w:rsidRPr="0013547C">
        <w:rPr>
          <w:b/>
          <w:bCs/>
        </w:rPr>
        <w:t>Q</w:t>
      </w:r>
      <w:r w:rsidR="00926B9A" w:rsidRPr="00926B9A">
        <w:rPr>
          <w:rFonts w:eastAsia="Sherman Sans Book"/>
          <w:b/>
          <w:bCs/>
        </w:rPr>
        <w:t>uestion</w:t>
      </w:r>
      <w:r w:rsidR="007D66C5">
        <w:rPr>
          <w:rFonts w:eastAsia="Sherman Sans Book"/>
          <w:b/>
          <w:bCs/>
        </w:rPr>
        <w:t xml:space="preserve"> </w:t>
      </w:r>
    </w:p>
    <w:p w14:paraId="2094CD2B" w14:textId="77777777" w:rsidR="00963A6C" w:rsidRDefault="007B03D2" w:rsidP="00963A6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 w:rsidR="00BD0192" w:rsidRPr="0013547C">
        <w:rPr>
          <w:rFonts w:ascii="Times New Roman" w:eastAsia="Times New Roman" w:hAnsi="Times New Roman" w:cs="Times New Roman"/>
        </w:rPr>
        <w:t xml:space="preserve"> develop an automatic </w:t>
      </w:r>
      <w:r w:rsidR="00801F50" w:rsidRPr="0013547C">
        <w:rPr>
          <w:rFonts w:ascii="Times New Roman" w:hAnsi="Times New Roman" w:cs="Times New Roman"/>
        </w:rPr>
        <w:t>appraisal</w:t>
      </w:r>
      <w:r w:rsidR="00BD0192" w:rsidRPr="0013547C">
        <w:rPr>
          <w:rFonts w:ascii="Times New Roman" w:eastAsia="Times New Roman" w:hAnsi="Times New Roman" w:cs="Times New Roman"/>
        </w:rPr>
        <w:t xml:space="preserve"> system measur</w:t>
      </w:r>
      <w:r>
        <w:rPr>
          <w:rFonts w:ascii="Times New Roman" w:eastAsia="Times New Roman" w:hAnsi="Times New Roman" w:cs="Times New Roman"/>
        </w:rPr>
        <w:t>ing</w:t>
      </w:r>
      <w:r w:rsidR="00BD0192" w:rsidRPr="0013547C">
        <w:rPr>
          <w:rFonts w:ascii="Times New Roman" w:eastAsia="Times New Roman" w:hAnsi="Times New Roman" w:cs="Times New Roman"/>
        </w:rPr>
        <w:t xml:space="preserve"> the credibility of vaccine-related web pages shared on Twitter, two research questions </w:t>
      </w:r>
      <w:r w:rsidR="00C72BAC">
        <w:rPr>
          <w:rFonts w:ascii="Times New Roman" w:eastAsia="Times New Roman" w:hAnsi="Times New Roman" w:cs="Times New Roman"/>
        </w:rPr>
        <w:t>were proposed</w:t>
      </w:r>
      <w:r w:rsidR="00BD0192" w:rsidRPr="0013547C">
        <w:rPr>
          <w:rFonts w:ascii="Times New Roman" w:eastAsia="Times New Roman" w:hAnsi="Times New Roman" w:cs="Times New Roman"/>
        </w:rPr>
        <w:t xml:space="preserve">. </w:t>
      </w:r>
    </w:p>
    <w:p w14:paraId="2E397402" w14:textId="77777777" w:rsidR="00963A6C" w:rsidRDefault="00BD0192" w:rsidP="00963A6C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963A6C">
        <w:rPr>
          <w:rFonts w:ascii="Times New Roman" w:eastAsia="Times New Roman" w:hAnsi="Times New Roman" w:cs="Times New Roman"/>
        </w:rPr>
        <w:t>What is the potential reach of the vaccine-related web page</w:t>
      </w:r>
      <w:r w:rsidR="00BF41BA" w:rsidRPr="00963A6C">
        <w:rPr>
          <w:rFonts w:ascii="Times New Roman" w:eastAsia="Times New Roman" w:hAnsi="Times New Roman" w:cs="Times New Roman"/>
        </w:rPr>
        <w:t xml:space="preserve"> embedded on tweets</w:t>
      </w:r>
      <w:r w:rsidRPr="00963A6C">
        <w:rPr>
          <w:rFonts w:ascii="Times New Roman" w:eastAsia="Times New Roman" w:hAnsi="Times New Roman" w:cs="Times New Roman"/>
        </w:rPr>
        <w:t>?</w:t>
      </w:r>
    </w:p>
    <w:p w14:paraId="1CE0EFD8" w14:textId="75E00555" w:rsidR="00926B9A" w:rsidRPr="00963A6C" w:rsidRDefault="00BD0192" w:rsidP="00963A6C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963A6C">
        <w:rPr>
          <w:rFonts w:ascii="Times New Roman" w:eastAsia="Times New Roman" w:hAnsi="Times New Roman" w:cs="Times New Roman"/>
        </w:rPr>
        <w:t>How to measure and characterize the sharing and potential reach of those posts?</w:t>
      </w:r>
    </w:p>
    <w:p w14:paraId="3A21DE35" w14:textId="77777777" w:rsidR="00926B9A" w:rsidRPr="0013547C" w:rsidRDefault="00926B9A" w:rsidP="00963A6C">
      <w:pPr>
        <w:rPr>
          <w:rFonts w:ascii="Times New Roman" w:hAnsi="Times New Roman" w:cs="Times New Roman"/>
          <w:b/>
          <w:bCs/>
        </w:rPr>
      </w:pPr>
    </w:p>
    <w:p w14:paraId="57033411" w14:textId="4F3CABD5" w:rsidR="00926B9A" w:rsidRPr="0013547C" w:rsidRDefault="00855315" w:rsidP="00963A6C">
      <w:pPr>
        <w:rPr>
          <w:rFonts w:ascii="Times New Roman" w:hAnsi="Times New Roman" w:cs="Times New Roman"/>
          <w:b/>
          <w:bCs/>
        </w:rPr>
      </w:pPr>
      <w:r w:rsidRPr="0013547C">
        <w:rPr>
          <w:rFonts w:ascii="Times New Roman" w:hAnsi="Times New Roman" w:cs="Times New Roman"/>
          <w:b/>
          <w:bCs/>
        </w:rPr>
        <w:t xml:space="preserve">Research </w:t>
      </w:r>
      <w:r w:rsidR="00926B9A" w:rsidRPr="00926B9A">
        <w:rPr>
          <w:rFonts w:ascii="Times New Roman" w:hAnsi="Times New Roman" w:cs="Times New Roman"/>
          <w:b/>
          <w:bCs/>
        </w:rPr>
        <w:t>Significance</w:t>
      </w:r>
    </w:p>
    <w:p w14:paraId="44D12119" w14:textId="77777777" w:rsidR="00963A6C" w:rsidRPr="00B24DC0" w:rsidRDefault="007A3D24" w:rsidP="00963A6C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  <w:i/>
          <w:iCs/>
          <w:color w:val="121212"/>
          <w:shd w:val="clear" w:color="auto" w:fill="FFFFFF"/>
        </w:rPr>
      </w:pPr>
      <w:r w:rsidRPr="00B24DC0">
        <w:rPr>
          <w:rFonts w:ascii="Times New Roman" w:eastAsia="SimSun" w:hAnsi="Times New Roman" w:cs="Times New Roman"/>
          <w:i/>
          <w:iCs/>
          <w:color w:val="121212"/>
          <w:shd w:val="clear" w:color="auto" w:fill="FFFFFF"/>
        </w:rPr>
        <w:t>Harmful Misinformation</w:t>
      </w:r>
    </w:p>
    <w:p w14:paraId="5E211E97" w14:textId="77777777" w:rsidR="00963A6C" w:rsidRDefault="007B03D2" w:rsidP="00963A6C">
      <w:pPr>
        <w:pStyle w:val="ListParagraph"/>
        <w:rPr>
          <w:rFonts w:ascii="Times New Roman" w:eastAsia="SimSun" w:hAnsi="Times New Roman" w:cs="Times New Roman"/>
          <w:b/>
          <w:bCs/>
          <w:color w:val="121212"/>
          <w:shd w:val="clear" w:color="auto" w:fill="FFFFFF"/>
        </w:rPr>
      </w:pPr>
      <w:r w:rsidRPr="00963A6C">
        <w:rPr>
          <w:rFonts w:ascii="Times New Roman" w:eastAsia="SimSun" w:hAnsi="Times New Roman" w:cs="Times New Roman"/>
          <w:color w:val="121212"/>
          <w:shd w:val="clear" w:color="auto" w:fill="FFFFFF"/>
        </w:rPr>
        <w:t xml:space="preserve">The spread of health-related misinformation detrimentally affects the public cognition </w:t>
      </w:r>
      <w:r w:rsidRPr="00963A6C">
        <w:rPr>
          <w:rFonts w:ascii="Times New Roman" w:eastAsia="SimSun" w:hAnsi="Times New Roman" w:cs="Times New Roman" w:hint="eastAsia"/>
          <w:color w:val="121212"/>
          <w:shd w:val="clear" w:color="auto" w:fill="FFFFFF"/>
        </w:rPr>
        <w:t>of</w:t>
      </w:r>
      <w:r w:rsidRPr="00963A6C">
        <w:rPr>
          <w:rFonts w:ascii="Times New Roman" w:eastAsia="SimSun" w:hAnsi="Times New Roman" w:cs="Times New Roman"/>
          <w:color w:val="121212"/>
          <w:shd w:val="clear" w:color="auto" w:fill="FFFFFF"/>
        </w:rPr>
        <w:t xml:space="preserve"> health issues, especially for the gullible individuals. </w:t>
      </w:r>
    </w:p>
    <w:p w14:paraId="05A58CC6" w14:textId="77777777" w:rsidR="00963A6C" w:rsidRPr="00B24DC0" w:rsidRDefault="00AD2829" w:rsidP="00963A6C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  <w:i/>
          <w:iCs/>
          <w:color w:val="121212"/>
          <w:shd w:val="clear" w:color="auto" w:fill="FFFFFF"/>
        </w:rPr>
      </w:pPr>
      <w:r w:rsidRPr="00B24DC0">
        <w:rPr>
          <w:rFonts w:ascii="Times New Roman" w:eastAsia="SimSun" w:hAnsi="Times New Roman" w:cs="Times New Roman"/>
          <w:i/>
          <w:iCs/>
          <w:color w:val="121212"/>
          <w:shd w:val="clear" w:color="auto" w:fill="FFFFFF"/>
        </w:rPr>
        <w:t xml:space="preserve">Unqualified </w:t>
      </w:r>
      <w:r w:rsidR="00150E36" w:rsidRPr="00B24DC0">
        <w:rPr>
          <w:rFonts w:ascii="Times New Roman" w:eastAsia="SimSun" w:hAnsi="Times New Roman" w:cs="Times New Roman"/>
          <w:i/>
          <w:iCs/>
          <w:color w:val="121212"/>
          <w:shd w:val="clear" w:color="auto" w:fill="FFFFFF"/>
        </w:rPr>
        <w:t>Criterion</w:t>
      </w:r>
    </w:p>
    <w:p w14:paraId="2E7349E2" w14:textId="77777777" w:rsidR="00963A6C" w:rsidRDefault="001A3128" w:rsidP="00963A6C">
      <w:pPr>
        <w:pStyle w:val="ListParagraph"/>
        <w:rPr>
          <w:rFonts w:ascii="Times New Roman" w:eastAsia="SimSun" w:hAnsi="Times New Roman" w:cs="Times New Roman"/>
          <w:b/>
          <w:bCs/>
          <w:color w:val="121212"/>
          <w:shd w:val="clear" w:color="auto" w:fill="FFFFFF"/>
        </w:rPr>
      </w:pPr>
      <w:r w:rsidRPr="00963A6C">
        <w:rPr>
          <w:rFonts w:ascii="Times New Roman" w:eastAsia="SimSun" w:hAnsi="Times New Roman" w:cs="Times New Roman"/>
          <w:color w:val="121212"/>
          <w:shd w:val="clear" w:color="auto" w:fill="FFFFFF"/>
        </w:rPr>
        <w:t xml:space="preserve">“Veracity” employed by previous researchers is inadequate for misinformation identification in the health domain. </w:t>
      </w:r>
    </w:p>
    <w:p w14:paraId="4198A087" w14:textId="77777777" w:rsidR="00963A6C" w:rsidRPr="00B24DC0" w:rsidRDefault="00150E36" w:rsidP="00963A6C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  <w:i/>
          <w:iCs/>
          <w:color w:val="121212"/>
          <w:shd w:val="clear" w:color="auto" w:fill="FFFFFF"/>
        </w:rPr>
      </w:pPr>
      <w:r w:rsidRPr="00B24DC0">
        <w:rPr>
          <w:rFonts w:ascii="Times New Roman" w:eastAsia="SimSun" w:hAnsi="Times New Roman" w:cs="Times New Roman"/>
          <w:i/>
          <w:iCs/>
          <w:color w:val="121212"/>
          <w:shd w:val="clear" w:color="auto" w:fill="FFFFFF"/>
        </w:rPr>
        <w:t>Inefficient Assessing Tools</w:t>
      </w:r>
    </w:p>
    <w:p w14:paraId="0F221BDE" w14:textId="03ADE78C" w:rsidR="0029736E" w:rsidRPr="00963A6C" w:rsidRDefault="0029736E" w:rsidP="00963A6C">
      <w:pPr>
        <w:pStyle w:val="ListParagraph"/>
        <w:rPr>
          <w:rFonts w:ascii="Times New Roman" w:eastAsia="SimSun" w:hAnsi="Times New Roman" w:cs="Times New Roman"/>
          <w:b/>
          <w:bCs/>
          <w:color w:val="121212"/>
          <w:shd w:val="clear" w:color="auto" w:fill="FFFFFF"/>
        </w:rPr>
      </w:pPr>
      <w:r w:rsidRPr="00963A6C">
        <w:rPr>
          <w:rFonts w:ascii="Times New Roman" w:hAnsi="Times New Roman" w:cs="Times New Roman"/>
        </w:rPr>
        <w:t xml:space="preserve">The existing tools used for credibility appraisal are inefficient and require expertise in health areas, impeding the progress of misinformation detection and </w:t>
      </w:r>
      <w:r w:rsidRPr="00963A6C">
        <w:rPr>
          <w:rFonts w:ascii="Times New Roman" w:hAnsi="Times New Roman" w:cs="Times New Roman" w:hint="eastAsia"/>
        </w:rPr>
        <w:t>eli</w:t>
      </w:r>
      <w:r w:rsidRPr="00963A6C">
        <w:rPr>
          <w:rFonts w:ascii="Times New Roman" w:hAnsi="Times New Roman" w:cs="Times New Roman"/>
        </w:rPr>
        <w:t xml:space="preserve">mination. </w:t>
      </w:r>
    </w:p>
    <w:p w14:paraId="4633DF5D" w14:textId="3C89D35D" w:rsidR="00083AE6" w:rsidRDefault="00083AE6" w:rsidP="00963A6C">
      <w:pPr>
        <w:jc w:val="both"/>
        <w:rPr>
          <w:rFonts w:ascii="Times New Roman" w:eastAsia="SimSun" w:hAnsi="Times New Roman" w:cs="Times New Roman"/>
          <w:color w:val="121212"/>
          <w:shd w:val="clear" w:color="auto" w:fill="FFFFFF"/>
        </w:rPr>
      </w:pPr>
      <w:r>
        <w:rPr>
          <w:rFonts w:ascii="Times New Roman" w:hAnsi="Times New Roman" w:cs="Times New Roman"/>
        </w:rPr>
        <w:t>In contrast,</w:t>
      </w:r>
      <w:r w:rsidRPr="0017686D">
        <w:rPr>
          <w:rFonts w:ascii="Times New Roman" w:hAnsi="Times New Roman" w:cs="Times New Roman"/>
        </w:rPr>
        <w:t xml:space="preserve"> </w:t>
      </w:r>
      <w:r w:rsidRPr="0017686D">
        <w:rPr>
          <w:rFonts w:ascii="Times New Roman" w:eastAsia="SimSun" w:hAnsi="Times New Roman" w:cs="Times New Roman"/>
          <w:color w:val="121212"/>
          <w:shd w:val="clear" w:color="auto" w:fill="FFFFFF"/>
        </w:rPr>
        <w:t xml:space="preserve">this paper </w:t>
      </w:r>
      <w:r w:rsidR="00794548" w:rsidRPr="0017686D">
        <w:rPr>
          <w:rFonts w:ascii="Times New Roman" w:eastAsia="SimSun" w:hAnsi="Times New Roman" w:cs="Times New Roman"/>
          <w:color w:val="121212"/>
          <w:shd w:val="clear" w:color="auto" w:fill="FFFFFF"/>
        </w:rPr>
        <w:t>utiliz</w:t>
      </w:r>
      <w:r w:rsidR="00794548">
        <w:rPr>
          <w:rFonts w:ascii="Times New Roman" w:eastAsia="SimSun" w:hAnsi="Times New Roman" w:cs="Times New Roman"/>
          <w:color w:val="121212"/>
          <w:shd w:val="clear" w:color="auto" w:fill="FFFFFF"/>
        </w:rPr>
        <w:t>es</w:t>
      </w:r>
      <w:r w:rsidRPr="0017686D">
        <w:rPr>
          <w:rFonts w:ascii="Times New Roman" w:eastAsia="SimSun" w:hAnsi="Times New Roman" w:cs="Times New Roman"/>
          <w:color w:val="121212"/>
          <w:shd w:val="clear" w:color="auto" w:fill="FFFFFF"/>
        </w:rPr>
        <w:t xml:space="preserve"> “credibility” </w:t>
      </w:r>
      <w:r w:rsidR="0029736E">
        <w:rPr>
          <w:rFonts w:ascii="Times New Roman" w:eastAsia="SimSun" w:hAnsi="Times New Roman" w:cs="Times New Roman"/>
          <w:color w:val="121212"/>
          <w:shd w:val="clear" w:color="auto" w:fill="FFFFFF"/>
        </w:rPr>
        <w:t xml:space="preserve">as criterion </w:t>
      </w:r>
      <w:r w:rsidR="003B2833">
        <w:rPr>
          <w:rFonts w:ascii="Times New Roman" w:eastAsia="SimSun" w:hAnsi="Times New Roman" w:cs="Times New Roman"/>
          <w:color w:val="121212"/>
          <w:shd w:val="clear" w:color="auto" w:fill="FFFFFF"/>
        </w:rPr>
        <w:t xml:space="preserve">and </w:t>
      </w:r>
      <w:r>
        <w:rPr>
          <w:rFonts w:ascii="Times New Roman" w:eastAsia="SimSun" w:hAnsi="Times New Roman" w:cs="Times New Roman"/>
          <w:color w:val="121212"/>
          <w:shd w:val="clear" w:color="auto" w:fill="FFFFFF"/>
        </w:rPr>
        <w:t>tailor</w:t>
      </w:r>
      <w:r w:rsidR="00794548">
        <w:rPr>
          <w:rFonts w:ascii="Times New Roman" w:eastAsia="SimSun" w:hAnsi="Times New Roman" w:cs="Times New Roman"/>
          <w:color w:val="121212"/>
          <w:shd w:val="clear" w:color="auto" w:fill="FFFFFF"/>
        </w:rPr>
        <w:t xml:space="preserve">s </w:t>
      </w:r>
      <w:r>
        <w:rPr>
          <w:rFonts w:ascii="Times New Roman" w:eastAsia="SimSun" w:hAnsi="Times New Roman" w:cs="Times New Roman"/>
          <w:color w:val="121212"/>
          <w:shd w:val="clear" w:color="auto" w:fill="FFFFFF"/>
        </w:rPr>
        <w:t>a credibility checklist</w:t>
      </w:r>
      <w:r w:rsidR="0029736E">
        <w:rPr>
          <w:rFonts w:ascii="Times New Roman" w:eastAsia="SimSun" w:hAnsi="Times New Roman" w:cs="Times New Roman"/>
          <w:color w:val="121212"/>
          <w:shd w:val="clear" w:color="auto" w:fill="FFFFFF"/>
        </w:rPr>
        <w:t xml:space="preserve"> to measure the </w:t>
      </w:r>
      <w:r w:rsidR="0029736E" w:rsidRPr="0017686D">
        <w:rPr>
          <w:rFonts w:ascii="Times New Roman" w:eastAsia="SimSun" w:hAnsi="Times New Roman" w:cs="Times New Roman"/>
          <w:color w:val="121212"/>
          <w:shd w:val="clear" w:color="auto" w:fill="FFFFFF"/>
        </w:rPr>
        <w:t>quality of</w:t>
      </w:r>
      <w:r w:rsidR="0029736E">
        <w:rPr>
          <w:rFonts w:ascii="Times New Roman" w:eastAsia="SimSun" w:hAnsi="Times New Roman" w:cs="Times New Roman"/>
          <w:color w:val="121212"/>
          <w:shd w:val="clear" w:color="auto" w:fill="FFFFFF"/>
        </w:rPr>
        <w:t xml:space="preserve"> </w:t>
      </w:r>
      <w:r w:rsidR="0029736E" w:rsidRPr="0017686D">
        <w:rPr>
          <w:rFonts w:ascii="Times New Roman" w:hAnsi="Times New Roman" w:cs="Times New Roman"/>
        </w:rPr>
        <w:t xml:space="preserve">vaccination-related </w:t>
      </w:r>
      <w:r w:rsidR="0029736E">
        <w:rPr>
          <w:rFonts w:ascii="Times New Roman" w:hAnsi="Times New Roman" w:cs="Times New Roman"/>
        </w:rPr>
        <w:t xml:space="preserve">web pages shared </w:t>
      </w:r>
      <w:r w:rsidR="0029736E" w:rsidRPr="0017686D">
        <w:rPr>
          <w:rFonts w:ascii="Times New Roman" w:hAnsi="Times New Roman" w:cs="Times New Roman"/>
        </w:rPr>
        <w:t>on Twitter</w:t>
      </w:r>
      <w:r w:rsidRPr="0017686D">
        <w:rPr>
          <w:rFonts w:ascii="Times New Roman" w:eastAsia="SimSun" w:hAnsi="Times New Roman" w:cs="Times New Roman"/>
          <w:color w:val="121212"/>
          <w:shd w:val="clear" w:color="auto" w:fill="FFFFFF"/>
        </w:rPr>
        <w:t>.</w:t>
      </w:r>
    </w:p>
    <w:p w14:paraId="5B182570" w14:textId="77777777" w:rsidR="0055236E" w:rsidRPr="0013547C" w:rsidRDefault="0055236E" w:rsidP="00963A6C">
      <w:pPr>
        <w:rPr>
          <w:rFonts w:ascii="Times New Roman" w:hAnsi="Times New Roman" w:cs="Times New Roman"/>
          <w:b/>
          <w:bCs/>
        </w:rPr>
      </w:pPr>
    </w:p>
    <w:p w14:paraId="35047DDE" w14:textId="35EDE4B7" w:rsidR="00926B9A" w:rsidRPr="0013547C" w:rsidRDefault="005A41AF" w:rsidP="00963A6C">
      <w:pPr>
        <w:rPr>
          <w:rFonts w:ascii="Times New Roman" w:hAnsi="Times New Roman" w:cs="Times New Roman"/>
          <w:b/>
          <w:bCs/>
        </w:rPr>
      </w:pPr>
      <w:r w:rsidRPr="0013547C">
        <w:rPr>
          <w:rFonts w:ascii="Times New Roman" w:hAnsi="Times New Roman" w:cs="Times New Roman"/>
          <w:b/>
          <w:bCs/>
        </w:rPr>
        <w:t>Resear</w:t>
      </w:r>
      <w:r w:rsidR="00926B9A" w:rsidRPr="00926B9A">
        <w:rPr>
          <w:rFonts w:ascii="Times New Roman" w:hAnsi="Times New Roman" w:cs="Times New Roman"/>
          <w:b/>
          <w:bCs/>
        </w:rPr>
        <w:t xml:space="preserve">ch </w:t>
      </w:r>
      <w:r w:rsidRPr="0013547C">
        <w:rPr>
          <w:rFonts w:ascii="Times New Roman" w:hAnsi="Times New Roman" w:cs="Times New Roman"/>
          <w:b/>
          <w:bCs/>
        </w:rPr>
        <w:t>M</w:t>
      </w:r>
      <w:r w:rsidR="00926B9A" w:rsidRPr="00926B9A">
        <w:rPr>
          <w:rFonts w:ascii="Times New Roman" w:hAnsi="Times New Roman" w:cs="Times New Roman"/>
          <w:b/>
          <w:bCs/>
        </w:rPr>
        <w:t>ethod</w:t>
      </w:r>
    </w:p>
    <w:p w14:paraId="47EA8390" w14:textId="5B71E9FA" w:rsidR="002B3938" w:rsidRPr="00B24DC0" w:rsidRDefault="002B3938" w:rsidP="00963A6C">
      <w:pPr>
        <w:rPr>
          <w:rFonts w:ascii="Times New Roman" w:hAnsi="Times New Roman" w:cs="Times New Roman"/>
          <w:i/>
          <w:iCs/>
        </w:rPr>
      </w:pPr>
      <w:r w:rsidRPr="00B24DC0">
        <w:rPr>
          <w:rFonts w:ascii="Times New Roman" w:hAnsi="Times New Roman" w:cs="Times New Roman"/>
          <w:i/>
          <w:iCs/>
        </w:rPr>
        <w:t>Data Acquisition:</w:t>
      </w:r>
    </w:p>
    <w:p w14:paraId="41A15529" w14:textId="77777777" w:rsidR="000A709C" w:rsidRDefault="000A709C" w:rsidP="00963A6C">
      <w:pPr>
        <w:jc w:val="both"/>
        <w:rPr>
          <w:rFonts w:ascii="Times New Roman" w:hAnsi="Times New Roman" w:cs="Times New Roman"/>
        </w:rPr>
      </w:pPr>
      <w:r w:rsidRPr="001354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pproximately</w:t>
      </w:r>
      <w:r w:rsidRPr="0013547C">
        <w:rPr>
          <w:rFonts w:ascii="Times New Roman" w:hAnsi="Times New Roman" w:cs="Times New Roman"/>
        </w:rPr>
        <w:t xml:space="preserve"> 6 million English vaccine-related tweets and retweets between January 2017 and March 2018 were collected. After</w:t>
      </w:r>
      <w:r>
        <w:rPr>
          <w:rFonts w:ascii="Times New Roman" w:hAnsi="Times New Roman" w:cs="Times New Roman"/>
        </w:rPr>
        <w:t xml:space="preserve"> text </w:t>
      </w:r>
      <w:r w:rsidRPr="0013547C">
        <w:rPr>
          <w:rFonts w:ascii="Times New Roman" w:hAnsi="Times New Roman" w:cs="Times New Roman"/>
        </w:rPr>
        <w:t>preprocessing</w:t>
      </w:r>
      <w:r>
        <w:rPr>
          <w:rFonts w:ascii="Times New Roman" w:hAnsi="Times New Roman" w:cs="Times New Roman"/>
        </w:rPr>
        <w:t xml:space="preserve">, </w:t>
      </w:r>
      <w:r w:rsidRPr="0013547C">
        <w:rPr>
          <w:rFonts w:ascii="Times New Roman" w:hAnsi="Times New Roman" w:cs="Times New Roman"/>
        </w:rPr>
        <w:t xml:space="preserve">143,003 unique pages were selected for further analysis. </w:t>
      </w:r>
    </w:p>
    <w:p w14:paraId="6B9AC580" w14:textId="3515584A" w:rsidR="002B3938" w:rsidRPr="00B24DC0" w:rsidRDefault="002B3938" w:rsidP="00963A6C">
      <w:pPr>
        <w:jc w:val="both"/>
        <w:rPr>
          <w:rFonts w:ascii="Times New Roman" w:hAnsi="Times New Roman" w:cs="Times New Roman"/>
          <w:i/>
          <w:iCs/>
        </w:rPr>
      </w:pPr>
      <w:r w:rsidRPr="00B24DC0">
        <w:rPr>
          <w:rFonts w:ascii="Times New Roman" w:hAnsi="Times New Roman" w:cs="Times New Roman"/>
          <w:i/>
          <w:iCs/>
        </w:rPr>
        <w:t>Model Training:</w:t>
      </w:r>
    </w:p>
    <w:p w14:paraId="4B1C465D" w14:textId="77777777" w:rsidR="000A709C" w:rsidRDefault="000A709C" w:rsidP="00963A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training sample came from the other 474 web pages, whose credibility was manually evaluated by 3 investigators along with </w:t>
      </w:r>
      <w:r w:rsidRPr="0013547C">
        <w:rPr>
          <w:rFonts w:ascii="Times New Roman" w:hAnsi="Times New Roman" w:cs="Times New Roman"/>
        </w:rPr>
        <w:t>a 7-creteria</w:t>
      </w:r>
      <w:r>
        <w:rPr>
          <w:rFonts w:ascii="Times New Roman" w:hAnsi="Times New Roman" w:cs="Times New Roman"/>
        </w:rPr>
        <w:t>-</w:t>
      </w:r>
      <w:r w:rsidRPr="0013547C">
        <w:rPr>
          <w:rFonts w:ascii="Times New Roman" w:hAnsi="Times New Roman" w:cs="Times New Roman"/>
        </w:rPr>
        <w:t>checklist</w:t>
      </w:r>
      <w:r>
        <w:rPr>
          <w:rFonts w:ascii="Times New Roman" w:hAnsi="Times New Roman" w:cs="Times New Roman"/>
        </w:rPr>
        <w:t xml:space="preserve"> appraisal tool</w:t>
      </w:r>
      <w:r w:rsidRPr="0013547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</w:t>
      </w:r>
      <w:r w:rsidRPr="0013547C">
        <w:rPr>
          <w:rFonts w:ascii="Times New Roman" w:hAnsi="Times New Roman" w:cs="Times New Roman"/>
        </w:rPr>
        <w:t>pplying Random Forest, Support Vector Machine, and Recurrent Neural Network to each criterion, 21 classifiers were developed</w:t>
      </w:r>
      <w:r>
        <w:rPr>
          <w:rFonts w:ascii="Times New Roman" w:hAnsi="Times New Roman" w:cs="Times New Roman"/>
        </w:rPr>
        <w:t xml:space="preserve">, </w:t>
      </w:r>
      <w:r w:rsidRPr="0013547C">
        <w:rPr>
          <w:rFonts w:ascii="Times New Roman" w:hAnsi="Times New Roman" w:cs="Times New Roman"/>
        </w:rPr>
        <w:t>evaluated</w:t>
      </w:r>
      <w:r>
        <w:rPr>
          <w:rFonts w:ascii="Times New Roman" w:hAnsi="Times New Roman" w:cs="Times New Roman"/>
        </w:rPr>
        <w:t>, selected, and assembled to an</w:t>
      </w:r>
      <w:r w:rsidRPr="0013547C">
        <w:rPr>
          <w:rFonts w:ascii="Times New Roman" w:hAnsi="Times New Roman" w:cs="Times New Roman"/>
        </w:rPr>
        <w:t xml:space="preserve"> ensemble classifier</w:t>
      </w:r>
      <w:r>
        <w:rPr>
          <w:rFonts w:ascii="Times New Roman" w:hAnsi="Times New Roman" w:cs="Times New Roman"/>
        </w:rPr>
        <w:t>, which</w:t>
      </w:r>
      <w:r w:rsidRPr="0013547C">
        <w:rPr>
          <w:rFonts w:ascii="Times New Roman" w:hAnsi="Times New Roman" w:cs="Times New Roman"/>
        </w:rPr>
        <w:t xml:space="preserve"> calculate</w:t>
      </w:r>
      <w:r>
        <w:rPr>
          <w:rFonts w:ascii="Times New Roman" w:hAnsi="Times New Roman" w:cs="Times New Roman"/>
        </w:rPr>
        <w:t>s</w:t>
      </w:r>
      <w:r w:rsidRPr="0013547C">
        <w:rPr>
          <w:rFonts w:ascii="Times New Roman" w:hAnsi="Times New Roman" w:cs="Times New Roman"/>
        </w:rPr>
        <w:t xml:space="preserve"> the credibility score by summing the total numbers of criteria </w:t>
      </w:r>
      <w:r>
        <w:rPr>
          <w:rFonts w:ascii="Times New Roman" w:hAnsi="Times New Roman" w:cs="Times New Roman"/>
        </w:rPr>
        <w:t xml:space="preserve">each page </w:t>
      </w:r>
      <w:r w:rsidRPr="0013547C">
        <w:rPr>
          <w:rFonts w:ascii="Times New Roman" w:hAnsi="Times New Roman" w:cs="Times New Roman"/>
        </w:rPr>
        <w:t xml:space="preserve">satisfied. </w:t>
      </w:r>
    </w:p>
    <w:p w14:paraId="1973E487" w14:textId="1E3AF36B" w:rsidR="002B3938" w:rsidRPr="00B24DC0" w:rsidRDefault="002B3938" w:rsidP="00963A6C">
      <w:pPr>
        <w:jc w:val="both"/>
        <w:rPr>
          <w:rFonts w:ascii="Times New Roman" w:hAnsi="Times New Roman" w:cs="Times New Roman"/>
          <w:i/>
          <w:iCs/>
        </w:rPr>
      </w:pPr>
      <w:r w:rsidRPr="00B24DC0">
        <w:rPr>
          <w:rFonts w:ascii="Times New Roman" w:hAnsi="Times New Roman" w:cs="Times New Roman"/>
          <w:i/>
          <w:iCs/>
        </w:rPr>
        <w:t xml:space="preserve">Result Analysis: </w:t>
      </w:r>
    </w:p>
    <w:p w14:paraId="3BF4AE73" w14:textId="06C67141" w:rsidR="000A709C" w:rsidRDefault="000A709C" w:rsidP="00963A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ensemble identifier applied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those </w:t>
      </w:r>
      <w:r w:rsidRPr="0013547C">
        <w:rPr>
          <w:rFonts w:ascii="Times New Roman" w:hAnsi="Times New Roman" w:cs="Times New Roman"/>
        </w:rPr>
        <w:t xml:space="preserve">143,003 </w:t>
      </w:r>
      <w:r>
        <w:rPr>
          <w:rFonts w:ascii="Times New Roman" w:hAnsi="Times New Roman" w:cs="Times New Roman"/>
        </w:rPr>
        <w:t>pages were divided into low, median, and high credibility groups.</w:t>
      </w:r>
      <w:r w:rsidRPr="00B674BE">
        <w:rPr>
          <w:rFonts w:ascii="Times New Roman" w:hAnsi="Times New Roman" w:cs="Times New Roman"/>
        </w:rPr>
        <w:t xml:space="preserve"> </w:t>
      </w:r>
      <w:r w:rsidRPr="0013547C">
        <w:rPr>
          <w:rFonts w:ascii="Times New Roman" w:hAnsi="Times New Roman" w:cs="Times New Roman"/>
        </w:rPr>
        <w:t xml:space="preserve">Finally, potential exposure </w:t>
      </w:r>
      <w:r>
        <w:rPr>
          <w:rFonts w:ascii="Times New Roman" w:hAnsi="Times New Roman" w:cs="Times New Roman"/>
        </w:rPr>
        <w:t xml:space="preserve">was estimated, </w:t>
      </w:r>
      <w:r w:rsidRPr="0013547C">
        <w:rPr>
          <w:rFonts w:ascii="Times New Roman" w:hAnsi="Times New Roman" w:cs="Times New Roman"/>
        </w:rPr>
        <w:t xml:space="preserve">and follower network </w:t>
      </w:r>
      <w:r>
        <w:rPr>
          <w:rFonts w:ascii="Times New Roman" w:hAnsi="Times New Roman" w:cs="Times New Roman"/>
        </w:rPr>
        <w:t>was constructed</w:t>
      </w:r>
      <w:r w:rsidRPr="0013547C">
        <w:rPr>
          <w:rFonts w:ascii="Times New Roman" w:hAnsi="Times New Roman" w:cs="Times New Roman"/>
        </w:rPr>
        <w:t xml:space="preserve">. </w:t>
      </w:r>
    </w:p>
    <w:p w14:paraId="51AA6EFC" w14:textId="77777777" w:rsidR="005C7396" w:rsidRPr="0013547C" w:rsidRDefault="005C7396" w:rsidP="00963A6C">
      <w:pPr>
        <w:rPr>
          <w:rFonts w:ascii="Times New Roman" w:hAnsi="Times New Roman" w:cs="Times New Roman"/>
        </w:rPr>
      </w:pPr>
    </w:p>
    <w:p w14:paraId="510B2005" w14:textId="28130F0E" w:rsidR="00926B9A" w:rsidRPr="0013547C" w:rsidRDefault="005C7396" w:rsidP="00963A6C">
      <w:pPr>
        <w:rPr>
          <w:rFonts w:ascii="Times New Roman" w:hAnsi="Times New Roman" w:cs="Times New Roman"/>
          <w:b/>
          <w:bCs/>
        </w:rPr>
      </w:pPr>
      <w:r w:rsidRPr="0013547C">
        <w:rPr>
          <w:rFonts w:ascii="Times New Roman" w:hAnsi="Times New Roman" w:cs="Times New Roman"/>
          <w:b/>
          <w:bCs/>
        </w:rPr>
        <w:t xml:space="preserve">Research </w:t>
      </w:r>
      <w:r w:rsidR="00926B9A" w:rsidRPr="00926B9A">
        <w:rPr>
          <w:rFonts w:ascii="Times New Roman" w:hAnsi="Times New Roman" w:cs="Times New Roman"/>
          <w:b/>
          <w:bCs/>
        </w:rPr>
        <w:t>Finding</w:t>
      </w:r>
    </w:p>
    <w:p w14:paraId="621FEACE" w14:textId="2C36A2EA" w:rsidR="00B86550" w:rsidRDefault="00B86550" w:rsidP="00963A6C">
      <w:pPr>
        <w:jc w:val="both"/>
        <w:rPr>
          <w:rFonts w:ascii="Times New Roman" w:hAnsi="Times New Roman" w:cs="Times New Roman"/>
        </w:rPr>
      </w:pPr>
      <w:r w:rsidRPr="0013547C">
        <w:rPr>
          <w:rFonts w:ascii="Times New Roman" w:hAnsi="Times New Roman" w:cs="Times New Roman"/>
        </w:rPr>
        <w:t xml:space="preserve">The result proved that </w:t>
      </w:r>
      <w:r>
        <w:rPr>
          <w:rFonts w:ascii="Times New Roman" w:hAnsi="Times New Roman" w:cs="Times New Roman"/>
        </w:rPr>
        <w:t xml:space="preserve">it is feasible to construct </w:t>
      </w:r>
      <w:r w:rsidRPr="0013547C">
        <w:rPr>
          <w:rFonts w:ascii="Times New Roman" w:hAnsi="Times New Roman" w:cs="Times New Roman"/>
        </w:rPr>
        <w:t>an automatic credibility appraisal of vaccine-related information</w:t>
      </w:r>
      <w:r>
        <w:rPr>
          <w:rFonts w:ascii="Times New Roman" w:hAnsi="Times New Roman" w:cs="Times New Roman"/>
        </w:rPr>
        <w:t xml:space="preserve">, with 78% overall accuracy rate and over 96% at labeling low credibility pages. </w:t>
      </w:r>
      <w:r w:rsidRPr="0013547C">
        <w:rPr>
          <w:rFonts w:ascii="Times New Roman" w:hAnsi="Times New Roman" w:cs="Times New Roman"/>
        </w:rPr>
        <w:t xml:space="preserve">Compared with the medium- and high-credibility pages </w:t>
      </w:r>
      <w:r w:rsidRPr="004A766A">
        <w:rPr>
          <w:rFonts w:ascii="Times New Roman" w:hAnsi="Times New Roman" w:cs="Times New Roman"/>
        </w:rPr>
        <w:t xml:space="preserve">which opt to have a greater number of followers, </w:t>
      </w:r>
      <w:r w:rsidRPr="0013547C">
        <w:rPr>
          <w:rFonts w:ascii="Times New Roman" w:hAnsi="Times New Roman" w:cs="Times New Roman"/>
        </w:rPr>
        <w:t>tweets of low credibility (which account</w:t>
      </w:r>
      <w:r>
        <w:rPr>
          <w:rFonts w:ascii="Times New Roman" w:hAnsi="Times New Roman" w:cs="Times New Roman"/>
        </w:rPr>
        <w:t>ed</w:t>
      </w:r>
      <w:r w:rsidRPr="0013547C">
        <w:rPr>
          <w:rFonts w:ascii="Times New Roman" w:hAnsi="Times New Roman" w:cs="Times New Roman"/>
        </w:rPr>
        <w:t xml:space="preserve"> for the 11.86%) generated 9.34% of potential exposure</w:t>
      </w:r>
      <w:r>
        <w:rPr>
          <w:rFonts w:ascii="Times New Roman" w:hAnsi="Times New Roman" w:cs="Times New Roman"/>
        </w:rPr>
        <w:t xml:space="preserve">. Overall, the majority of low-credibility web pages connected with small subpopulations </w:t>
      </w:r>
      <w:r>
        <w:rPr>
          <w:rFonts w:ascii="Times New Roman" w:hAnsi="Times New Roman" w:cs="Times New Roman"/>
        </w:rPr>
        <w:lastRenderedPageBreak/>
        <w:t>while some had potential to reach millions of users. The proposed method could be used to identify potential communities at higher risk of exposure to low-credibility web pages.</w:t>
      </w:r>
    </w:p>
    <w:p w14:paraId="3EA6DDB3" w14:textId="77777777" w:rsidR="0012021C" w:rsidRDefault="0012021C" w:rsidP="00963A6C">
      <w:pPr>
        <w:jc w:val="both"/>
        <w:rPr>
          <w:rFonts w:ascii="Times New Roman" w:hAnsi="Times New Roman" w:cs="Times New Roman"/>
        </w:rPr>
      </w:pPr>
    </w:p>
    <w:p w14:paraId="1C1E15AC" w14:textId="6B586A0A" w:rsidR="0046296E" w:rsidRDefault="00926B9A" w:rsidP="00963A6C">
      <w:pPr>
        <w:jc w:val="both"/>
        <w:rPr>
          <w:rFonts w:ascii="Times New Roman" w:hAnsi="Times New Roman" w:cs="Times New Roman"/>
        </w:rPr>
      </w:pPr>
      <w:r w:rsidRPr="00926B9A">
        <w:rPr>
          <w:rFonts w:ascii="Times New Roman" w:hAnsi="Times New Roman" w:cs="Times New Roman"/>
          <w:b/>
          <w:bCs/>
        </w:rPr>
        <w:t>Validity</w:t>
      </w:r>
      <w:r w:rsidR="00F97818" w:rsidRPr="0013547C">
        <w:rPr>
          <w:rFonts w:ascii="Times New Roman" w:hAnsi="Times New Roman" w:cs="Times New Roman"/>
          <w:b/>
          <w:bCs/>
        </w:rPr>
        <w:t xml:space="preserve"> Review</w:t>
      </w:r>
    </w:p>
    <w:p w14:paraId="6C90000F" w14:textId="425B1CBD" w:rsidR="00C328E1" w:rsidRDefault="00C72BAC" w:rsidP="00963A6C">
      <w:pPr>
        <w:jc w:val="both"/>
        <w:rPr>
          <w:rFonts w:ascii="Times New Roman" w:hAnsi="Times New Roman" w:cs="Times New Roman"/>
        </w:rPr>
      </w:pPr>
      <w:r w:rsidRPr="00C774F0">
        <w:rPr>
          <w:rFonts w:ascii="Times New Roman" w:hAnsi="Times New Roman" w:cs="Times New Roman"/>
        </w:rPr>
        <w:t xml:space="preserve">Generally, the </w:t>
      </w:r>
      <w:r w:rsidR="00AD01CA" w:rsidRPr="00C774F0">
        <w:rPr>
          <w:rFonts w:ascii="Times New Roman" w:hAnsi="Times New Roman" w:cs="Times New Roman"/>
        </w:rPr>
        <w:t xml:space="preserve">result </w:t>
      </w:r>
      <w:r w:rsidR="00C774F0" w:rsidRPr="00C774F0">
        <w:rPr>
          <w:rFonts w:ascii="Times New Roman" w:hAnsi="Times New Roman" w:cs="Times New Roman"/>
        </w:rPr>
        <w:t>is satisfactory</w:t>
      </w:r>
      <w:r w:rsidR="00C774F0">
        <w:rPr>
          <w:rFonts w:ascii="Times New Roman" w:hAnsi="Times New Roman" w:cs="Times New Roman"/>
        </w:rPr>
        <w:t xml:space="preserve"> </w:t>
      </w:r>
      <w:r w:rsidR="00C774F0" w:rsidRPr="00C774F0">
        <w:rPr>
          <w:rFonts w:ascii="Times New Roman" w:hAnsi="Times New Roman" w:cs="Times New Roman"/>
        </w:rPr>
        <w:t>and</w:t>
      </w:r>
      <w:r w:rsidR="00AD01CA" w:rsidRPr="00C774F0">
        <w:rPr>
          <w:rFonts w:ascii="Times New Roman" w:hAnsi="Times New Roman" w:cs="Times New Roman"/>
        </w:rPr>
        <w:t xml:space="preserve"> </w:t>
      </w:r>
      <w:r w:rsidR="00C774F0" w:rsidRPr="00C774F0">
        <w:rPr>
          <w:rFonts w:ascii="Times New Roman" w:hAnsi="Times New Roman" w:cs="Times New Roman"/>
        </w:rPr>
        <w:t>is consistent with previous studies</w:t>
      </w:r>
      <w:r w:rsidR="00E61FDB">
        <w:rPr>
          <w:rFonts w:ascii="Times New Roman" w:hAnsi="Times New Roman" w:cs="Times New Roman"/>
        </w:rPr>
        <w:t xml:space="preserve">, implying that the hypothesis validity existed. </w:t>
      </w:r>
      <w:r w:rsidR="00BF41BA">
        <w:rPr>
          <w:rFonts w:ascii="Times New Roman" w:eastAsia="Times New Roman" w:hAnsi="Times New Roman" w:cs="Times New Roman"/>
        </w:rPr>
        <w:t>T</w:t>
      </w:r>
      <w:r w:rsidR="00CF72A3">
        <w:rPr>
          <w:rFonts w:ascii="Times New Roman" w:eastAsia="Times New Roman" w:hAnsi="Times New Roman" w:cs="Times New Roman"/>
        </w:rPr>
        <w:t xml:space="preserve">his paper </w:t>
      </w:r>
      <w:r w:rsidR="00794548">
        <w:rPr>
          <w:rFonts w:ascii="Times New Roman" w:eastAsia="SimSun" w:hAnsi="Times New Roman" w:cs="Times New Roman"/>
          <w:color w:val="121212"/>
          <w:shd w:val="clear" w:color="auto" w:fill="FFFFFF"/>
        </w:rPr>
        <w:t xml:space="preserve">made improvements by </w:t>
      </w:r>
      <w:r w:rsidR="00CF72A3">
        <w:rPr>
          <w:rFonts w:ascii="Times New Roman" w:eastAsia="Times New Roman" w:hAnsi="Times New Roman" w:cs="Times New Roman"/>
        </w:rPr>
        <w:t>valu</w:t>
      </w:r>
      <w:r w:rsidR="00794548">
        <w:rPr>
          <w:rFonts w:ascii="Times New Roman" w:eastAsia="Times New Roman" w:hAnsi="Times New Roman" w:cs="Times New Roman"/>
        </w:rPr>
        <w:t>ing</w:t>
      </w:r>
      <w:r w:rsidR="00CF72A3">
        <w:rPr>
          <w:rFonts w:ascii="Times New Roman" w:eastAsia="Times New Roman" w:hAnsi="Times New Roman" w:cs="Times New Roman"/>
        </w:rPr>
        <w:t xml:space="preserve"> the </w:t>
      </w:r>
      <w:r w:rsidR="00CC725A">
        <w:rPr>
          <w:rFonts w:ascii="Times New Roman" w:eastAsia="Times New Roman" w:hAnsi="Times New Roman" w:cs="Times New Roman"/>
        </w:rPr>
        <w:t xml:space="preserve">vaccine-related </w:t>
      </w:r>
      <w:r w:rsidR="00CF72A3">
        <w:rPr>
          <w:rFonts w:ascii="Times New Roman" w:eastAsia="Times New Roman" w:hAnsi="Times New Roman" w:cs="Times New Roman"/>
        </w:rPr>
        <w:t>communication</w:t>
      </w:r>
      <w:r w:rsidR="004A1BEC">
        <w:rPr>
          <w:rFonts w:ascii="Times New Roman" w:eastAsia="Times New Roman" w:hAnsi="Times New Roman" w:cs="Times New Roman"/>
        </w:rPr>
        <w:t xml:space="preserve">, </w:t>
      </w:r>
      <w:r w:rsidR="00794548">
        <w:rPr>
          <w:rFonts w:ascii="Times New Roman" w:eastAsia="Times New Roman" w:hAnsi="Times New Roman" w:cs="Times New Roman"/>
        </w:rPr>
        <w:t xml:space="preserve">by </w:t>
      </w:r>
      <w:r w:rsidR="00824829">
        <w:rPr>
          <w:rFonts w:ascii="Times New Roman" w:eastAsia="Times New Roman" w:hAnsi="Times New Roman" w:cs="Times New Roman"/>
        </w:rPr>
        <w:t>tak</w:t>
      </w:r>
      <w:r w:rsidR="00794548">
        <w:rPr>
          <w:rFonts w:ascii="Times New Roman" w:eastAsia="Times New Roman" w:hAnsi="Times New Roman" w:cs="Times New Roman"/>
        </w:rPr>
        <w:t>ing</w:t>
      </w:r>
      <w:r w:rsidR="00824829">
        <w:rPr>
          <w:rFonts w:ascii="Times New Roman" w:eastAsia="Times New Roman" w:hAnsi="Times New Roman" w:cs="Times New Roman"/>
        </w:rPr>
        <w:t xml:space="preserve"> other critical factors (e.g. readability, clarity, transparency of sources</w:t>
      </w:r>
      <w:r w:rsidR="00943AF3">
        <w:rPr>
          <w:rFonts w:ascii="Times New Roman" w:eastAsia="Times New Roman" w:hAnsi="Times New Roman" w:cs="Times New Roman"/>
        </w:rPr>
        <w:t>)</w:t>
      </w:r>
      <w:r w:rsidR="00824829">
        <w:rPr>
          <w:rFonts w:ascii="Times New Roman" w:eastAsia="Times New Roman" w:hAnsi="Times New Roman" w:cs="Times New Roman"/>
        </w:rPr>
        <w:t xml:space="preserve"> into consideration</w:t>
      </w:r>
      <w:r w:rsidR="00D86120">
        <w:rPr>
          <w:rFonts w:ascii="Times New Roman" w:eastAsia="Times New Roman" w:hAnsi="Times New Roman" w:cs="Times New Roman"/>
        </w:rPr>
        <w:t xml:space="preserve"> </w:t>
      </w:r>
      <w:r w:rsidR="00794548">
        <w:rPr>
          <w:rFonts w:ascii="Times New Roman" w:eastAsia="Times New Roman" w:hAnsi="Times New Roman" w:cs="Times New Roman"/>
        </w:rPr>
        <w:t>for</w:t>
      </w:r>
      <w:r w:rsidR="00D86120">
        <w:rPr>
          <w:rFonts w:ascii="Times New Roman" w:eastAsia="Times New Roman" w:hAnsi="Times New Roman" w:cs="Times New Roman"/>
        </w:rPr>
        <w:t xml:space="preserve"> health-related information</w:t>
      </w:r>
      <w:r w:rsidR="00794548">
        <w:rPr>
          <w:rFonts w:ascii="Times New Roman" w:eastAsia="Times New Roman" w:hAnsi="Times New Roman" w:cs="Times New Roman"/>
        </w:rPr>
        <w:t xml:space="preserve"> assessment</w:t>
      </w:r>
      <w:r w:rsidR="004A1BEC">
        <w:rPr>
          <w:rFonts w:ascii="Times New Roman" w:eastAsia="Times New Roman" w:hAnsi="Times New Roman" w:cs="Times New Roman"/>
        </w:rPr>
        <w:t xml:space="preserve">, and by </w:t>
      </w:r>
      <w:r w:rsidR="008404D7">
        <w:rPr>
          <w:rFonts w:ascii="Times New Roman" w:eastAsia="Times New Roman" w:hAnsi="Times New Roman" w:cs="Times New Roman"/>
        </w:rPr>
        <w:t>calculating</w:t>
      </w:r>
      <w:r w:rsidR="006247AC">
        <w:rPr>
          <w:rFonts w:ascii="Times New Roman" w:eastAsia="Times New Roman" w:hAnsi="Times New Roman" w:cs="Times New Roman"/>
        </w:rPr>
        <w:t xml:space="preserve"> potential reach </w:t>
      </w:r>
      <w:r w:rsidR="004A1BEC">
        <w:rPr>
          <w:rFonts w:ascii="Times New Roman" w:eastAsia="Times New Roman" w:hAnsi="Times New Roman" w:cs="Times New Roman"/>
        </w:rPr>
        <w:t xml:space="preserve">which </w:t>
      </w:r>
      <w:r w:rsidR="006247AC">
        <w:rPr>
          <w:rFonts w:ascii="Times New Roman" w:hAnsi="Times New Roman" w:cs="Times New Roman"/>
        </w:rPr>
        <w:t xml:space="preserve">ravel the </w:t>
      </w:r>
      <w:r w:rsidR="006247AC" w:rsidRPr="0013547C">
        <w:rPr>
          <w:rFonts w:ascii="Times New Roman" w:hAnsi="Times New Roman" w:cs="Times New Roman"/>
        </w:rPr>
        <w:t xml:space="preserve">sharing patterns of </w:t>
      </w:r>
      <w:r w:rsidR="006247AC">
        <w:rPr>
          <w:rFonts w:ascii="Times New Roman" w:hAnsi="Times New Roman" w:cs="Times New Roman"/>
        </w:rPr>
        <w:t xml:space="preserve">different subpopulation of credibility. </w:t>
      </w:r>
    </w:p>
    <w:p w14:paraId="0EAC5B5E" w14:textId="27335BE9" w:rsidR="00181D36" w:rsidRPr="00BF41BA" w:rsidRDefault="00C60247" w:rsidP="00E61F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D86120">
        <w:rPr>
          <w:rFonts w:ascii="Times New Roman" w:hAnsi="Times New Roman" w:cs="Times New Roman"/>
        </w:rPr>
        <w:t xml:space="preserve">imitations were elaborated, including potential problems caused by small training sample; </w:t>
      </w:r>
      <w:r w:rsidR="00943AF3">
        <w:rPr>
          <w:rFonts w:ascii="Times New Roman" w:hAnsi="Times New Roman" w:cs="Times New Roman"/>
        </w:rPr>
        <w:t xml:space="preserve">failure to include </w:t>
      </w:r>
      <w:r w:rsidR="00D86120">
        <w:rPr>
          <w:rFonts w:ascii="Times New Roman" w:hAnsi="Times New Roman" w:cs="Times New Roman"/>
        </w:rPr>
        <w:t xml:space="preserve">other methods that might have better performance; </w:t>
      </w:r>
      <w:r>
        <w:rPr>
          <w:rFonts w:ascii="Times New Roman" w:hAnsi="Times New Roman" w:cs="Times New Roman"/>
        </w:rPr>
        <w:t xml:space="preserve">absence of </w:t>
      </w:r>
      <w:r w:rsidR="00D86120">
        <w:rPr>
          <w:rFonts w:ascii="Times New Roman" w:hAnsi="Times New Roman" w:cs="Times New Roman"/>
        </w:rPr>
        <w:t>external validity of</w:t>
      </w:r>
      <w:r w:rsidR="00C520C7">
        <w:rPr>
          <w:rFonts w:ascii="Times New Roman" w:hAnsi="Times New Roman" w:cs="Times New Roman"/>
        </w:rPr>
        <w:t xml:space="preserve"> </w:t>
      </w:r>
      <w:r w:rsidR="00D86120">
        <w:rPr>
          <w:rFonts w:ascii="Times New Roman" w:hAnsi="Times New Roman" w:cs="Times New Roman"/>
        </w:rPr>
        <w:t>classifier</w:t>
      </w:r>
      <w:r>
        <w:rPr>
          <w:rFonts w:ascii="Times New Roman" w:hAnsi="Times New Roman" w:cs="Times New Roman"/>
        </w:rPr>
        <w:t xml:space="preserve"> (e.g. construct validity)</w:t>
      </w:r>
      <w:r w:rsidR="00D86120">
        <w:rPr>
          <w:rFonts w:ascii="Times New Roman" w:hAnsi="Times New Roman" w:cs="Times New Roman"/>
        </w:rPr>
        <w:t>;</w:t>
      </w:r>
      <w:r w:rsidR="00A00026">
        <w:rPr>
          <w:rFonts w:ascii="Times New Roman" w:hAnsi="Times New Roman" w:cs="Times New Roman"/>
        </w:rPr>
        <w:t xml:space="preserve"> limited characterization of </w:t>
      </w:r>
      <w:r w:rsidR="0024702F">
        <w:rPr>
          <w:rFonts w:ascii="Times New Roman" w:hAnsi="Times New Roman" w:cs="Times New Roman"/>
        </w:rPr>
        <w:t>vaccine-related</w:t>
      </w:r>
      <w:r w:rsidR="00D86120">
        <w:rPr>
          <w:rFonts w:ascii="Times New Roman" w:hAnsi="Times New Roman" w:cs="Times New Roman"/>
        </w:rPr>
        <w:t xml:space="preserve"> </w:t>
      </w:r>
      <w:r w:rsidR="00A00026">
        <w:rPr>
          <w:rFonts w:ascii="Times New Roman" w:hAnsi="Times New Roman" w:cs="Times New Roman"/>
        </w:rPr>
        <w:t>web pages</w:t>
      </w:r>
      <w:r w:rsidR="007B03D2">
        <w:rPr>
          <w:rFonts w:ascii="Times New Roman" w:hAnsi="Times New Roman" w:cs="Times New Roman"/>
        </w:rPr>
        <w:t xml:space="preserve">; and </w:t>
      </w:r>
      <w:r w:rsidR="006247AC">
        <w:rPr>
          <w:rFonts w:ascii="Times New Roman" w:hAnsi="Times New Roman" w:cs="Times New Roman"/>
        </w:rPr>
        <w:t>imperfect estimat</w:t>
      </w:r>
      <w:r w:rsidR="00C328E1">
        <w:rPr>
          <w:rFonts w:ascii="Times New Roman" w:hAnsi="Times New Roman" w:cs="Times New Roman"/>
        </w:rPr>
        <w:t>es</w:t>
      </w:r>
      <w:r w:rsidR="006247AC">
        <w:rPr>
          <w:rFonts w:ascii="Times New Roman" w:hAnsi="Times New Roman" w:cs="Times New Roman"/>
        </w:rPr>
        <w:t xml:space="preserve"> of exposure. </w:t>
      </w:r>
      <w:r w:rsidR="00C520C7">
        <w:rPr>
          <w:rFonts w:ascii="Times New Roman" w:hAnsi="Times New Roman" w:cs="Times New Roman"/>
        </w:rPr>
        <w:t xml:space="preserve">Specifically, </w:t>
      </w:r>
      <w:r w:rsidR="0024702F">
        <w:rPr>
          <w:rFonts w:ascii="Times New Roman" w:hAnsi="Times New Roman" w:cs="Times New Roman"/>
        </w:rPr>
        <w:t>limited characterization</w:t>
      </w:r>
      <w:r w:rsidR="00043BD3">
        <w:rPr>
          <w:rFonts w:ascii="Times New Roman" w:hAnsi="Times New Roman" w:cs="Times New Roman"/>
        </w:rPr>
        <w:t xml:space="preserve"> might result an underestimation of low-credibility communication shared on Twitter.</w:t>
      </w:r>
      <w:r w:rsidR="00C520C7">
        <w:rPr>
          <w:rFonts w:ascii="Times New Roman" w:hAnsi="Times New Roman" w:cs="Times New Roman"/>
        </w:rPr>
        <w:t xml:space="preserve"> </w:t>
      </w:r>
      <w:r w:rsidR="00181D36">
        <w:rPr>
          <w:rFonts w:ascii="Times New Roman" w:hAnsi="Times New Roman" w:cs="Times New Roman"/>
        </w:rPr>
        <w:t>Moreover, the missing of predefined search terms</w:t>
      </w:r>
      <w:r w:rsidR="008E1B57">
        <w:rPr>
          <w:rFonts w:ascii="Times New Roman" w:hAnsi="Times New Roman" w:cs="Times New Roman"/>
        </w:rPr>
        <w:t xml:space="preserve"> (such as injection)</w:t>
      </w:r>
      <w:r w:rsidR="00181D36">
        <w:rPr>
          <w:rFonts w:ascii="Times New Roman" w:hAnsi="Times New Roman" w:cs="Times New Roman"/>
        </w:rPr>
        <w:t xml:space="preserve"> might also inhibit the semantic validity. </w:t>
      </w:r>
    </w:p>
    <w:p w14:paraId="4967C72A" w14:textId="77777777" w:rsidR="0013547C" w:rsidRPr="0013547C" w:rsidRDefault="0013547C" w:rsidP="00963A6C">
      <w:pPr>
        <w:pStyle w:val="NormalWeb"/>
        <w:spacing w:before="0" w:beforeAutospacing="0" w:after="0" w:afterAutospacing="0"/>
        <w:rPr>
          <w:shd w:val="pct15" w:color="auto" w:fill="FFFFFF"/>
        </w:rPr>
      </w:pPr>
    </w:p>
    <w:p w14:paraId="2283FE0A" w14:textId="77777777" w:rsidR="00482792" w:rsidRPr="00482792" w:rsidRDefault="00D61CF8" w:rsidP="00963A6C">
      <w:pPr>
        <w:pStyle w:val="NormalWeb"/>
        <w:spacing w:before="0" w:beforeAutospacing="0" w:after="0" w:afterAutospacing="0"/>
        <w:rPr>
          <w:b/>
          <w:bCs/>
          <w:color w:val="000000" w:themeColor="text1"/>
        </w:rPr>
      </w:pPr>
      <w:r w:rsidRPr="00482792">
        <w:rPr>
          <w:b/>
          <w:bCs/>
          <w:color w:val="000000" w:themeColor="text1"/>
        </w:rPr>
        <w:t>Reference:</w:t>
      </w:r>
    </w:p>
    <w:p w14:paraId="42B21A36" w14:textId="5602976D" w:rsidR="00C56D64" w:rsidRPr="007D66C5" w:rsidRDefault="00482792" w:rsidP="00963A6C">
      <w:pPr>
        <w:pStyle w:val="NormalWeb"/>
        <w:spacing w:before="0" w:beforeAutospacing="0" w:after="0" w:afterAutospacing="0"/>
        <w:rPr>
          <w:color w:val="000000" w:themeColor="text1"/>
          <w:shd w:val="clear" w:color="auto" w:fill="FFFFFF"/>
        </w:rPr>
      </w:pPr>
      <w:r w:rsidRPr="00482792">
        <w:rPr>
          <w:color w:val="000000" w:themeColor="text1"/>
          <w:shd w:val="clear" w:color="auto" w:fill="FFFFFF"/>
        </w:rPr>
        <w:t xml:space="preserve">Shah, Z., </w:t>
      </w:r>
      <w:proofErr w:type="spellStart"/>
      <w:r w:rsidRPr="00482792">
        <w:rPr>
          <w:color w:val="000000" w:themeColor="text1"/>
          <w:shd w:val="clear" w:color="auto" w:fill="FFFFFF"/>
        </w:rPr>
        <w:t>Surian</w:t>
      </w:r>
      <w:proofErr w:type="spellEnd"/>
      <w:r w:rsidRPr="00482792">
        <w:rPr>
          <w:color w:val="000000" w:themeColor="text1"/>
          <w:shd w:val="clear" w:color="auto" w:fill="FFFFFF"/>
        </w:rPr>
        <w:t xml:space="preserve">, D., </w:t>
      </w:r>
      <w:proofErr w:type="spellStart"/>
      <w:r w:rsidRPr="00482792">
        <w:rPr>
          <w:color w:val="000000" w:themeColor="text1"/>
          <w:shd w:val="clear" w:color="auto" w:fill="FFFFFF"/>
        </w:rPr>
        <w:t>Dyda</w:t>
      </w:r>
      <w:proofErr w:type="spellEnd"/>
      <w:r w:rsidRPr="00482792">
        <w:rPr>
          <w:color w:val="000000" w:themeColor="text1"/>
          <w:shd w:val="clear" w:color="auto" w:fill="FFFFFF"/>
        </w:rPr>
        <w:t xml:space="preserve">, A., </w:t>
      </w:r>
      <w:proofErr w:type="spellStart"/>
      <w:r w:rsidRPr="00482792">
        <w:rPr>
          <w:color w:val="000000" w:themeColor="text1"/>
          <w:shd w:val="clear" w:color="auto" w:fill="FFFFFF"/>
        </w:rPr>
        <w:t>Coiera</w:t>
      </w:r>
      <w:proofErr w:type="spellEnd"/>
      <w:r w:rsidRPr="00482792">
        <w:rPr>
          <w:color w:val="000000" w:themeColor="text1"/>
          <w:shd w:val="clear" w:color="auto" w:fill="FFFFFF"/>
        </w:rPr>
        <w:t>, E., Mandl, K. D., &amp; Dunn, A. G. (2019). Automatically Appraising the Credibility of Vaccine-Related Web Pages Shared on Social Media: A Twitter Surveillance Study. </w:t>
      </w:r>
      <w:r w:rsidRPr="00482792">
        <w:rPr>
          <w:i/>
          <w:iCs/>
          <w:color w:val="000000" w:themeColor="text1"/>
        </w:rPr>
        <w:t>Journal of medical Internet research</w:t>
      </w:r>
      <w:r w:rsidRPr="00482792">
        <w:rPr>
          <w:color w:val="000000" w:themeColor="text1"/>
          <w:shd w:val="clear" w:color="auto" w:fill="FFFFFF"/>
        </w:rPr>
        <w:t>, </w:t>
      </w:r>
      <w:r w:rsidRPr="00482792">
        <w:rPr>
          <w:i/>
          <w:iCs/>
          <w:color w:val="000000" w:themeColor="text1"/>
        </w:rPr>
        <w:t>21</w:t>
      </w:r>
      <w:r w:rsidRPr="00482792">
        <w:rPr>
          <w:color w:val="000000" w:themeColor="text1"/>
          <w:shd w:val="clear" w:color="auto" w:fill="FFFFFF"/>
        </w:rPr>
        <w:t>(11), e14007. https://doi.org/10.2196/14007</w:t>
      </w:r>
    </w:p>
    <w:sectPr w:rsidR="00C56D64" w:rsidRPr="007D66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4A08C" w14:textId="77777777" w:rsidR="004B2456" w:rsidRDefault="004B2456" w:rsidP="002F6CA5">
      <w:r>
        <w:separator/>
      </w:r>
    </w:p>
  </w:endnote>
  <w:endnote w:type="continuationSeparator" w:id="0">
    <w:p w14:paraId="2B615B36" w14:textId="77777777" w:rsidR="004B2456" w:rsidRDefault="004B2456" w:rsidP="002F6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herman Sans Book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AE433" w14:textId="77777777" w:rsidR="004B2456" w:rsidRDefault="004B2456" w:rsidP="002F6CA5">
      <w:r>
        <w:separator/>
      </w:r>
    </w:p>
  </w:footnote>
  <w:footnote w:type="continuationSeparator" w:id="0">
    <w:p w14:paraId="655FF637" w14:textId="77777777" w:rsidR="004B2456" w:rsidRDefault="004B2456" w:rsidP="002F6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C364F" w14:textId="1DAE6B3C" w:rsidR="002F6CA5" w:rsidRPr="002F6CA5" w:rsidRDefault="002F6CA5">
    <w:pPr>
      <w:pStyle w:val="Header"/>
      <w:rPr>
        <w:rFonts w:ascii="Times New Roman" w:hAnsi="Times New Roman" w:cs="Times New Roman"/>
        <w:color w:val="000000" w:themeColor="text1"/>
      </w:rPr>
    </w:pPr>
    <w:r w:rsidRPr="002F6CA5">
      <w:rPr>
        <w:rFonts w:ascii="Times New Roman" w:hAnsi="Times New Roman" w:cs="Times New Roman"/>
        <w:color w:val="000000" w:themeColor="text1"/>
      </w:rPr>
      <w:t>IST 700 Research Paper Review</w:t>
    </w:r>
  </w:p>
  <w:p w14:paraId="45B1D2E6" w14:textId="4754A255" w:rsidR="002F6CA5" w:rsidRPr="002F6CA5" w:rsidRDefault="002F6CA5">
    <w:pPr>
      <w:pStyle w:val="Header"/>
      <w:rPr>
        <w:rFonts w:ascii="Times New Roman" w:hAnsi="Times New Roman" w:cs="Times New Roman"/>
        <w:color w:val="000000" w:themeColor="text1"/>
      </w:rPr>
    </w:pPr>
    <w:proofErr w:type="spellStart"/>
    <w:r w:rsidRPr="002F6CA5">
      <w:rPr>
        <w:rFonts w:ascii="Times New Roman" w:hAnsi="Times New Roman" w:cs="Times New Roman"/>
        <w:color w:val="000000" w:themeColor="text1"/>
      </w:rPr>
      <w:t>Wanyue</w:t>
    </w:r>
    <w:proofErr w:type="spellEnd"/>
    <w:r w:rsidRPr="002F6CA5">
      <w:rPr>
        <w:rFonts w:ascii="Times New Roman" w:hAnsi="Times New Roman" w:cs="Times New Roman"/>
        <w:color w:val="000000" w:themeColor="text1"/>
      </w:rPr>
      <w:t xml:space="preserve"> Xiao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2C70"/>
    <w:multiLevelType w:val="hybridMultilevel"/>
    <w:tmpl w:val="0F1E6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D40F5"/>
    <w:multiLevelType w:val="hybridMultilevel"/>
    <w:tmpl w:val="975AF338"/>
    <w:lvl w:ilvl="0" w:tplc="7512A6A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FD88D5C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E10C355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3258C4C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98207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18F2735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408CAC8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C1E9B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D21ACB3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1EE572C2"/>
    <w:multiLevelType w:val="hybridMultilevel"/>
    <w:tmpl w:val="94D8C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B510E"/>
    <w:multiLevelType w:val="hybridMultilevel"/>
    <w:tmpl w:val="DC36A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321E0"/>
    <w:multiLevelType w:val="hybridMultilevel"/>
    <w:tmpl w:val="7C4A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9A"/>
    <w:rsid w:val="00030515"/>
    <w:rsid w:val="00043BD3"/>
    <w:rsid w:val="000552F9"/>
    <w:rsid w:val="000748C8"/>
    <w:rsid w:val="00083AE6"/>
    <w:rsid w:val="000A709C"/>
    <w:rsid w:val="000B25B2"/>
    <w:rsid w:val="000C3264"/>
    <w:rsid w:val="0012021C"/>
    <w:rsid w:val="001350DE"/>
    <w:rsid w:val="0013547C"/>
    <w:rsid w:val="001402A4"/>
    <w:rsid w:val="001458BB"/>
    <w:rsid w:val="00150E36"/>
    <w:rsid w:val="00153210"/>
    <w:rsid w:val="0017686D"/>
    <w:rsid w:val="00181D36"/>
    <w:rsid w:val="0019796C"/>
    <w:rsid w:val="001A3128"/>
    <w:rsid w:val="001A5FDF"/>
    <w:rsid w:val="002147A9"/>
    <w:rsid w:val="00225EAC"/>
    <w:rsid w:val="0023442B"/>
    <w:rsid w:val="0024554F"/>
    <w:rsid w:val="0024702F"/>
    <w:rsid w:val="00282DCE"/>
    <w:rsid w:val="002874CD"/>
    <w:rsid w:val="0029736E"/>
    <w:rsid w:val="002B11A3"/>
    <w:rsid w:val="002B3938"/>
    <w:rsid w:val="002D34BA"/>
    <w:rsid w:val="002D381A"/>
    <w:rsid w:val="002E1AAE"/>
    <w:rsid w:val="002E471E"/>
    <w:rsid w:val="002F0A82"/>
    <w:rsid w:val="002F274B"/>
    <w:rsid w:val="002F3946"/>
    <w:rsid w:val="002F6CA5"/>
    <w:rsid w:val="00327EF8"/>
    <w:rsid w:val="003371C5"/>
    <w:rsid w:val="003470D4"/>
    <w:rsid w:val="0035338F"/>
    <w:rsid w:val="003615DB"/>
    <w:rsid w:val="00364CD7"/>
    <w:rsid w:val="00370A9D"/>
    <w:rsid w:val="0037205F"/>
    <w:rsid w:val="00385C1E"/>
    <w:rsid w:val="003B2833"/>
    <w:rsid w:val="003D2181"/>
    <w:rsid w:val="00415CAB"/>
    <w:rsid w:val="00435CF8"/>
    <w:rsid w:val="0046296E"/>
    <w:rsid w:val="00476887"/>
    <w:rsid w:val="00480209"/>
    <w:rsid w:val="00482792"/>
    <w:rsid w:val="004853DB"/>
    <w:rsid w:val="004A1BEC"/>
    <w:rsid w:val="004A766A"/>
    <w:rsid w:val="004A7D97"/>
    <w:rsid w:val="004B2456"/>
    <w:rsid w:val="004C3897"/>
    <w:rsid w:val="004D6B34"/>
    <w:rsid w:val="004E2207"/>
    <w:rsid w:val="00503386"/>
    <w:rsid w:val="00514763"/>
    <w:rsid w:val="005235F0"/>
    <w:rsid w:val="00527505"/>
    <w:rsid w:val="0055236E"/>
    <w:rsid w:val="00556F9C"/>
    <w:rsid w:val="005A0FE7"/>
    <w:rsid w:val="005A41AF"/>
    <w:rsid w:val="005C3E73"/>
    <w:rsid w:val="005C4D29"/>
    <w:rsid w:val="005C7396"/>
    <w:rsid w:val="005E2771"/>
    <w:rsid w:val="006137FD"/>
    <w:rsid w:val="006247AC"/>
    <w:rsid w:val="00627E3E"/>
    <w:rsid w:val="006316E6"/>
    <w:rsid w:val="00661D0C"/>
    <w:rsid w:val="006B500F"/>
    <w:rsid w:val="006E050C"/>
    <w:rsid w:val="006F526F"/>
    <w:rsid w:val="006F5FD6"/>
    <w:rsid w:val="0070177D"/>
    <w:rsid w:val="00732DEE"/>
    <w:rsid w:val="00737EBC"/>
    <w:rsid w:val="00746B3D"/>
    <w:rsid w:val="00792E24"/>
    <w:rsid w:val="00794548"/>
    <w:rsid w:val="007A3D24"/>
    <w:rsid w:val="007B03D2"/>
    <w:rsid w:val="007B558E"/>
    <w:rsid w:val="007D66C5"/>
    <w:rsid w:val="007E12E2"/>
    <w:rsid w:val="007E6F7D"/>
    <w:rsid w:val="007F2F2C"/>
    <w:rsid w:val="00801F50"/>
    <w:rsid w:val="008023F6"/>
    <w:rsid w:val="00820F01"/>
    <w:rsid w:val="00824829"/>
    <w:rsid w:val="00827689"/>
    <w:rsid w:val="008302FB"/>
    <w:rsid w:val="00832ACD"/>
    <w:rsid w:val="008404D7"/>
    <w:rsid w:val="0084790C"/>
    <w:rsid w:val="00855315"/>
    <w:rsid w:val="008A4726"/>
    <w:rsid w:val="008B76CF"/>
    <w:rsid w:val="008E1B57"/>
    <w:rsid w:val="008E46F9"/>
    <w:rsid w:val="0091303F"/>
    <w:rsid w:val="00926B9A"/>
    <w:rsid w:val="00941840"/>
    <w:rsid w:val="00943AF3"/>
    <w:rsid w:val="00943CCC"/>
    <w:rsid w:val="00950763"/>
    <w:rsid w:val="009618F7"/>
    <w:rsid w:val="00963A6C"/>
    <w:rsid w:val="009B5B21"/>
    <w:rsid w:val="009C2C7A"/>
    <w:rsid w:val="009D3F5F"/>
    <w:rsid w:val="009F7ABA"/>
    <w:rsid w:val="00A00026"/>
    <w:rsid w:val="00A27F4B"/>
    <w:rsid w:val="00A77E35"/>
    <w:rsid w:val="00A805B0"/>
    <w:rsid w:val="00AD01CA"/>
    <w:rsid w:val="00AD2829"/>
    <w:rsid w:val="00AF2EAF"/>
    <w:rsid w:val="00B15406"/>
    <w:rsid w:val="00B24DC0"/>
    <w:rsid w:val="00B26504"/>
    <w:rsid w:val="00B674BE"/>
    <w:rsid w:val="00B86550"/>
    <w:rsid w:val="00B9211E"/>
    <w:rsid w:val="00B967E6"/>
    <w:rsid w:val="00BA20F2"/>
    <w:rsid w:val="00BB2F55"/>
    <w:rsid w:val="00BB3664"/>
    <w:rsid w:val="00BC4630"/>
    <w:rsid w:val="00BC6670"/>
    <w:rsid w:val="00BD0192"/>
    <w:rsid w:val="00BE6A30"/>
    <w:rsid w:val="00BF3779"/>
    <w:rsid w:val="00BF41BA"/>
    <w:rsid w:val="00C328E1"/>
    <w:rsid w:val="00C3428F"/>
    <w:rsid w:val="00C520C7"/>
    <w:rsid w:val="00C56D64"/>
    <w:rsid w:val="00C60247"/>
    <w:rsid w:val="00C72BAC"/>
    <w:rsid w:val="00C7558E"/>
    <w:rsid w:val="00C774F0"/>
    <w:rsid w:val="00CA20A2"/>
    <w:rsid w:val="00CC725A"/>
    <w:rsid w:val="00CE1DA7"/>
    <w:rsid w:val="00CF72A3"/>
    <w:rsid w:val="00D00C2D"/>
    <w:rsid w:val="00D04678"/>
    <w:rsid w:val="00D16B6E"/>
    <w:rsid w:val="00D32B12"/>
    <w:rsid w:val="00D523C2"/>
    <w:rsid w:val="00D529E1"/>
    <w:rsid w:val="00D61CF8"/>
    <w:rsid w:val="00D66EE4"/>
    <w:rsid w:val="00D67B0E"/>
    <w:rsid w:val="00D86120"/>
    <w:rsid w:val="00D968F4"/>
    <w:rsid w:val="00DA2292"/>
    <w:rsid w:val="00DB4DB9"/>
    <w:rsid w:val="00DC2815"/>
    <w:rsid w:val="00E240B0"/>
    <w:rsid w:val="00E61FDB"/>
    <w:rsid w:val="00E8783D"/>
    <w:rsid w:val="00E96B80"/>
    <w:rsid w:val="00EE0190"/>
    <w:rsid w:val="00F066D7"/>
    <w:rsid w:val="00F41A94"/>
    <w:rsid w:val="00F51753"/>
    <w:rsid w:val="00F844E4"/>
    <w:rsid w:val="00F87F3B"/>
    <w:rsid w:val="00F97818"/>
    <w:rsid w:val="00FC4740"/>
    <w:rsid w:val="00FD6D2F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30D2B"/>
  <w15:chartTrackingRefBased/>
  <w15:docId w15:val="{AAFCE912-AE26-D742-9442-1B5AD34E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CA5"/>
  </w:style>
  <w:style w:type="paragraph" w:styleId="Footer">
    <w:name w:val="footer"/>
    <w:basedOn w:val="Normal"/>
    <w:link w:val="FooterChar"/>
    <w:uiPriority w:val="99"/>
    <w:unhideWhenUsed/>
    <w:rsid w:val="002F6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CA5"/>
  </w:style>
  <w:style w:type="paragraph" w:styleId="NormalWeb">
    <w:name w:val="Normal (Web)"/>
    <w:basedOn w:val="Normal"/>
    <w:uiPriority w:val="99"/>
    <w:unhideWhenUsed/>
    <w:rsid w:val="00A805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D0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D6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3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3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5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9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0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0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4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8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0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2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2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0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7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5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2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53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53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96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19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61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Wanyue Xiao</dc:creator>
  <cp:keywords/>
  <dc:description/>
  <cp:lastModifiedBy>Wanyue Xiao</cp:lastModifiedBy>
  <cp:revision>155</cp:revision>
  <dcterms:created xsi:type="dcterms:W3CDTF">2020-10-11T09:54:00Z</dcterms:created>
  <dcterms:modified xsi:type="dcterms:W3CDTF">2020-10-21T00:03:00Z</dcterms:modified>
</cp:coreProperties>
</file>