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0.8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Calibri" w:hAnsi="Calibri" w:eastAsia="helvetica" w:cs="Calibri"/>
                <w:color w:val="000000"/>
                <w:sz w:val="14"/>
                <w:szCs w:val="14"/>
                <w:lang w:val="en-US"/>
              </w:rPr>
              <w:t>SDT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L-SDT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A-SDT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LA-SDT</w:t>
            </w:r>
          </w:p>
        </w:tc>
      </w:tr>
      <w:tr>
        <w:trPr>
          <w:trHeight w:val="90" w:hRule="atLeast"/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原始数据量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压缩数据量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214     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214    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220    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18     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压缩比率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75.31309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75.31309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73.259094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895.3889 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压缩误差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0.765318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0.724296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0.732073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0.721770</w:t>
            </w:r>
          </w:p>
        </w:tc>
      </w:tr>
    </w:tbl>
    <w:p>
      <w:pPr>
        <w:rPr>
          <w:rFonts w:hint="eastAsia"/>
          <w:sz w:val="13"/>
          <w:szCs w:val="13"/>
          <w:vertAlign w:val="baseline"/>
        </w:rPr>
      </w:pPr>
    </w:p>
    <w:p>
      <w:pPr>
        <w:rPr>
          <w:rFonts w:hint="eastAsia"/>
          <w:sz w:val="13"/>
          <w:szCs w:val="13"/>
          <w:vertAlign w:val="baseline"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0.3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Calibri" w:hAnsi="Calibri" w:eastAsia="helvetica" w:cs="Calibri"/>
                <w:color w:val="000000"/>
                <w:sz w:val="14"/>
                <w:szCs w:val="14"/>
                <w:lang w:val="en-US"/>
              </w:rPr>
              <w:t>SDT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L-SDT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A-SDT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LA-SDT</w:t>
            </w:r>
          </w:p>
        </w:tc>
      </w:tr>
      <w:tr>
        <w:trPr>
          <w:trHeight w:val="90" w:hRule="atLeast"/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原始数据量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sz w:val="14"/>
                <w:szCs w:val="14"/>
                <w:lang w:val="en-US"/>
              </w:rPr>
              <w:t>16117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压缩数据量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323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323    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324    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260          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压缩比率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49.89783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49.89783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49.743828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61.98846</w:t>
            </w:r>
          </w:p>
        </w:tc>
      </w:tr>
      <w:tr>
        <w:trPr>
          <w:jc w:val="center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sz w:val="14"/>
                <w:szCs w:val="14"/>
                <w:lang w:eastAsia="zh-CN"/>
              </w:rPr>
              <w:t>压缩误差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0.302642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0.163093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0.244754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bookmarkStart w:id="0" w:name="_GoBack"/>
            <w:r>
              <w:rPr>
                <w:rFonts w:hint="eastAsia"/>
                <w:sz w:val="13"/>
                <w:szCs w:val="13"/>
                <w:vertAlign w:val="baseline"/>
              </w:rPr>
              <w:t>0.163747</w:t>
            </w:r>
          </w:p>
          <w:bookmarkEnd w:id="0"/>
        </w:tc>
      </w:tr>
    </w:tbl>
    <w:tbl>
      <w:tblPr>
        <w:tblStyle w:val="6"/>
        <w:tblpPr w:leftFromText="180" w:rightFromText="180" w:vertAnchor="text" w:horzAnchor="page" w:tblpX="1792" w:tblpY="30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SDT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0.3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0.1</w:t>
            </w:r>
          </w:p>
        </w:tc>
      </w:tr>
      <w:t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压缩比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100.10559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75.31309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49.89783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27.93241</w:t>
            </w:r>
          </w:p>
        </w:tc>
      </w:tr>
      <w:tr>
        <w:trPr>
          <w:trHeight w:val="90" w:hRule="atLeast"/>
        </w:trP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压缩误差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0.933986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0.765318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0.302642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0.126312</w:t>
            </w:r>
          </w:p>
        </w:tc>
      </w:tr>
      <w:t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LA-SDT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8.0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0.3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0.1</w:t>
            </w:r>
          </w:p>
        </w:tc>
      </w:tr>
      <w:t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压缩比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2014.625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895.3889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61.98846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31.295145</w:t>
            </w:r>
          </w:p>
        </w:tc>
      </w:tr>
      <w:t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压缩误差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0.711817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0.721770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0.163747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0.056472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SDT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LA-SDT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</w:p>
        </w:tc>
      </w:tr>
      <w:t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1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压缩率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压缩误差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压缩率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压缩误差</w:t>
            </w:r>
          </w:p>
        </w:tc>
      </w:tr>
      <w:tr>
        <w:trPr>
          <w:trHeight w:val="350" w:hRule="atLeast"/>
        </w:trP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空气温度</w:t>
            </w: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78.27381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0.585591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91.95804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0.535731</w:t>
            </w:r>
          </w:p>
        </w:tc>
      </w:tr>
      <w:t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土壤温度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730.55554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0.378410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876.6667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0.258203</w:t>
            </w:r>
          </w:p>
        </w:tc>
      </w:tr>
      <w:t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空气湿度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313.09525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0.831552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386.7647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0.469665</w:t>
            </w:r>
          </w:p>
        </w:tc>
      </w:tr>
      <w:tr>
        <w:trPr>
          <w:trHeight w:val="603" w:hRule="atLeast"/>
        </w:trPr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土壤湿度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222.88136</w:t>
            </w:r>
          </w:p>
        </w:tc>
        <w:tc>
          <w:tcPr>
            <w:tcW w:w="1704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0.836607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248.1132</w:t>
            </w:r>
          </w:p>
        </w:tc>
        <w:tc>
          <w:tcPr>
            <w:tcW w:w="1705" w:type="dxa"/>
            <w:shd w:val="clear" w:color="auto" w:fill="EFEFEF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0.553550</w:t>
            </w:r>
          </w:p>
        </w:tc>
      </w:tr>
      <w:tr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pingfang tc" w:hAnsi="pingfang tc" w:eastAsia="pingfang tc" w:cs="pingfang tc"/>
                <w:color w:val="000000"/>
                <w:kern w:val="0"/>
                <w:sz w:val="14"/>
                <w:szCs w:val="14"/>
                <w:lang w:val="en-US" w:eastAsia="zh-CN" w:bidi="ar"/>
              </w:rPr>
              <w:t>土壤湿度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1878.5714</w:t>
            </w:r>
          </w:p>
        </w:tc>
        <w:tc>
          <w:tcPr>
            <w:tcW w:w="1704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0.135132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helvetica" w:cs="Calibri"/>
                <w:color w:val="000000"/>
                <w:kern w:val="0"/>
                <w:sz w:val="14"/>
                <w:szCs w:val="14"/>
                <w:lang w:val="en-US" w:eastAsia="zh-CN" w:bidi="ar"/>
              </w:rPr>
              <w:t>2191.6667</w:t>
            </w:r>
          </w:p>
        </w:tc>
        <w:tc>
          <w:tcPr>
            <w:tcW w:w="1705" w:type="dxa"/>
            <w:shd w:val="clear" w:color="auto" w:fill="auto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210" w:beforeAutospacing="0" w:after="142" w:afterAutospacing="0" w:line="288" w:lineRule="auto"/>
              <w:ind w:left="0" w:leftChars="0" w:right="0" w:rightChars="0"/>
              <w:jc w:val="both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0.068239</w:t>
            </w:r>
          </w:p>
        </w:tc>
      </w:tr>
    </w:tbl>
    <w:p>
      <w:pPr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721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721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721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tc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F958EC"/>
    <w:rsid w:val="75DD0C07"/>
    <w:rsid w:val="7FEF778A"/>
    <w:rsid w:val="E7F272B9"/>
    <w:rsid w:val="ECFF44BE"/>
    <w:rsid w:val="EF6B9256"/>
    <w:rsid w:val="FBBF2C24"/>
    <w:rsid w:val="FE7ECF4B"/>
    <w:rsid w:val="FFE70BCE"/>
    <w:rsid w:val="FFEF8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2018-01-19T18:43:00Z</dcterms:created>
  <dc:creator>xwc</dc:creator>
  <cp:lastModifiedBy>xwc</cp:lastModifiedBy>
  <dcterms:modified xsi:type="dcterms:W3CDTF">2018-01-19T17:59:47Z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