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>
      <w:pPr>
        <w:pStyle w:val="8"/>
        <w:ind w:firstLine="0" w:firstLineChars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>
      <w:pPr>
        <w:spacing w:line="240" w:lineRule="auto"/>
        <w:ind w:firstLine="0" w:firstLineChars="0"/>
        <w:jc w:val="center"/>
        <w:rPr>
          <w:rFonts w:hint="eastAsia" w:ascii="Arial" w:hAnsi="Arial" w:eastAsia="黑体" w:cs="Arial"/>
          <w:sz w:val="18"/>
          <w:szCs w:val="18"/>
        </w:rPr>
      </w:pPr>
      <w:r>
        <w:rPr>
          <w:rFonts w:hint="eastAsia" w:ascii="黑体" w:eastAsia="黑体"/>
          <w:b/>
          <w:bCs/>
          <w:sz w:val="18"/>
          <w:szCs w:val="18"/>
        </w:rPr>
        <w:t>编号</w:t>
      </w:r>
      <w:r>
        <w:rPr>
          <w:rFonts w:hint="eastAsia" w:ascii="黑体" w:eastAsia="黑体"/>
          <w:sz w:val="18"/>
          <w:szCs w:val="18"/>
        </w:rPr>
        <w:t>：</w:t>
      </w:r>
      <w:r>
        <w:rPr>
          <w:rFonts w:hint="eastAsia" w:ascii="Arial" w:hAnsi="Arial" w:eastAsia="黑体" w:cs="Arial"/>
          <w:b/>
          <w:bCs/>
          <w:sz w:val="18"/>
          <w:szCs w:val="18"/>
        </w:rPr>
        <w:t>TMP</w:t>
      </w:r>
      <w:r>
        <w:rPr>
          <w:rFonts w:ascii="Arial" w:hAnsi="Arial" w:eastAsia="黑体" w:cs="Arial"/>
          <w:b/>
          <w:bCs/>
          <w:sz w:val="18"/>
          <w:szCs w:val="18"/>
        </w:rPr>
        <w:t>-</w:t>
      </w:r>
      <w:r>
        <w:rPr>
          <w:rFonts w:hint="eastAsia" w:ascii="Arial" w:hAnsi="Arial" w:eastAsia="黑体" w:cs="Arial"/>
          <w:b/>
          <w:bCs/>
          <w:sz w:val="18"/>
          <w:szCs w:val="18"/>
        </w:rPr>
        <w:t xml:space="preserve">WR </w:t>
      </w:r>
    </w:p>
    <w:tbl>
      <w:tblPr>
        <w:tblStyle w:val="7"/>
        <w:tblW w:w="872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3683"/>
        <w:gridCol w:w="1271"/>
        <w:gridCol w:w="21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361"/>
              <w:rPr>
                <w:rFonts w:hint="eastAsia" w:ascii="宋体" w:hAnsi="宋体"/>
                <w:b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b/>
              </w:rPr>
              <w:t>项目组</w:t>
            </w:r>
          </w:p>
        </w:tc>
        <w:tc>
          <w:tcPr>
            <w:tcW w:w="368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interesting </w:t>
            </w:r>
          </w:p>
        </w:tc>
        <w:tc>
          <w:tcPr>
            <w:tcW w:w="1271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182" w:type="dxa"/>
            <w:shd w:val="clear" w:color="auto" w:fill="auto"/>
            <w:vAlign w:val="center"/>
          </w:tcPr>
          <w:p>
            <w:pPr>
              <w:ind w:firstLine="630" w:firstLineChars="3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黄宏伟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周次</w:t>
            </w:r>
          </w:p>
        </w:tc>
        <w:tc>
          <w:tcPr>
            <w:tcW w:w="7136" w:type="dxa"/>
            <w:gridSpan w:val="3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第三周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198" w:firstLineChars="9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7136" w:type="dxa"/>
            <w:gridSpan w:val="3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420" w:leftChars="0"/>
            </w:pPr>
            <w:r>
              <w:rPr>
                <w:rFonts w:hint="eastAsia"/>
                <w:lang w:val="en-US" w:eastAsia="zh-CN"/>
              </w:rPr>
              <w:t>1.周一进行了需求文档</w:t>
            </w:r>
            <w:r>
              <w:rPr>
                <w:rFonts w:hint="eastAsia"/>
              </w:rPr>
              <w:t>评审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问题很多，但是时间有限，决定边修改边开展往后的工作。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2.周一至周五完成前端商城页面和管理页面的设计和编写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3.后台数据库的详细设计和部分实现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8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7136" w:type="dxa"/>
            <w:gridSpan w:val="3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需求文档决定了数据库的设计，文档的完整性和可靠性需要提高</w:t>
            </w:r>
          </w:p>
          <w:p>
            <w:pPr>
              <w:numPr>
                <w:ilvl w:val="0"/>
                <w:numId w:val="1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组员需要加强沟通，保证项目信息的一致性</w:t>
            </w:r>
          </w:p>
          <w:p>
            <w:pPr>
              <w:numPr>
                <w:ilvl w:val="0"/>
                <w:numId w:val="1"/>
              </w:num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明确项目需求的优先级，由此决定工作的安排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198" w:firstLineChars="9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7136" w:type="dxa"/>
            <w:gridSpan w:val="3"/>
            <w:shd w:val="clear" w:color="auto" w:fill="auto"/>
            <w:vAlign w:val="top"/>
          </w:tcPr>
          <w:p>
            <w:pPr>
              <w:ind w:left="0" w:leftChars="0" w:firstLine="42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1.完整实现数据库的设计和接口</w:t>
            </w:r>
          </w:p>
          <w:p>
            <w:pPr>
              <w:ind w:left="0" w:leftChars="0" w:firstLine="42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2.前后端实现对接</w:t>
            </w:r>
          </w:p>
          <w:p>
            <w:pPr>
              <w:ind w:left="0" w:leftChars="0" w:firstLine="42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3.在下周四之前完成项目的第一个版本</w:t>
            </w:r>
          </w:p>
        </w:tc>
      </w:tr>
    </w:tbl>
    <w:p>
      <w:pPr>
        <w:pStyle w:val="4"/>
        <w:ind w:firstLine="0" w:firstLineChars="0"/>
        <w:jc w:val="both"/>
        <w:rPr>
          <w:rFonts w:hint="eastAsia"/>
        </w:rPr>
      </w:pPr>
    </w:p>
    <w:p>
      <w:pPr/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701" w:bottom="1701" w:left="1701" w:header="1134" w:footer="1134" w:gutter="0"/>
      <w:lnNumType w:countBy="0" w:restart="newSection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  <w:jc w:val="right"/>
      <w:rPr>
        <w:rFonts w:hint="eastAsia"/>
      </w:rPr>
    </w:pPr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0" t="0" r="0" b="0"/>
              <wp:wrapNone/>
              <wp:docPr id="1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0pt;margin-top:-7.75pt;height:0pt;width:423pt;z-index:251658240;mso-width-relative:page;mso-height-relative:page;" filled="f" coordsize="21600,21600" o:gfxdata="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KuUp7VAAAACAEAAA8AAAAAAAAAAQAgAAAAIgAAAGRycy9k&#10;b3ducmV2LnhtbFBLAQIUABQAAAAIAIdO4kDMsRTmzAEAAI0DAAAOAAAAAAAAAAEAIAAAACQBAABk&#10;cnMvZTJvRG9jLnhtbFBLBQYAAAAABgAGAFkBAABiBQAAAAA=&#10;">
              <v:path arrowok="t"/>
              <v:fill on="f" focussize="0,0"/>
              <v:stroke/>
              <v:imagedata o:title=""/>
              <o:lock v:ext="edit"/>
            </v:line>
          </w:pict>
        </mc:Fallback>
      </mc:AlternateContent>
    </w:r>
    <w:r>
      <w:rPr>
        <w:rStyle w:val="6"/>
        <w:rFonts w:hint="eastAsia"/>
      </w:rPr>
      <w:t>/</w:t>
    </w:r>
    <w:r>
      <w:rPr>
        <w:rStyle w:val="6"/>
      </w:rPr>
      <w:fldChar w:fldCharType="begin"/>
    </w:r>
    <w:r>
      <w:rPr>
        <w:rStyle w:val="6"/>
      </w:rPr>
      <w:instrText xml:space="preserve"> NUMPAGES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1"/>
      </w:pBdr>
      <w:tabs>
        <w:tab w:val="right" w:pos="8390"/>
        <w:tab w:val="clear" w:pos="4153"/>
        <w:tab w:val="clear" w:pos="8306"/>
      </w:tabs>
      <w:ind w:firstLine="2250" w:firstLineChars="1250"/>
      <w:jc w:val="both"/>
      <w:rPr>
        <w:rFonts w:hint="eastAsia"/>
      </w:rPr>
    </w:pPr>
    <w:r>
      <w:rPr>
        <w:rFonts w:hint="eastAsia"/>
      </w:rPr>
      <w:t xml:space="preserve">                                                            工作周报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0DB75"/>
    <w:multiLevelType w:val="singleLevel"/>
    <w:tmpl w:val="5770DB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F096D"/>
    <w:rsid w:val="318F09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qFormat/>
    <w:uiPriority w:val="0"/>
    <w:pPr>
      <w:jc w:val="center"/>
    </w:pPr>
    <w:rPr>
      <w:rFonts w:ascii="Times New Roman" w:hAnsi="Times New Roman"/>
    </w:rPr>
  </w:style>
  <w:style w:type="character" w:styleId="6">
    <w:name w:val="page number"/>
    <w:basedOn w:val="5"/>
    <w:uiPriority w:val="0"/>
  </w:style>
  <w:style w:type="paragraph" w:customStyle="1" w:styleId="8">
    <w:name w:val="主标题"/>
    <w:basedOn w:val="1"/>
    <w:uiPriority w:val="0"/>
    <w:pPr>
      <w:jc w:val="center"/>
    </w:pPr>
    <w:rPr>
      <w:rFonts w:ascii="Arial Black" w:hAnsi="Arial Black" w:eastAsia="黑体"/>
      <w:b/>
      <w:sz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2016-06-27T07:55:00Z</dcterms:created>
  <dc:creator>qq707</dc:creator>
  <cp:lastModifiedBy>qq707</cp:lastModifiedBy>
  <dcterms:modified xsi:type="dcterms:W3CDTF">2016-06-27T07:56:55Z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