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10165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代码部署</w:t>
      </w:r>
    </w:p>
    <w:p w14:paraId="58758E61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"https://github.com/Winnie-Qi/Surname-Classification-with-RNNs/blob/main/Surname-Classification-with-RNNs.py"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https://github.com/Winnie-Qi/Surname-Classification-with-RNNs/blob/main/Surname-Classification-with-RNNs.py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移植至本地环境执行。数据集surnames_with_splits.csv在学习通-资料-数据。</w:t>
      </w:r>
    </w:p>
    <w:p w14:paraId="77621622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以下两种部署方式可选：</w:t>
      </w:r>
    </w:p>
    <w:p w14:paraId="01CC599D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1、保留Surname-Classification-with-RNNs.py文件，将运行结果截图放至README.md中。</w:t>
      </w:r>
    </w:p>
    <w:p w14:paraId="7B66969A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2、新建Surname-Classification-with-RNNs.ipynb文件（需合理划分代码单元格），移植Surname-Classification-with-RNNs.py的内容，提交时结果应显示在单元格下方。无需README截图。</w:t>
      </w:r>
    </w:p>
    <w:p w14:paraId="49060BEA"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数据预处理验证</w:t>
      </w:r>
    </w:p>
    <w:p w14:paraId="32FBEFE8">
      <w:pPr>
        <w:pStyle w:val="12"/>
        <w:bidi w:val="0"/>
        <w:rPr>
          <w:rFonts w:hint="eastAsia"/>
        </w:rPr>
      </w:pPr>
      <w:r>
        <w:rPr>
          <w:rFonts w:hint="eastAsia"/>
        </w:rPr>
        <w:t># 在SurnameVectorizer初始化后添加</w:t>
      </w:r>
    </w:p>
    <w:p w14:paraId="1661CD65"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print("Char Vocab特殊标记索引：", </w:t>
      </w:r>
    </w:p>
    <w:p w14:paraId="1CC562E3"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  f"&lt;BEGIN&gt;:{vectorizer.char_vocab.begin_seq_index}",</w:t>
      </w:r>
    </w:p>
    <w:p w14:paraId="27B4BD64"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  f"&lt;END&gt;:{vectorizer.char_vocab.end_seq_index}")</w:t>
      </w:r>
    </w:p>
    <w:p w14:paraId="199C36C5">
      <w:pPr>
        <w:pStyle w:val="12"/>
        <w:bidi w:val="0"/>
        <w:rPr>
          <w:rFonts w:hint="eastAsia"/>
        </w:rPr>
      </w:pPr>
    </w:p>
    <w:p w14:paraId="75BA72B5">
      <w:pPr>
        <w:pStyle w:val="12"/>
        <w:bidi w:val="0"/>
        <w:rPr>
          <w:rFonts w:hint="eastAsia"/>
        </w:rPr>
      </w:pPr>
      <w:r>
        <w:rPr>
          <w:rFonts w:hint="eastAsia"/>
        </w:rPr>
        <w:t># 打印样本向量化结果</w:t>
      </w:r>
    </w:p>
    <w:p w14:paraId="733B8E6D">
      <w:pPr>
        <w:pStyle w:val="12"/>
        <w:bidi w:val="0"/>
        <w:rPr>
          <w:rFonts w:hint="eastAsia"/>
        </w:rPr>
      </w:pPr>
      <w:r>
        <w:rPr>
          <w:rFonts w:hint="eastAsia"/>
        </w:rPr>
        <w:t>sample_str = "Zhang"</w:t>
      </w:r>
    </w:p>
    <w:p w14:paraId="697788F2">
      <w:pPr>
        <w:pStyle w:val="12"/>
        <w:bidi w:val="0"/>
        <w:rPr>
          <w:rFonts w:hint="eastAsia"/>
        </w:rPr>
      </w:pPr>
      <w:r>
        <w:rPr>
          <w:rFonts w:hint="eastAsia"/>
        </w:rPr>
        <w:t>vec, length = vectorizer.vectorize(sample_str)</w:t>
      </w:r>
    </w:p>
    <w:p w14:paraId="66BB9EA8">
      <w:pPr>
        <w:pStyle w:val="12"/>
        <w:bidi w:val="0"/>
        <w:rPr>
          <w:rFonts w:hint="eastAsia"/>
        </w:rPr>
      </w:pPr>
      <w:r>
        <w:rPr>
          <w:rFonts w:hint="eastAsia"/>
        </w:rPr>
        <w:t>print(f"样本'{sample_str}'的向量化结果:\n{vec}\n有效长度:{length}")</w:t>
      </w:r>
    </w:p>
    <w:p w14:paraId="74CD8D12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4、模型结构验证</w:t>
      </w:r>
    </w:p>
    <w:p w14:paraId="7CBA44C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输出模型各层级参数维度：</w:t>
      </w:r>
    </w:p>
    <w:p w14:paraId="45FB3D6E"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打印模型各层参数维度</w:t>
      </w:r>
    </w:p>
    <w:p w14:paraId="6DC0CF7A"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print("\n模型结构：")</w:t>
      </w:r>
    </w:p>
    <w:p w14:paraId="7DECFD29"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name, param in classifier.named_parameters():</w:t>
      </w:r>
    </w:p>
    <w:p w14:paraId="028C9173"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print(f"{name.ljust(20)} | 维度：{tuple(param.size())}")</w:t>
      </w:r>
    </w:p>
    <w:p w14:paraId="2418EAD4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预期输出示例：</w:t>
      </w:r>
    </w:p>
    <w:p w14:paraId="04C81939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emb.weight          | 维度：(字符表大小, 100)</w:t>
      </w:r>
    </w:p>
    <w:p w14:paraId="2D1061FE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rnn.rnn_cell.weight_ih | 维度：(64, 100)</w:t>
      </w:r>
    </w:p>
    <w:p w14:paraId="2D490C4A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rnn.rnn_cell.weight_hh | 维度：(64, 64)</w:t>
      </w:r>
    </w:p>
    <w:p w14:paraId="1DB3D03D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fc1.weight          | 维度：(64, 64)</w:t>
      </w:r>
    </w:p>
    <w:p w14:paraId="52DF2E6D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fc2.weight          | 维度：(国家数, 64)</w:t>
      </w:r>
    </w:p>
    <w:p w14:paraId="45D911C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观察点：</w:t>
      </w:r>
    </w:p>
    <w:p w14:paraId="37886BC4">
      <w:pPr>
        <w:pStyle w:val="12"/>
        <w:numPr>
          <w:ilvl w:val="0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嵌入层维度是否正确（num_embeddings应为字符表大小）</w:t>
      </w:r>
    </w:p>
    <w:p w14:paraId="27ED4291">
      <w:pPr>
        <w:pStyle w:val="12"/>
        <w:numPr>
          <w:ilvl w:val="0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RNN输入/隐藏层维度是否匹配</w:t>
      </w:r>
    </w:p>
    <w:p w14:paraId="330A0688">
      <w:pPr>
        <w:pStyle w:val="12"/>
        <w:numPr>
          <w:ilvl w:val="0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全连接层维度是否合理</w:t>
      </w:r>
    </w:p>
    <w:p w14:paraId="3C02383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5、RNN序列处理验证</w:t>
      </w:r>
    </w:p>
    <w:p w14:paraId="32B0E089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在forward方法中插入调试信息</w:t>
      </w:r>
    </w:p>
    <w:p w14:paraId="6A518AF9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print(f"输入序列形状：{x_in.shape} -&gt; 嵌入后：{x_embedded.shape}")</w:t>
      </w:r>
    </w:p>
    <w:p w14:paraId="409E633A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print(f"RNN输出形状：{y_out.shape} -&gt; 聚合后：{y_out[:, -1, :].shape if x_lengths is None else '动态索引'}")</w:t>
      </w:r>
    </w:p>
    <w:p w14:paraId="69DCE093"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观察点</w:t>
      </w:r>
      <w:r>
        <w:rPr>
          <w:rFonts w:hint="default"/>
          <w:lang w:val="en-US" w:eastAsia="zh-CN"/>
        </w:rPr>
        <w:t>：</w:t>
      </w:r>
    </w:p>
    <w:p w14:paraId="442D06A0">
      <w:pPr>
        <w:pStyle w:val="12"/>
        <w:numPr>
          <w:ilvl w:val="0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理解序列长度如何影响column_gather操作</w:t>
      </w:r>
    </w:p>
    <w:p w14:paraId="48A57F0D">
      <w:pPr>
        <w:pStyle w:val="12"/>
        <w:numPr>
          <w:ilvl w:val="0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验证时间步维度是否被正确处理</w:t>
      </w:r>
    </w:p>
    <w:p w14:paraId="363C913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6、模型性能评估</w:t>
      </w:r>
    </w:p>
    <w:p w14:paraId="2826C8D4"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训练50个epoch后，输出模型在</w:t>
      </w:r>
      <w:r>
        <w:rPr>
          <w:rFonts w:hint="eastAsia"/>
          <w:b/>
          <w:bCs/>
          <w:lang w:val="en-US" w:eastAsia="zh-CN"/>
        </w:rPr>
        <w:t>测试集</w:t>
      </w:r>
      <w:r>
        <w:rPr>
          <w:rFonts w:hint="eastAsia"/>
          <w:lang w:val="en-US" w:eastAsia="zh-CN"/>
        </w:rPr>
        <w:t>上的损失值和分类准确率指标。</w:t>
      </w:r>
    </w:p>
    <w:p w14:paraId="08A0A05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7、推理能力验证</w:t>
      </w:r>
    </w:p>
    <w:p w14:paraId="4B45C279"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在模型推理验证（Inference）阶段，输出“McMahan”，“Nakamoto”，“Wan”，“Cho”这四个姓的国籍分类预测结果及其对应的概率置信度。</w:t>
      </w:r>
    </w:p>
    <w:p w14:paraId="1291BF0A"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推理函数predict_nationality已给出，可进行调用。</w:t>
      </w:r>
    </w:p>
    <w:p w14:paraId="68356EE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8、成果提交</w:t>
      </w:r>
    </w:p>
    <w:p w14:paraId="02C4E42A"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保存文件或截图，等待与下周内容一起上传。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CC3C07"/>
    <w:multiLevelType w:val="singleLevel"/>
    <w:tmpl w:val="EECC3C0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1">
    <w:nsid w:val="01DC60F7"/>
    <w:multiLevelType w:val="singleLevel"/>
    <w:tmpl w:val="01DC60F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6FFDABC"/>
    <w:multiLevelType w:val="singleLevel"/>
    <w:tmpl w:val="26FFDAB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14971"/>
    <w:rsid w:val="1490034C"/>
    <w:rsid w:val="2C23219E"/>
    <w:rsid w:val="2C4402A1"/>
    <w:rsid w:val="38042988"/>
    <w:rsid w:val="3BE949C1"/>
    <w:rsid w:val="47014971"/>
    <w:rsid w:val="61227EAA"/>
    <w:rsid w:val="6DB5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页眉 字符"/>
    <w:basedOn w:val="8"/>
    <w:link w:val="5"/>
    <w:qFormat/>
    <w:uiPriority w:val="0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sz w:val="18"/>
      <w:szCs w:val="18"/>
    </w:rPr>
  </w:style>
  <w:style w:type="paragraph" w:customStyle="1" w:styleId="12">
    <w:name w:val="内容块-16-a"/>
    <w:basedOn w:val="1"/>
    <w:next w:val="1"/>
    <w:qFormat/>
    <w:uiPriority w:val="0"/>
    <w:pPr>
      <w:pBdr>
        <w:top w:val="single" w:color="F5F7FC" w:themeColor="accent1" w:themeTint="0D" w:sz="4" w:space="10"/>
        <w:left w:val="single" w:color="F5F7FC" w:themeColor="accent1" w:themeTint="0D" w:sz="4" w:space="17"/>
        <w:bottom w:val="single" w:color="F5F7FC" w:themeColor="accent1" w:themeTint="0D" w:sz="4" w:space="10"/>
        <w:right w:val="single" w:color="F5F7FC" w:themeColor="accent1" w:themeTint="0D" w:sz="4" w:space="17"/>
      </w:pBdr>
      <w:shd w:val="clear" w:color="auto" w:fill="F5F7FC" w:themeFill="accent1" w:themeFillTint="0D"/>
      <w:ind w:left="357" w:right="357"/>
      <w:textAlignment w:val="center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630</Words>
  <Characters>1478</Characters>
  <Lines>0</Lines>
  <Paragraphs>0</Paragraphs>
  <TotalTime>2</TotalTime>
  <ScaleCrop>false</ScaleCrop>
  <LinksUpToDate>false</LinksUpToDate>
  <CharactersWithSpaces>1567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2025-03-24T06:50:00Z</dcterms:created>
  <dc:creator>机智齐</dc:creator>
  <cp:lastModifiedBy>机智齐</cp:lastModifiedBy>
  <dcterms:modified xsi:type="dcterms:W3CDTF">2025-04-10T12:02:40Z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E8BEEC686FDD45CF920B55318230961C_11</vt:lpwstr>
  </property>
  <property fmtid="{D5CDD505-2E9C-101B-9397-08002B2CF9AE}" pid="4" name="KSOTemplateDocerSaveRecord">
    <vt:lpwstr>eyJoZGlkIjoiMjYxYzVkMDEwY2Y4ZjIwYjI0YWNiOGFlYzdiN2ZhYWMiLCJ1c2VySWQiOiIzNzIxNTIxOTkifQ==</vt:lpwstr>
  </property>
</Properties>
</file>