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ageBreakBefore w:val="0"/>
        <w:widowControl/>
        <w:kinsoku/>
        <w:wordWrap/>
        <w:overflowPunct/>
        <w:topLinePunct w:val="0"/>
        <w:autoSpaceDE/>
        <w:autoSpaceDN/>
        <w:bidi w:val="0"/>
        <w:adjustRightInd/>
        <w:snapToGrid/>
        <w:spacing w:after="18" w:line="160" w:lineRule="exact"/>
        <w:jc w:val="both"/>
        <w:textAlignment w:val="auto"/>
        <w:rPr>
          <w:sz w:val="15"/>
          <w:szCs w:val="15"/>
        </w:rPr>
      </w:pPr>
      <w:r>
        <w:rPr>
          <w:sz w:val="15"/>
          <w:szCs w:val="15"/>
        </w:rPr>
        <w:t>第一章：计算文化与计算思维</w:t>
      </w:r>
    </w:p>
    <w:p>
      <w:pPr>
        <w:pageBreakBefore w:val="0"/>
        <w:widowControl/>
        <w:kinsoku/>
        <w:wordWrap/>
        <w:overflowPunct/>
        <w:topLinePunct w:val="0"/>
        <w:autoSpaceDE/>
        <w:autoSpaceDN/>
        <w:bidi w:val="0"/>
        <w:adjustRightInd/>
        <w:snapToGrid/>
        <w:spacing w:after="4" w:line="160" w:lineRule="exact"/>
        <w:ind w:left="0" w:leftChars="0" w:firstLine="0" w:firstLineChars="0"/>
        <w:textAlignment w:val="auto"/>
        <w:rPr>
          <w:sz w:val="15"/>
          <w:szCs w:val="15"/>
        </w:rPr>
      </w:pPr>
      <w:r>
        <w:rPr>
          <w:rFonts w:ascii="黑体" w:hAnsi="黑体" w:eastAsia="黑体" w:cs="黑体"/>
          <w:sz w:val="15"/>
          <w:szCs w:val="15"/>
        </w:rPr>
        <w:t>计算思维的概念</w:t>
      </w:r>
      <w:r>
        <w:rPr>
          <w:sz w:val="15"/>
          <w:szCs w:val="15"/>
        </w:rPr>
        <w:t>：</w:t>
      </w:r>
    </w:p>
    <w:p>
      <w:pPr>
        <w:pageBreakBefore w:val="0"/>
        <w:widowControl/>
        <w:kinsoku/>
        <w:wordWrap/>
        <w:overflowPunct/>
        <w:topLinePunct w:val="0"/>
        <w:autoSpaceDE/>
        <w:autoSpaceDN/>
        <w:bidi w:val="0"/>
        <w:adjustRightInd/>
        <w:snapToGrid/>
        <w:spacing w:after="4" w:line="160" w:lineRule="exact"/>
        <w:ind w:left="0" w:leftChars="0" w:firstLine="0" w:firstLineChars="0"/>
        <w:textAlignment w:val="auto"/>
        <w:rPr>
          <w:sz w:val="15"/>
          <w:szCs w:val="15"/>
        </w:rPr>
      </w:pPr>
      <w:r>
        <w:rPr>
          <w:sz w:val="15"/>
          <w:szCs w:val="15"/>
        </w:rPr>
        <w:t>计算思维是运用计算机科学的基础概念进行问题的求解、系统设计及人类行为理解等的涵盖计算机科学领域的一系列思维活动。</w:t>
      </w:r>
    </w:p>
    <w:p>
      <w:pPr>
        <w:pageBreakBefore w:val="0"/>
        <w:widowControl/>
        <w:kinsoku/>
        <w:wordWrap/>
        <w:overflowPunct/>
        <w:topLinePunct w:val="0"/>
        <w:autoSpaceDE/>
        <w:autoSpaceDN/>
        <w:bidi w:val="0"/>
        <w:adjustRightInd/>
        <w:snapToGrid/>
        <w:spacing w:after="4" w:line="160" w:lineRule="exact"/>
        <w:ind w:left="0" w:leftChars="0" w:firstLine="0" w:firstLineChars="0"/>
        <w:textAlignment w:val="auto"/>
        <w:rPr>
          <w:sz w:val="15"/>
          <w:szCs w:val="15"/>
        </w:rPr>
      </w:pPr>
      <w:r>
        <w:rPr>
          <w:rFonts w:ascii="黑体" w:hAnsi="黑体" w:eastAsia="黑体" w:cs="黑体"/>
          <w:sz w:val="15"/>
          <w:szCs w:val="15"/>
        </w:rPr>
        <w:t>简述图灵机模型：</w:t>
      </w:r>
      <w:r>
        <w:rPr>
          <w:sz w:val="15"/>
          <w:szCs w:val="15"/>
        </w:rPr>
        <w:t>给出固定的程式，通过某种一般的机械步骤，一个接一个的解决所有的数学问题。</w:t>
      </w:r>
    </w:p>
    <w:p>
      <w:pPr>
        <w:pageBreakBefore w:val="0"/>
        <w:widowControl/>
        <w:kinsoku/>
        <w:wordWrap/>
        <w:overflowPunct/>
        <w:topLinePunct w:val="0"/>
        <w:autoSpaceDE/>
        <w:autoSpaceDN/>
        <w:bidi w:val="0"/>
        <w:adjustRightInd/>
        <w:snapToGrid/>
        <w:spacing w:after="11" w:line="160" w:lineRule="exact"/>
        <w:ind w:left="0" w:leftChars="0" w:right="1006" w:firstLine="0" w:firstLineChars="0"/>
        <w:textAlignment w:val="auto"/>
        <w:rPr>
          <w:sz w:val="15"/>
          <w:szCs w:val="15"/>
        </w:rPr>
      </w:pPr>
      <w:r>
        <w:rPr>
          <w:rFonts w:ascii="黑体" w:hAnsi="黑体" w:eastAsia="黑体" w:cs="黑体"/>
          <w:sz w:val="15"/>
          <w:szCs w:val="15"/>
        </w:rPr>
        <w:t>冯诺依曼提出的“程序存储”的计算机方案要点是什么:</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rFonts w:hint="eastAsia" w:ascii="Calibri" w:hAnsi="Calibri" w:cs="Calibri"/>
          <w:sz w:val="15"/>
          <w:szCs w:val="15"/>
          <w:lang w:val="en-US" w:eastAsia="zh-CN"/>
        </w:rPr>
        <w:t>1</w:t>
      </w:r>
      <w:r>
        <w:rPr>
          <w:rFonts w:ascii="Calibri" w:hAnsi="Calibri" w:eastAsia="Calibri" w:cs="Calibri"/>
          <w:sz w:val="15"/>
          <w:szCs w:val="15"/>
        </w:rPr>
        <w:t>.</w:t>
      </w:r>
      <w:r>
        <w:rPr>
          <w:sz w:val="15"/>
          <w:szCs w:val="15"/>
        </w:rPr>
        <w:t>采用二进制的形式表示数据和指令</w:t>
      </w:r>
      <w:r>
        <w:rPr>
          <w:rFonts w:hint="eastAsia" w:ascii="Calibri" w:hAnsi="Calibri" w:cs="Calibri"/>
          <w:sz w:val="15"/>
          <w:szCs w:val="15"/>
          <w:lang w:val="en-US" w:eastAsia="zh-CN"/>
        </w:rPr>
        <w:t>2</w:t>
      </w:r>
      <w:r>
        <w:rPr>
          <w:rFonts w:ascii="Calibri" w:hAnsi="Calibri" w:eastAsia="Calibri" w:cs="Calibri"/>
          <w:sz w:val="15"/>
          <w:szCs w:val="15"/>
        </w:rPr>
        <w:t>.</w:t>
      </w:r>
      <w:r>
        <w:rPr>
          <w:sz w:val="15"/>
          <w:szCs w:val="15"/>
        </w:rPr>
        <w:t>将指令和数据放在存储器中</w:t>
      </w:r>
      <w:r>
        <w:rPr>
          <w:rFonts w:hint="eastAsia" w:ascii="Calibri" w:hAnsi="Calibri" w:cs="Calibri"/>
          <w:sz w:val="15"/>
          <w:szCs w:val="15"/>
          <w:lang w:val="en-US" w:eastAsia="zh-CN"/>
        </w:rPr>
        <w:t>3</w:t>
      </w:r>
      <w:r>
        <w:rPr>
          <w:rFonts w:ascii="Calibri" w:hAnsi="Calibri" w:eastAsia="Calibri" w:cs="Calibri"/>
          <w:sz w:val="15"/>
          <w:szCs w:val="15"/>
        </w:rPr>
        <w:t>.</w:t>
      </w:r>
      <w:r>
        <w:rPr>
          <w:sz w:val="15"/>
          <w:szCs w:val="15"/>
        </w:rPr>
        <w:t>由控制器、运算器、存储器、输入设备和输出设备五大部分组成计算机</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sz w:val="15"/>
          <w:szCs w:val="15"/>
        </w:rPr>
        <w:t xml:space="preserve"> </w:t>
      </w:r>
      <w:r>
        <w:rPr>
          <w:rFonts w:ascii="Calibri" w:hAnsi="Calibri" w:eastAsia="Calibri" w:cs="Calibri"/>
          <w:sz w:val="15"/>
          <w:szCs w:val="15"/>
        </w:rPr>
        <w:t xml:space="preserve">4 </w:t>
      </w:r>
      <w:r>
        <w:rPr>
          <w:rFonts w:ascii="黑体" w:hAnsi="黑体" w:eastAsia="黑体" w:cs="黑体"/>
          <w:sz w:val="15"/>
          <w:szCs w:val="15"/>
        </w:rPr>
        <w:t>计算机经历了那几代：</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rFonts w:hint="eastAsia" w:ascii="Calibri" w:hAnsi="Calibri" w:cs="Calibri"/>
          <w:sz w:val="15"/>
          <w:szCs w:val="15"/>
          <w:lang w:val="en-US" w:eastAsia="zh-CN"/>
        </w:rPr>
        <w:t>1</w:t>
      </w:r>
      <w:r>
        <w:rPr>
          <w:rFonts w:ascii="Calibri" w:hAnsi="Calibri" w:eastAsia="Calibri" w:cs="Calibri"/>
          <w:sz w:val="15"/>
          <w:szCs w:val="15"/>
        </w:rPr>
        <w:t>.</w:t>
      </w:r>
      <w:r>
        <w:rPr>
          <w:sz w:val="15"/>
          <w:szCs w:val="15"/>
        </w:rPr>
        <w:t>电子管计算机时代</w:t>
      </w:r>
      <w:r>
        <w:rPr>
          <w:rFonts w:hint="eastAsia" w:ascii="Calibri" w:hAnsi="Calibri" w:cs="Calibri"/>
          <w:sz w:val="15"/>
          <w:szCs w:val="15"/>
          <w:lang w:val="en-US" w:eastAsia="zh-CN"/>
        </w:rPr>
        <w:t>2</w:t>
      </w:r>
      <w:r>
        <w:rPr>
          <w:rFonts w:ascii="Calibri" w:hAnsi="Calibri" w:eastAsia="Calibri" w:cs="Calibri"/>
          <w:sz w:val="15"/>
          <w:szCs w:val="15"/>
        </w:rPr>
        <w:t>.</w:t>
      </w:r>
      <w:r>
        <w:rPr>
          <w:sz w:val="15"/>
          <w:szCs w:val="15"/>
        </w:rPr>
        <w:t>晶体管计算机时代</w:t>
      </w:r>
      <w:r>
        <w:rPr>
          <w:rFonts w:hint="eastAsia"/>
          <w:sz w:val="15"/>
          <w:szCs w:val="15"/>
          <w:lang w:val="en-US" w:eastAsia="zh-CN"/>
        </w:rPr>
        <w:t>3.</w:t>
      </w:r>
      <w:r>
        <w:rPr>
          <w:sz w:val="15"/>
          <w:szCs w:val="15"/>
        </w:rPr>
        <w:t>中小规模集成电路时代</w:t>
      </w:r>
      <w:r>
        <w:rPr>
          <w:rFonts w:hint="eastAsia"/>
          <w:sz w:val="15"/>
          <w:szCs w:val="15"/>
          <w:lang w:val="en-US" w:eastAsia="zh-CN"/>
        </w:rPr>
        <w:t>4.</w:t>
      </w:r>
      <w:r>
        <w:rPr>
          <w:sz w:val="15"/>
          <w:szCs w:val="15"/>
        </w:rPr>
        <w:t>大规模和规模集成电路时代</w:t>
      </w:r>
    </w:p>
    <w:p>
      <w:pPr>
        <w:pStyle w:val="2"/>
        <w:pageBreakBefore w:val="0"/>
        <w:widowControl/>
        <w:kinsoku/>
        <w:wordWrap/>
        <w:overflowPunct/>
        <w:topLinePunct w:val="0"/>
        <w:autoSpaceDE/>
        <w:autoSpaceDN/>
        <w:bidi w:val="0"/>
        <w:adjustRightInd/>
        <w:snapToGrid/>
        <w:spacing w:after="18" w:line="160" w:lineRule="exact"/>
        <w:jc w:val="both"/>
        <w:textAlignment w:val="auto"/>
        <w:rPr>
          <w:sz w:val="15"/>
          <w:szCs w:val="15"/>
        </w:rPr>
      </w:pPr>
      <w:r>
        <w:rPr>
          <w:sz w:val="15"/>
          <w:szCs w:val="15"/>
        </w:rPr>
        <w:t>第二章：0和1的思维</w:t>
      </w:r>
    </w:p>
    <w:p>
      <w:pPr>
        <w:pageBreakBefore w:val="0"/>
        <w:widowControl/>
        <w:kinsoku/>
        <w:wordWrap/>
        <w:overflowPunct/>
        <w:topLinePunct w:val="0"/>
        <w:autoSpaceDE/>
        <w:autoSpaceDN/>
        <w:bidi w:val="0"/>
        <w:adjustRightInd/>
        <w:snapToGrid/>
        <w:spacing w:after="27" w:line="160" w:lineRule="exact"/>
        <w:ind w:left="0" w:leftChars="0" w:firstLine="0" w:firstLineChars="0"/>
        <w:textAlignment w:val="auto"/>
        <w:rPr>
          <w:sz w:val="15"/>
          <w:szCs w:val="15"/>
        </w:rPr>
      </w:pPr>
      <w:r>
        <w:rPr>
          <w:rFonts w:ascii="黑体" w:hAnsi="黑体" w:eastAsia="黑体" w:cs="黑体"/>
          <w:sz w:val="15"/>
          <w:szCs w:val="15"/>
        </w:rPr>
        <w:t>什么是ASCII码：</w:t>
      </w:r>
      <w:r>
        <w:rPr>
          <w:sz w:val="15"/>
          <w:szCs w:val="15"/>
        </w:rPr>
        <w:t xml:space="preserve">美国标准信息交换码简称 </w:t>
      </w:r>
      <w:r>
        <w:rPr>
          <w:rFonts w:ascii="Calibri" w:hAnsi="Calibri" w:eastAsia="Calibri" w:cs="Calibri"/>
          <w:sz w:val="15"/>
          <w:szCs w:val="15"/>
        </w:rPr>
        <w:t>ASCII</w:t>
      </w:r>
      <w:r>
        <w:rPr>
          <w:sz w:val="15"/>
          <w:szCs w:val="15"/>
        </w:rPr>
        <w:t>。</w:t>
      </w:r>
    </w:p>
    <w:p>
      <w:pPr>
        <w:pStyle w:val="2"/>
        <w:pageBreakBefore w:val="0"/>
        <w:widowControl/>
        <w:kinsoku/>
        <w:wordWrap/>
        <w:overflowPunct/>
        <w:topLinePunct w:val="0"/>
        <w:autoSpaceDE/>
        <w:autoSpaceDN/>
        <w:bidi w:val="0"/>
        <w:adjustRightInd/>
        <w:snapToGrid/>
        <w:spacing w:line="160" w:lineRule="exact"/>
        <w:ind w:right="1006"/>
        <w:textAlignment w:val="auto"/>
        <w:rPr>
          <w:sz w:val="15"/>
          <w:szCs w:val="15"/>
        </w:rPr>
      </w:pPr>
      <w:r>
        <w:rPr>
          <w:sz w:val="15"/>
          <w:szCs w:val="15"/>
        </w:rPr>
        <w:t>BCD码的作用及其编码方式：</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rFonts w:hint="eastAsia"/>
          <w:sz w:val="15"/>
          <w:szCs w:val="15"/>
          <w:lang w:val="en-US" w:eastAsia="zh-CN"/>
        </w:rPr>
        <w:t>1.</w:t>
      </w:r>
      <w:r>
        <w:rPr>
          <w:sz w:val="15"/>
          <w:szCs w:val="15"/>
        </w:rPr>
        <w:t>作用：人们习惯性使用十进制数而计算机使用的是二进制数，</w:t>
      </w:r>
      <w:r>
        <w:rPr>
          <w:rFonts w:ascii="Calibri" w:hAnsi="Calibri" w:eastAsia="Calibri" w:cs="Calibri"/>
          <w:sz w:val="15"/>
          <w:szCs w:val="15"/>
        </w:rPr>
        <w:t xml:space="preserve">BCD </w:t>
      </w:r>
      <w:r>
        <w:rPr>
          <w:sz w:val="15"/>
          <w:szCs w:val="15"/>
        </w:rPr>
        <w:t>码的作用就是在输入时将十进制数转化为二进制，输出时将二进制转化为十进制。</w:t>
      </w:r>
      <w:r>
        <w:rPr>
          <w:rFonts w:hint="eastAsia"/>
          <w:sz w:val="15"/>
          <w:szCs w:val="15"/>
          <w:lang w:val="en-US" w:eastAsia="zh-CN"/>
        </w:rPr>
        <w:t>2.</w:t>
      </w:r>
      <w:r>
        <w:rPr>
          <w:sz w:val="15"/>
          <w:szCs w:val="15"/>
        </w:rPr>
        <w:t>编码方式：使用“</w:t>
      </w:r>
      <w:r>
        <w:rPr>
          <w:rFonts w:ascii="Calibri" w:hAnsi="Calibri" w:eastAsia="Calibri" w:cs="Calibri"/>
          <w:sz w:val="15"/>
          <w:szCs w:val="15"/>
        </w:rPr>
        <w:t>0~9</w:t>
      </w:r>
      <w:r>
        <w:rPr>
          <w:sz w:val="15"/>
          <w:szCs w:val="15"/>
        </w:rPr>
        <w:t>”只十个数的二进制数来表示，通常采用“</w:t>
      </w:r>
      <w:r>
        <w:rPr>
          <w:rFonts w:ascii="Calibri" w:hAnsi="Calibri" w:eastAsia="Calibri" w:cs="Calibri"/>
          <w:sz w:val="15"/>
          <w:szCs w:val="15"/>
        </w:rPr>
        <w:t xml:space="preserve">8421 </w:t>
      </w:r>
      <w:r>
        <w:rPr>
          <w:sz w:val="15"/>
          <w:szCs w:val="15"/>
        </w:rPr>
        <w:t>码”。</w:t>
      </w:r>
    </w:p>
    <w:p>
      <w:pPr>
        <w:pStyle w:val="2"/>
        <w:pageBreakBefore w:val="0"/>
        <w:widowControl/>
        <w:kinsoku/>
        <w:wordWrap/>
        <w:overflowPunct/>
        <w:topLinePunct w:val="0"/>
        <w:autoSpaceDE/>
        <w:autoSpaceDN/>
        <w:bidi w:val="0"/>
        <w:adjustRightInd/>
        <w:snapToGrid/>
        <w:spacing w:line="160" w:lineRule="exact"/>
        <w:ind w:right="1006"/>
        <w:textAlignment w:val="auto"/>
        <w:rPr>
          <w:sz w:val="15"/>
          <w:szCs w:val="15"/>
        </w:rPr>
      </w:pPr>
      <w:r>
        <w:rPr>
          <w:sz w:val="15"/>
          <w:szCs w:val="15"/>
        </w:rPr>
        <w:t>汉字编码有几类，各有什么作用：</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rFonts w:hint="eastAsia"/>
          <w:sz w:val="15"/>
          <w:szCs w:val="15"/>
          <w:lang w:val="en-US" w:eastAsia="zh-CN"/>
        </w:rPr>
        <w:t>1.</w:t>
      </w:r>
      <w:r>
        <w:rPr>
          <w:sz w:val="15"/>
          <w:szCs w:val="15"/>
        </w:rPr>
        <w:t>汉字输入码：从计算机外部输入汉字而编制的汉字编码</w:t>
      </w:r>
      <w:r>
        <w:rPr>
          <w:rFonts w:hint="eastAsia"/>
          <w:sz w:val="15"/>
          <w:szCs w:val="15"/>
          <w:lang w:val="en-US" w:eastAsia="zh-CN"/>
        </w:rPr>
        <w:t>2.</w:t>
      </w:r>
      <w:r>
        <w:rPr>
          <w:sz w:val="15"/>
          <w:szCs w:val="15"/>
        </w:rPr>
        <w:t>汉子交换码：在不同汉字信息系统间进行汉字交换时使用的汉字编码</w:t>
      </w:r>
      <w:r>
        <w:rPr>
          <w:rFonts w:hint="eastAsia"/>
          <w:sz w:val="15"/>
          <w:szCs w:val="15"/>
          <w:lang w:val="en-US" w:eastAsia="zh-CN"/>
        </w:rPr>
        <w:t>3.</w:t>
      </w:r>
      <w:r>
        <w:rPr>
          <w:sz w:val="15"/>
          <w:szCs w:val="15"/>
        </w:rPr>
        <w:t>汉字内码：信息处理系统内部存储、处理、传输汉字使用的编码</w:t>
      </w:r>
      <w:r>
        <w:rPr>
          <w:rFonts w:hint="eastAsia"/>
          <w:sz w:val="15"/>
          <w:szCs w:val="15"/>
          <w:lang w:val="en-US" w:eastAsia="zh-CN"/>
        </w:rPr>
        <w:t>4.</w:t>
      </w:r>
      <w:r>
        <w:rPr>
          <w:sz w:val="15"/>
          <w:szCs w:val="15"/>
        </w:rPr>
        <w:t>汉字字形码：表示汉字字形信息的编码</w:t>
      </w:r>
      <w:r>
        <w:rPr>
          <w:rFonts w:ascii="黑体" w:hAnsi="黑体" w:eastAsia="黑体" w:cs="黑体"/>
          <w:sz w:val="15"/>
          <w:szCs w:val="15"/>
        </w:rPr>
        <w:t>对于16*16的汉字点阵，一个字存储需要多少字节：</w:t>
      </w:r>
      <w:r>
        <w:rPr>
          <w:sz w:val="15"/>
          <w:szCs w:val="15"/>
        </w:rPr>
        <w:t xml:space="preserve">约占 </w:t>
      </w:r>
      <w:r>
        <w:rPr>
          <w:rFonts w:ascii="Calibri" w:hAnsi="Calibri" w:eastAsia="Calibri" w:cs="Calibri"/>
          <w:sz w:val="15"/>
          <w:szCs w:val="15"/>
        </w:rPr>
        <w:t>32B</w:t>
      </w:r>
      <w:r>
        <w:rPr>
          <w:sz w:val="15"/>
          <w:szCs w:val="15"/>
        </w:rPr>
        <w:t>。</w:t>
      </w:r>
    </w:p>
    <w:p>
      <w:pPr>
        <w:pStyle w:val="2"/>
        <w:pageBreakBefore w:val="0"/>
        <w:widowControl/>
        <w:kinsoku/>
        <w:wordWrap/>
        <w:overflowPunct/>
        <w:topLinePunct w:val="0"/>
        <w:autoSpaceDE/>
        <w:autoSpaceDN/>
        <w:bidi w:val="0"/>
        <w:adjustRightInd/>
        <w:snapToGrid/>
        <w:spacing w:line="160" w:lineRule="exact"/>
        <w:ind w:right="1006"/>
        <w:textAlignment w:val="auto"/>
        <w:rPr>
          <w:sz w:val="15"/>
          <w:szCs w:val="15"/>
        </w:rPr>
      </w:pPr>
      <w:r>
        <w:rPr>
          <w:sz w:val="15"/>
          <w:szCs w:val="15"/>
        </w:rPr>
        <w:t>多媒体的压缩标准有哪些：</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rFonts w:hint="eastAsia"/>
          <w:sz w:val="15"/>
          <w:szCs w:val="15"/>
          <w:lang w:val="en-US" w:eastAsia="zh-CN"/>
        </w:rPr>
        <w:t>1.</w:t>
      </w:r>
      <w:r>
        <w:rPr>
          <w:sz w:val="15"/>
          <w:szCs w:val="15"/>
        </w:rPr>
        <w:t xml:space="preserve">压缩静态图像的 </w:t>
      </w:r>
      <w:r>
        <w:rPr>
          <w:rFonts w:ascii="Calibri" w:hAnsi="Calibri" w:eastAsia="Calibri" w:cs="Calibri"/>
          <w:sz w:val="15"/>
          <w:szCs w:val="15"/>
        </w:rPr>
        <w:t xml:space="preserve">JPEG </w:t>
      </w:r>
      <w:r>
        <w:rPr>
          <w:sz w:val="15"/>
          <w:szCs w:val="15"/>
        </w:rPr>
        <w:t>标准</w:t>
      </w:r>
      <w:r>
        <w:rPr>
          <w:rFonts w:hint="eastAsia"/>
          <w:sz w:val="15"/>
          <w:szCs w:val="15"/>
          <w:lang w:val="en-US" w:eastAsia="zh-CN"/>
        </w:rPr>
        <w:t>2.</w:t>
      </w:r>
      <w:r>
        <w:rPr>
          <w:sz w:val="15"/>
          <w:szCs w:val="15"/>
        </w:rPr>
        <w:t xml:space="preserve">压缩运动图像的 </w:t>
      </w:r>
      <w:r>
        <w:rPr>
          <w:rFonts w:ascii="Calibri" w:hAnsi="Calibri" w:eastAsia="Calibri" w:cs="Calibri"/>
          <w:sz w:val="15"/>
          <w:szCs w:val="15"/>
        </w:rPr>
        <w:t xml:space="preserve">MPEG </w:t>
      </w:r>
      <w:r>
        <w:rPr>
          <w:sz w:val="15"/>
          <w:szCs w:val="15"/>
        </w:rPr>
        <w:t>标准</w:t>
      </w:r>
      <w:r>
        <w:rPr>
          <w:rFonts w:hint="eastAsia" w:ascii="Calibri" w:hAnsi="Calibri" w:cs="Calibri"/>
          <w:sz w:val="15"/>
          <w:szCs w:val="15"/>
          <w:lang w:val="en-US" w:eastAsia="zh-CN"/>
        </w:rPr>
        <w:t>3.</w:t>
      </w:r>
      <w:r>
        <w:rPr>
          <w:rFonts w:ascii="Calibri" w:hAnsi="Calibri" w:eastAsia="Calibri" w:cs="Calibri"/>
          <w:sz w:val="15"/>
          <w:szCs w:val="15"/>
        </w:rPr>
        <w:t xml:space="preserve">GIF </w:t>
      </w:r>
      <w:r>
        <w:rPr>
          <w:sz w:val="15"/>
          <w:szCs w:val="15"/>
        </w:rPr>
        <w:t>标准</w:t>
      </w:r>
    </w:p>
    <w:p>
      <w:pPr>
        <w:pageBreakBefore w:val="0"/>
        <w:widowControl/>
        <w:kinsoku/>
        <w:wordWrap/>
        <w:overflowPunct/>
        <w:topLinePunct w:val="0"/>
        <w:autoSpaceDE/>
        <w:autoSpaceDN/>
        <w:bidi w:val="0"/>
        <w:adjustRightInd/>
        <w:snapToGrid/>
        <w:spacing w:line="160" w:lineRule="exact"/>
        <w:ind w:left="0" w:leftChars="0" w:firstLine="0" w:firstLineChars="0"/>
        <w:textAlignment w:val="auto"/>
        <w:rPr>
          <w:sz w:val="15"/>
          <w:szCs w:val="15"/>
        </w:rPr>
      </w:pPr>
      <w:r>
        <w:rPr>
          <w:rFonts w:ascii="黑体" w:hAnsi="黑体" w:eastAsia="黑体" w:cs="黑体"/>
          <w:sz w:val="15"/>
          <w:szCs w:val="15"/>
        </w:rPr>
        <w:t>简述对0和1的理解</w:t>
      </w:r>
      <w:r>
        <w:rPr>
          <w:sz w:val="15"/>
          <w:szCs w:val="15"/>
        </w:rPr>
        <w:t>：计算机由电路元件组成，对于电路中的电流而言通常情况有两种状态即“通”和“断”，电平有“高”和“低”，正好对应了数字“</w:t>
      </w:r>
      <w:r>
        <w:rPr>
          <w:rFonts w:ascii="Calibri" w:hAnsi="Calibri" w:eastAsia="Calibri" w:cs="Calibri"/>
          <w:sz w:val="15"/>
          <w:szCs w:val="15"/>
        </w:rPr>
        <w:t xml:space="preserve">0 </w:t>
      </w:r>
      <w:r>
        <w:rPr>
          <w:sz w:val="15"/>
          <w:szCs w:val="15"/>
        </w:rPr>
        <w:t>和“</w:t>
      </w:r>
      <w:r>
        <w:rPr>
          <w:rFonts w:ascii="Calibri" w:hAnsi="Calibri" w:eastAsia="Calibri" w:cs="Calibri"/>
          <w:sz w:val="15"/>
          <w:szCs w:val="15"/>
        </w:rPr>
        <w:t>1</w:t>
      </w:r>
      <w:r>
        <w:rPr>
          <w:sz w:val="15"/>
          <w:szCs w:val="15"/>
        </w:rPr>
        <w:t>”，所以在给计算机输入数据时合理在合理的位置使用“</w:t>
      </w:r>
      <w:r>
        <w:rPr>
          <w:rFonts w:ascii="Calibri" w:hAnsi="Calibri" w:eastAsia="Calibri" w:cs="Calibri"/>
          <w:sz w:val="15"/>
          <w:szCs w:val="15"/>
        </w:rPr>
        <w:t>0</w:t>
      </w:r>
      <w:r>
        <w:rPr>
          <w:sz w:val="15"/>
          <w:szCs w:val="15"/>
        </w:rPr>
        <w:t>”和“</w:t>
      </w:r>
      <w:r>
        <w:rPr>
          <w:rFonts w:ascii="Calibri" w:hAnsi="Calibri" w:eastAsia="Calibri" w:cs="Calibri"/>
          <w:sz w:val="15"/>
          <w:szCs w:val="15"/>
        </w:rPr>
        <w:t>1</w:t>
      </w:r>
      <w:r>
        <w:rPr>
          <w:sz w:val="15"/>
          <w:szCs w:val="15"/>
        </w:rPr>
        <w:t>”，便可以控制计算机中的逻辑电路。</w:t>
      </w:r>
    </w:p>
    <w:p>
      <w:pPr>
        <w:pStyle w:val="2"/>
        <w:pageBreakBefore w:val="0"/>
        <w:widowControl/>
        <w:kinsoku/>
        <w:wordWrap/>
        <w:overflowPunct/>
        <w:topLinePunct w:val="0"/>
        <w:autoSpaceDE/>
        <w:autoSpaceDN/>
        <w:bidi w:val="0"/>
        <w:adjustRightInd/>
        <w:snapToGrid/>
        <w:spacing w:line="160" w:lineRule="exact"/>
        <w:ind w:right="1006"/>
        <w:textAlignment w:val="auto"/>
        <w:rPr>
          <w:sz w:val="15"/>
          <w:szCs w:val="15"/>
        </w:rPr>
      </w:pPr>
      <w:r>
        <w:rPr>
          <w:sz w:val="15"/>
          <w:szCs w:val="15"/>
        </w:rPr>
        <w:t>第三章：计算机系统什么是指令和指令系统：</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rFonts w:hint="eastAsia"/>
          <w:sz w:val="15"/>
          <w:szCs w:val="15"/>
          <w:lang w:val="en-US" w:eastAsia="zh-CN"/>
        </w:rPr>
        <w:t>1.</w:t>
      </w:r>
      <w:r>
        <w:rPr>
          <w:sz w:val="15"/>
          <w:szCs w:val="15"/>
        </w:rPr>
        <w:t>指令：指令是指计算机执行某种操作的命令，由一串二进制数码组成</w:t>
      </w:r>
      <w:r>
        <w:rPr>
          <w:rFonts w:hint="eastAsia"/>
          <w:sz w:val="15"/>
          <w:szCs w:val="15"/>
          <w:lang w:val="en-US" w:eastAsia="zh-CN"/>
        </w:rPr>
        <w:t>2.</w:t>
      </w:r>
      <w:r>
        <w:rPr>
          <w:sz w:val="15"/>
          <w:szCs w:val="15"/>
        </w:rPr>
        <w:t>指令系统：为计算机完成某项总体功能而设计包含很多条指令的系统</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rFonts w:ascii="黑体" w:hAnsi="黑体" w:eastAsia="黑体" w:cs="黑体"/>
          <w:sz w:val="15"/>
          <w:szCs w:val="15"/>
        </w:rPr>
        <w:t>什么是系统总线？微机中的总线包括那几种？</w:t>
      </w:r>
    </w:p>
    <w:p>
      <w:pPr>
        <w:pageBreakBefore w:val="0"/>
        <w:widowControl/>
        <w:numPr>
          <w:numId w:val="0"/>
        </w:numPr>
        <w:kinsoku/>
        <w:wordWrap/>
        <w:overflowPunct/>
        <w:topLinePunct w:val="0"/>
        <w:autoSpaceDE/>
        <w:autoSpaceDN/>
        <w:bidi w:val="0"/>
        <w:adjustRightInd/>
        <w:snapToGrid/>
        <w:spacing w:line="160" w:lineRule="exact"/>
        <w:ind w:right="374" w:rightChars="0"/>
        <w:textAlignment w:val="auto"/>
        <w:rPr>
          <w:sz w:val="15"/>
          <w:szCs w:val="15"/>
        </w:rPr>
      </w:pPr>
      <w:r>
        <w:rPr>
          <w:rFonts w:hint="eastAsia"/>
          <w:sz w:val="15"/>
          <w:szCs w:val="15"/>
          <w:lang w:val="en-US" w:eastAsia="zh-CN"/>
        </w:rPr>
        <w:t>1.</w:t>
      </w:r>
      <w:r>
        <w:rPr>
          <w:sz w:val="15"/>
          <w:szCs w:val="15"/>
        </w:rPr>
        <w:t>系统总线：系统总线（</w:t>
      </w:r>
      <w:r>
        <w:rPr>
          <w:rFonts w:ascii="Calibri" w:hAnsi="Calibri" w:eastAsia="Calibri" w:cs="Calibri"/>
          <w:sz w:val="15"/>
          <w:szCs w:val="15"/>
        </w:rPr>
        <w:t>Bus</w:t>
      </w:r>
      <w:r>
        <w:rPr>
          <w:sz w:val="15"/>
          <w:szCs w:val="15"/>
        </w:rPr>
        <w:t xml:space="preserve">）是 </w:t>
      </w:r>
      <w:r>
        <w:rPr>
          <w:rFonts w:ascii="Calibri" w:hAnsi="Calibri" w:eastAsia="Calibri" w:cs="Calibri"/>
          <w:sz w:val="15"/>
          <w:szCs w:val="15"/>
        </w:rPr>
        <w:t xml:space="preserve">CPU </w:t>
      </w:r>
      <w:r>
        <w:rPr>
          <w:sz w:val="15"/>
          <w:szCs w:val="15"/>
        </w:rPr>
        <w:t>与其他部件之间传送数据，地址和控制信号的公用通道。</w:t>
      </w:r>
      <w:r>
        <w:rPr>
          <w:rFonts w:hint="eastAsia"/>
          <w:sz w:val="15"/>
          <w:szCs w:val="15"/>
          <w:lang w:val="en-US" w:eastAsia="zh-CN"/>
        </w:rPr>
        <w:t>2.</w:t>
      </w:r>
      <w:r>
        <w:rPr>
          <w:sz w:val="15"/>
          <w:szCs w:val="15"/>
        </w:rPr>
        <w:t>总线分内：数据总线，地址总线，控制总线</w:t>
      </w:r>
      <w:r>
        <w:rPr>
          <w:rFonts w:ascii="黑体" w:hAnsi="黑体" w:eastAsia="黑体" w:cs="黑体"/>
          <w:sz w:val="15"/>
          <w:szCs w:val="15"/>
        </w:rPr>
        <w:t>对比内存和外存的作用：</w:t>
      </w:r>
      <w:r>
        <w:rPr>
          <w:rFonts w:hint="eastAsia" w:ascii="黑体" w:hAnsi="黑体" w:eastAsia="黑体" w:cs="黑体"/>
          <w:sz w:val="15"/>
          <w:szCs w:val="15"/>
          <w:lang w:val="en-US" w:eastAsia="zh-CN"/>
        </w:rPr>
        <w:t>1.</w:t>
      </w:r>
      <w:r>
        <w:rPr>
          <w:sz w:val="15"/>
          <w:szCs w:val="15"/>
        </w:rPr>
        <w:t>内存作用：用来存储计算机运行期间所需要的大量程序和数据。</w:t>
      </w:r>
      <w:r>
        <w:rPr>
          <w:rFonts w:hint="eastAsia"/>
          <w:sz w:val="15"/>
          <w:szCs w:val="15"/>
          <w:lang w:val="en-US" w:eastAsia="zh-CN"/>
        </w:rPr>
        <w:t>2.</w:t>
      </w:r>
      <w:r>
        <w:rPr>
          <w:sz w:val="15"/>
          <w:szCs w:val="15"/>
        </w:rPr>
        <w:t>外存作用：又称辅助存储器，用来长期保存数据、信息。常见外存有：硬盘存储器、光盘存储器、移动存储器、云存储。</w:t>
      </w:r>
    </w:p>
    <w:p>
      <w:pPr>
        <w:pStyle w:val="2"/>
        <w:pageBreakBefore w:val="0"/>
        <w:widowControl/>
        <w:kinsoku/>
        <w:wordWrap/>
        <w:overflowPunct/>
        <w:topLinePunct w:val="0"/>
        <w:autoSpaceDE/>
        <w:autoSpaceDN/>
        <w:bidi w:val="0"/>
        <w:adjustRightInd/>
        <w:snapToGrid/>
        <w:spacing w:line="160" w:lineRule="exact"/>
        <w:ind w:right="1006"/>
        <w:textAlignment w:val="auto"/>
        <w:rPr>
          <w:sz w:val="15"/>
          <w:szCs w:val="15"/>
        </w:rPr>
      </w:pPr>
      <w:r>
        <w:rPr>
          <w:sz w:val="15"/>
          <w:szCs w:val="15"/>
        </w:rPr>
        <w:t>内存按功能分为哪几类，各自特点是什么：</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rFonts w:hint="eastAsia"/>
          <w:sz w:val="15"/>
          <w:szCs w:val="15"/>
          <w:lang w:val="en-US" w:eastAsia="zh-CN"/>
        </w:rPr>
        <w:t>1.</w:t>
      </w:r>
      <w:r>
        <w:rPr>
          <w:sz w:val="15"/>
          <w:szCs w:val="15"/>
        </w:rPr>
        <w:t xml:space="preserve">括随机存储器 </w:t>
      </w:r>
      <w:r>
        <w:rPr>
          <w:rFonts w:ascii="Calibri" w:hAnsi="Calibri" w:eastAsia="Calibri" w:cs="Calibri"/>
          <w:sz w:val="15"/>
          <w:szCs w:val="15"/>
        </w:rPr>
        <w:t>RAM</w:t>
      </w:r>
      <w:r>
        <w:rPr>
          <w:sz w:val="15"/>
          <w:szCs w:val="15"/>
        </w:rPr>
        <w:t>：</w:t>
      </w:r>
      <w:r>
        <w:rPr>
          <w:rFonts w:ascii="Calibri" w:hAnsi="Calibri" w:eastAsia="Calibri" w:cs="Calibri"/>
          <w:sz w:val="15"/>
          <w:szCs w:val="15"/>
        </w:rPr>
        <w:t xml:space="preserve">RAM </w:t>
      </w:r>
      <w:r>
        <w:rPr>
          <w:sz w:val="15"/>
          <w:szCs w:val="15"/>
        </w:rPr>
        <w:t xml:space="preserve">作用是临时存放在运行用户程序和数据以及临时调用系统程序，特点是 </w:t>
      </w:r>
      <w:r>
        <w:rPr>
          <w:rFonts w:ascii="Calibri" w:hAnsi="Calibri" w:eastAsia="Calibri" w:cs="Calibri"/>
          <w:sz w:val="15"/>
          <w:szCs w:val="15"/>
        </w:rPr>
        <w:t xml:space="preserve">RAM </w:t>
      </w:r>
      <w:r>
        <w:rPr>
          <w:sz w:val="15"/>
          <w:szCs w:val="15"/>
        </w:rPr>
        <w:t>中数据可以随机读入或写入</w:t>
      </w:r>
      <w:r>
        <w:rPr>
          <w:rFonts w:hint="eastAsia"/>
          <w:sz w:val="15"/>
          <w:szCs w:val="15"/>
          <w:lang w:val="en-US" w:eastAsia="zh-CN"/>
        </w:rPr>
        <w:t>2.</w:t>
      </w:r>
      <w:r>
        <w:rPr>
          <w:sz w:val="15"/>
          <w:szCs w:val="15"/>
        </w:rPr>
        <w:t xml:space="preserve">只读存储器 </w:t>
      </w:r>
      <w:r>
        <w:rPr>
          <w:rFonts w:ascii="Calibri" w:hAnsi="Calibri" w:eastAsia="Calibri" w:cs="Calibri"/>
          <w:sz w:val="15"/>
          <w:szCs w:val="15"/>
        </w:rPr>
        <w:t>ROM</w:t>
      </w:r>
      <w:r>
        <w:rPr>
          <w:sz w:val="15"/>
          <w:szCs w:val="15"/>
        </w:rPr>
        <w:t>：存放有些需要长期保存的数据和程序，特点是一般不能改写，其上数据断电不丢失。</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rFonts w:hint="eastAsia"/>
          <w:sz w:val="15"/>
          <w:szCs w:val="15"/>
          <w:lang w:val="en-US" w:eastAsia="zh-CN"/>
        </w:rPr>
        <w:t>3.</w:t>
      </w:r>
      <w:r>
        <w:rPr>
          <w:sz w:val="15"/>
          <w:szCs w:val="15"/>
        </w:rPr>
        <w:t xml:space="preserve">高速缓冲存储器 </w:t>
      </w:r>
      <w:r>
        <w:rPr>
          <w:rFonts w:ascii="Calibri" w:hAnsi="Calibri" w:eastAsia="Calibri" w:cs="Calibri"/>
          <w:sz w:val="15"/>
          <w:szCs w:val="15"/>
        </w:rPr>
        <w:t>Cach</w:t>
      </w:r>
      <w:r>
        <w:rPr>
          <w:sz w:val="15"/>
          <w:szCs w:val="15"/>
        </w:rPr>
        <w:t xml:space="preserve">：缓解高速 </w:t>
      </w:r>
      <w:r>
        <w:rPr>
          <w:rFonts w:ascii="Calibri" w:hAnsi="Calibri" w:eastAsia="Calibri" w:cs="Calibri"/>
          <w:sz w:val="15"/>
          <w:szCs w:val="15"/>
        </w:rPr>
        <w:t xml:space="preserve">CPU </w:t>
      </w:r>
      <w:r>
        <w:rPr>
          <w:sz w:val="15"/>
          <w:szCs w:val="15"/>
        </w:rPr>
        <w:t xml:space="preserve">和低速 </w:t>
      </w:r>
      <w:r>
        <w:rPr>
          <w:rFonts w:ascii="Calibri" w:hAnsi="Calibri" w:eastAsia="Calibri" w:cs="Calibri"/>
          <w:sz w:val="15"/>
          <w:szCs w:val="15"/>
        </w:rPr>
        <w:t xml:space="preserve">DRAM </w:t>
      </w:r>
      <w:r>
        <w:rPr>
          <w:sz w:val="15"/>
          <w:szCs w:val="15"/>
        </w:rPr>
        <w:t>之间的矛盾，以提高整机工作效率。</w:t>
      </w:r>
    </w:p>
    <w:p>
      <w:pPr>
        <w:pStyle w:val="2"/>
        <w:pageBreakBefore w:val="0"/>
        <w:widowControl/>
        <w:kinsoku/>
        <w:wordWrap/>
        <w:overflowPunct/>
        <w:topLinePunct w:val="0"/>
        <w:autoSpaceDE/>
        <w:autoSpaceDN/>
        <w:bidi w:val="0"/>
        <w:adjustRightInd/>
        <w:snapToGrid/>
        <w:spacing w:line="160" w:lineRule="exact"/>
        <w:ind w:right="1006"/>
        <w:textAlignment w:val="auto"/>
        <w:rPr>
          <w:sz w:val="15"/>
          <w:szCs w:val="15"/>
        </w:rPr>
      </w:pPr>
      <w:r>
        <w:rPr>
          <w:sz w:val="15"/>
          <w:szCs w:val="15"/>
        </w:rPr>
        <w:t>软件系统分为哪两大类？操作系统属于哪一类？</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rFonts w:hint="eastAsia"/>
          <w:sz w:val="15"/>
          <w:szCs w:val="15"/>
          <w:lang w:val="en-US" w:eastAsia="zh-CN"/>
        </w:rPr>
        <w:t>1.</w:t>
      </w:r>
      <w:r>
        <w:rPr>
          <w:sz w:val="15"/>
          <w:szCs w:val="15"/>
        </w:rPr>
        <w:t>软件系统分类：系统软件和应用软件。</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rFonts w:hint="eastAsia"/>
          <w:sz w:val="15"/>
          <w:szCs w:val="15"/>
          <w:lang w:val="en-US" w:eastAsia="zh-CN"/>
        </w:rPr>
        <w:t>2.</w:t>
      </w:r>
      <w:r>
        <w:rPr>
          <w:sz w:val="15"/>
          <w:szCs w:val="15"/>
        </w:rPr>
        <w:t>操作系统：操作系统属于最基本的系统软件。</w:t>
      </w:r>
    </w:p>
    <w:p>
      <w:pPr>
        <w:pStyle w:val="2"/>
        <w:pageBreakBefore w:val="0"/>
        <w:widowControl/>
        <w:kinsoku/>
        <w:wordWrap/>
        <w:overflowPunct/>
        <w:topLinePunct w:val="0"/>
        <w:autoSpaceDE/>
        <w:autoSpaceDN/>
        <w:bidi w:val="0"/>
        <w:adjustRightInd/>
        <w:snapToGrid/>
        <w:spacing w:line="160" w:lineRule="exact"/>
        <w:ind w:right="1006"/>
        <w:textAlignment w:val="auto"/>
        <w:rPr>
          <w:sz w:val="15"/>
          <w:szCs w:val="15"/>
        </w:rPr>
      </w:pPr>
      <w:r>
        <w:rPr>
          <w:sz w:val="15"/>
          <w:szCs w:val="15"/>
        </w:rPr>
        <w:t>操作系统的主要功能是什么？目前微机上常采用的操作系统有哪些？</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rFonts w:hint="eastAsia"/>
          <w:sz w:val="15"/>
          <w:szCs w:val="15"/>
          <w:lang w:val="en-US" w:eastAsia="zh-CN"/>
        </w:rPr>
        <w:t>1.</w:t>
      </w:r>
      <w:r>
        <w:rPr>
          <w:sz w:val="15"/>
          <w:szCs w:val="15"/>
        </w:rPr>
        <w:t>主要功能：管理计算机中的硬件、软件和数据信息，支持其他软件的开发和运行，使计算机能够自动、协调、高效的工作。</w:t>
      </w:r>
      <w:r>
        <w:rPr>
          <w:rFonts w:hint="eastAsia"/>
          <w:sz w:val="15"/>
          <w:szCs w:val="15"/>
          <w:lang w:val="en-US" w:eastAsia="zh-CN"/>
        </w:rPr>
        <w:t>2.</w:t>
      </w:r>
      <w:r>
        <w:rPr>
          <w:sz w:val="15"/>
          <w:szCs w:val="15"/>
        </w:rPr>
        <w:t>操作系统有：</w:t>
      </w:r>
      <w:r>
        <w:rPr>
          <w:rFonts w:ascii="Calibri" w:hAnsi="Calibri" w:eastAsia="Calibri" w:cs="Calibri"/>
          <w:sz w:val="15"/>
          <w:szCs w:val="15"/>
        </w:rPr>
        <w:t>MS-DOS</w:t>
      </w:r>
      <w:r>
        <w:rPr>
          <w:sz w:val="15"/>
          <w:szCs w:val="15"/>
        </w:rPr>
        <w:t>、</w:t>
      </w:r>
      <w:r>
        <w:rPr>
          <w:rFonts w:ascii="Calibri" w:hAnsi="Calibri" w:eastAsia="Calibri" w:cs="Calibri"/>
          <w:sz w:val="15"/>
          <w:szCs w:val="15"/>
        </w:rPr>
        <w:t>Windows</w:t>
      </w:r>
      <w:r>
        <w:rPr>
          <w:sz w:val="15"/>
          <w:szCs w:val="15"/>
        </w:rPr>
        <w:t>、</w:t>
      </w:r>
      <w:r>
        <w:rPr>
          <w:rFonts w:ascii="Calibri" w:hAnsi="Calibri" w:eastAsia="Calibri" w:cs="Calibri"/>
          <w:sz w:val="15"/>
          <w:szCs w:val="15"/>
        </w:rPr>
        <w:t>UNIX</w:t>
      </w:r>
      <w:r>
        <w:rPr>
          <w:sz w:val="15"/>
          <w:szCs w:val="15"/>
        </w:rPr>
        <w:t>、</w:t>
      </w:r>
      <w:r>
        <w:rPr>
          <w:rFonts w:ascii="Calibri" w:hAnsi="Calibri" w:eastAsia="Calibri" w:cs="Calibri"/>
          <w:sz w:val="15"/>
          <w:szCs w:val="15"/>
        </w:rPr>
        <w:t>Linux</w:t>
      </w:r>
      <w:r>
        <w:rPr>
          <w:sz w:val="15"/>
          <w:szCs w:val="15"/>
        </w:rPr>
        <w:t>、</w:t>
      </w:r>
      <w:r>
        <w:rPr>
          <w:rFonts w:ascii="Calibri" w:hAnsi="Calibri" w:eastAsia="Calibri" w:cs="Calibri"/>
          <w:sz w:val="15"/>
          <w:szCs w:val="15"/>
        </w:rPr>
        <w:t>Android</w:t>
      </w:r>
      <w:r>
        <w:rPr>
          <w:sz w:val="15"/>
          <w:szCs w:val="15"/>
        </w:rPr>
        <w:t>、</w:t>
      </w:r>
      <w:r>
        <w:rPr>
          <w:rFonts w:ascii="Calibri" w:hAnsi="Calibri" w:eastAsia="Calibri" w:cs="Calibri"/>
          <w:sz w:val="15"/>
          <w:szCs w:val="15"/>
        </w:rPr>
        <w:t>iOS</w:t>
      </w:r>
      <w:r>
        <w:rPr>
          <w:sz w:val="15"/>
          <w:szCs w:val="15"/>
        </w:rPr>
        <w:t>、实时嵌入式操作系统、分布式操作系统。</w:t>
      </w:r>
    </w:p>
    <w:p>
      <w:pPr>
        <w:pStyle w:val="2"/>
        <w:pageBreakBefore w:val="0"/>
        <w:widowControl/>
        <w:kinsoku/>
        <w:wordWrap/>
        <w:overflowPunct/>
        <w:topLinePunct w:val="0"/>
        <w:autoSpaceDE/>
        <w:autoSpaceDN/>
        <w:bidi w:val="0"/>
        <w:adjustRightInd/>
        <w:snapToGrid/>
        <w:spacing w:line="160" w:lineRule="exact"/>
        <w:ind w:right="1006"/>
        <w:textAlignment w:val="auto"/>
        <w:rPr>
          <w:sz w:val="15"/>
          <w:szCs w:val="15"/>
        </w:rPr>
      </w:pPr>
      <w:r>
        <w:rPr>
          <w:sz w:val="15"/>
          <w:szCs w:val="15"/>
        </w:rPr>
        <w:t>完整文件包括哪几部分？windo</w:t>
      </w:r>
      <w:r>
        <w:rPr>
          <w:rFonts w:hint="eastAsia"/>
          <w:sz w:val="15"/>
          <w:szCs w:val="15"/>
          <w:lang w:val="en-US" w:eastAsia="zh-CN"/>
        </w:rPr>
        <w:t>w</w:t>
      </w:r>
      <w:r>
        <w:rPr>
          <w:sz w:val="15"/>
          <w:szCs w:val="15"/>
        </w:rPr>
        <w:t>中文件命名的规则有哪些？</w:t>
      </w:r>
    </w:p>
    <w:p>
      <w:pPr>
        <w:pageBreakBefore w:val="0"/>
        <w:widowControl/>
        <w:kinsoku/>
        <w:wordWrap/>
        <w:overflowPunct/>
        <w:topLinePunct w:val="0"/>
        <w:autoSpaceDE/>
        <w:autoSpaceDN/>
        <w:bidi w:val="0"/>
        <w:adjustRightInd/>
        <w:snapToGrid/>
        <w:spacing w:line="160" w:lineRule="exact"/>
        <w:ind w:left="0" w:leftChars="0" w:firstLine="0" w:firstLineChars="0"/>
        <w:textAlignment w:val="auto"/>
        <w:rPr>
          <w:sz w:val="15"/>
          <w:szCs w:val="15"/>
        </w:rPr>
      </w:pPr>
      <w:r>
        <w:rPr>
          <w:sz w:val="15"/>
          <w:szCs w:val="15"/>
        </w:rPr>
        <w:t>（</w:t>
      </w:r>
      <w:r>
        <w:rPr>
          <w:rFonts w:ascii="Calibri" w:hAnsi="Calibri" w:eastAsia="Calibri" w:cs="Calibri"/>
          <w:sz w:val="15"/>
          <w:szCs w:val="15"/>
        </w:rPr>
        <w:t>1</w:t>
      </w:r>
      <w:r>
        <w:rPr>
          <w:sz w:val="15"/>
          <w:szCs w:val="15"/>
        </w:rPr>
        <w:t>）包括文件格式和文件名。</w:t>
      </w:r>
    </w:p>
    <w:p>
      <w:pPr>
        <w:pageBreakBefore w:val="0"/>
        <w:widowControl/>
        <w:kinsoku/>
        <w:wordWrap/>
        <w:overflowPunct/>
        <w:topLinePunct w:val="0"/>
        <w:autoSpaceDE/>
        <w:autoSpaceDN/>
        <w:bidi w:val="0"/>
        <w:adjustRightInd/>
        <w:snapToGrid/>
        <w:spacing w:line="160" w:lineRule="exact"/>
        <w:ind w:left="0" w:leftChars="0" w:firstLine="0" w:firstLineChars="0"/>
        <w:textAlignment w:val="auto"/>
        <w:rPr>
          <w:sz w:val="15"/>
          <w:szCs w:val="15"/>
        </w:rPr>
      </w:pPr>
      <w:r>
        <w:rPr>
          <w:sz w:val="15"/>
          <w:szCs w:val="15"/>
        </w:rPr>
        <w:t>（</w:t>
      </w:r>
      <w:r>
        <w:rPr>
          <w:rFonts w:ascii="Calibri" w:hAnsi="Calibri" w:eastAsia="Calibri" w:cs="Calibri"/>
          <w:sz w:val="15"/>
          <w:szCs w:val="15"/>
        </w:rPr>
        <w:t>2</w:t>
      </w:r>
      <w:r>
        <w:rPr>
          <w:sz w:val="15"/>
          <w:szCs w:val="15"/>
        </w:rPr>
        <w:t>）</w:t>
      </w:r>
      <w:r>
        <w:rPr>
          <w:rFonts w:ascii="Calibri" w:hAnsi="Calibri" w:eastAsia="Calibri" w:cs="Calibri"/>
          <w:sz w:val="15"/>
          <w:szCs w:val="15"/>
        </w:rPr>
        <w:t>1.</w:t>
      </w:r>
      <w:r>
        <w:rPr>
          <w:sz w:val="15"/>
          <w:szCs w:val="15"/>
        </w:rPr>
        <w:t xml:space="preserve">文件名可以是数字、大小写字母、汉字或多个其它 </w:t>
      </w:r>
      <w:r>
        <w:rPr>
          <w:rFonts w:ascii="Calibri" w:hAnsi="Calibri" w:eastAsia="Calibri" w:cs="Calibri"/>
          <w:sz w:val="15"/>
          <w:szCs w:val="15"/>
        </w:rPr>
        <w:t xml:space="preserve">ASCII </w:t>
      </w:r>
      <w:r>
        <w:rPr>
          <w:sz w:val="15"/>
          <w:szCs w:val="15"/>
        </w:rPr>
        <w:t>字符、最多可以有</w:t>
      </w:r>
      <w:r>
        <w:rPr>
          <w:rFonts w:ascii="Calibri" w:hAnsi="Calibri" w:eastAsia="Calibri" w:cs="Calibri"/>
          <w:sz w:val="15"/>
          <w:szCs w:val="15"/>
        </w:rPr>
        <w:t xml:space="preserve">255 </w:t>
      </w:r>
      <w:r>
        <w:rPr>
          <w:sz w:val="15"/>
          <w:szCs w:val="15"/>
        </w:rPr>
        <w:t>个字符，忽略文件名开头和结尾的空格。</w:t>
      </w:r>
    </w:p>
    <w:p>
      <w:pPr>
        <w:pageBreakBefore w:val="0"/>
        <w:widowControl/>
        <w:kinsoku/>
        <w:wordWrap/>
        <w:overflowPunct/>
        <w:topLinePunct w:val="0"/>
        <w:autoSpaceDE/>
        <w:autoSpaceDN/>
        <w:bidi w:val="0"/>
        <w:adjustRightInd/>
        <w:snapToGrid/>
        <w:spacing w:line="160" w:lineRule="exact"/>
        <w:ind w:left="0" w:leftChars="0" w:firstLine="0" w:firstLineChars="0"/>
        <w:textAlignment w:val="auto"/>
        <w:rPr>
          <w:sz w:val="15"/>
          <w:szCs w:val="15"/>
        </w:rPr>
      </w:pPr>
      <w:r>
        <w:rPr>
          <w:rFonts w:ascii="Calibri" w:hAnsi="Calibri" w:eastAsia="Calibri" w:cs="Calibri"/>
          <w:sz w:val="15"/>
          <w:szCs w:val="15"/>
        </w:rPr>
        <w:t>2.</w:t>
      </w:r>
      <w:r>
        <w:rPr>
          <w:sz w:val="15"/>
          <w:szCs w:val="15"/>
        </w:rPr>
        <w:t>不能出现以下字符：</w:t>
      </w:r>
      <w:r>
        <w:rPr>
          <w:rFonts w:ascii="Calibri" w:hAnsi="Calibri" w:eastAsia="Calibri" w:cs="Calibri"/>
          <w:sz w:val="15"/>
          <w:szCs w:val="15"/>
        </w:rPr>
        <w:t>\</w:t>
      </w:r>
      <w:r>
        <w:rPr>
          <w:sz w:val="15"/>
          <w:szCs w:val="15"/>
        </w:rPr>
        <w:t>、</w:t>
      </w:r>
      <w:r>
        <w:rPr>
          <w:rFonts w:ascii="Calibri" w:hAnsi="Calibri" w:eastAsia="Calibri" w:cs="Calibri"/>
          <w:sz w:val="15"/>
          <w:szCs w:val="15"/>
        </w:rPr>
        <w:t>/</w:t>
      </w:r>
      <w:r>
        <w:rPr>
          <w:sz w:val="15"/>
          <w:szCs w:val="15"/>
        </w:rPr>
        <w:t>、：、</w:t>
      </w:r>
      <w:r>
        <w:rPr>
          <w:rFonts w:ascii="Calibri" w:hAnsi="Calibri" w:eastAsia="Calibri" w:cs="Calibri"/>
          <w:sz w:val="15"/>
          <w:szCs w:val="15"/>
        </w:rPr>
        <w:t>*</w:t>
      </w:r>
      <w:r>
        <w:rPr>
          <w:sz w:val="15"/>
          <w:szCs w:val="15"/>
        </w:rPr>
        <w:t>、？、</w:t>
      </w:r>
      <w:r>
        <w:rPr>
          <w:rFonts w:ascii="Calibri" w:hAnsi="Calibri" w:eastAsia="Calibri" w:cs="Calibri"/>
          <w:sz w:val="15"/>
          <w:szCs w:val="15"/>
        </w:rPr>
        <w:t>”</w:t>
      </w:r>
      <w:r>
        <w:rPr>
          <w:sz w:val="15"/>
          <w:szCs w:val="15"/>
        </w:rPr>
        <w:t>、</w:t>
      </w:r>
      <w:r>
        <w:rPr>
          <w:rFonts w:ascii="Calibri" w:hAnsi="Calibri" w:eastAsia="Calibri" w:cs="Calibri"/>
          <w:sz w:val="15"/>
          <w:szCs w:val="15"/>
        </w:rPr>
        <w:t>&lt;</w:t>
      </w:r>
      <w:r>
        <w:rPr>
          <w:sz w:val="15"/>
          <w:szCs w:val="15"/>
        </w:rPr>
        <w:t>、</w:t>
      </w:r>
      <w:r>
        <w:rPr>
          <w:rFonts w:ascii="Calibri" w:hAnsi="Calibri" w:eastAsia="Calibri" w:cs="Calibri"/>
          <w:sz w:val="15"/>
          <w:szCs w:val="15"/>
        </w:rPr>
        <w:t>&gt;</w:t>
      </w:r>
      <w:r>
        <w:rPr>
          <w:sz w:val="15"/>
          <w:szCs w:val="15"/>
        </w:rPr>
        <w:t>、</w:t>
      </w:r>
      <w:r>
        <w:rPr>
          <w:rFonts w:ascii="Calibri" w:hAnsi="Calibri" w:eastAsia="Calibri" w:cs="Calibri"/>
          <w:sz w:val="15"/>
          <w:szCs w:val="15"/>
        </w:rPr>
        <w:t>|</w:t>
      </w:r>
      <w:r>
        <w:rPr>
          <w:sz w:val="15"/>
          <w:szCs w:val="15"/>
        </w:rPr>
        <w:t>。</w:t>
      </w:r>
    </w:p>
    <w:p>
      <w:pPr>
        <w:pageBreakBefore w:val="0"/>
        <w:widowControl/>
        <w:kinsoku/>
        <w:wordWrap/>
        <w:overflowPunct/>
        <w:topLinePunct w:val="0"/>
        <w:autoSpaceDE/>
        <w:autoSpaceDN/>
        <w:bidi w:val="0"/>
        <w:adjustRightInd/>
        <w:snapToGrid/>
        <w:spacing w:line="160" w:lineRule="exact"/>
        <w:ind w:left="0" w:leftChars="0" w:firstLine="0" w:firstLineChars="0"/>
        <w:textAlignment w:val="auto"/>
        <w:rPr>
          <w:sz w:val="15"/>
          <w:szCs w:val="15"/>
        </w:rPr>
      </w:pPr>
      <w:r>
        <w:rPr>
          <w:rFonts w:ascii="Calibri" w:hAnsi="Calibri" w:eastAsia="Calibri" w:cs="Calibri"/>
          <w:sz w:val="15"/>
          <w:szCs w:val="15"/>
        </w:rPr>
        <w:t>3.</w:t>
      </w:r>
      <w:r>
        <w:rPr>
          <w:sz w:val="15"/>
          <w:szCs w:val="15"/>
        </w:rPr>
        <w:t>文件名中可以分别使用英文字母大写和小写，不会将它们转化为同一字符，但认为大写和小写字母具有同样的意义。</w:t>
      </w:r>
      <w:r>
        <w:rPr>
          <w:rFonts w:ascii="Calibri" w:hAnsi="Calibri" w:eastAsia="Calibri" w:cs="Calibri"/>
          <w:sz w:val="15"/>
          <w:szCs w:val="15"/>
        </w:rPr>
        <w:t>4.</w:t>
      </w:r>
      <w:r>
        <w:rPr>
          <w:sz w:val="15"/>
          <w:szCs w:val="15"/>
        </w:rPr>
        <w:t>可以使用多个分隔符的名字。</w:t>
      </w:r>
    </w:p>
    <w:p>
      <w:pPr>
        <w:pStyle w:val="2"/>
        <w:pageBreakBefore w:val="0"/>
        <w:widowControl/>
        <w:kinsoku/>
        <w:wordWrap/>
        <w:overflowPunct/>
        <w:topLinePunct w:val="0"/>
        <w:autoSpaceDE/>
        <w:autoSpaceDN/>
        <w:bidi w:val="0"/>
        <w:adjustRightInd/>
        <w:snapToGrid/>
        <w:spacing w:line="160" w:lineRule="exact"/>
        <w:ind w:right="1006"/>
        <w:textAlignment w:val="auto"/>
        <w:rPr>
          <w:sz w:val="15"/>
          <w:szCs w:val="15"/>
        </w:rPr>
      </w:pPr>
      <w:r>
        <w:rPr>
          <w:sz w:val="15"/>
          <w:szCs w:val="15"/>
        </w:rPr>
        <w:t>什么是绝对路径、相对路径和文件标识？如何使用通配符“？”和“*”？</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rFonts w:hint="eastAsia"/>
          <w:sz w:val="15"/>
          <w:szCs w:val="15"/>
          <w:lang w:val="en-US" w:eastAsia="zh-CN"/>
        </w:rPr>
        <w:t>1.</w:t>
      </w:r>
      <w:r>
        <w:rPr>
          <w:sz w:val="15"/>
          <w:szCs w:val="15"/>
        </w:rPr>
        <w:t>绝对路径是指从跟文件夹出发表示的路径。</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rFonts w:hint="eastAsia"/>
          <w:sz w:val="15"/>
          <w:szCs w:val="15"/>
          <w:lang w:val="en-US" w:eastAsia="zh-CN"/>
        </w:rPr>
        <w:t>2.</w:t>
      </w:r>
      <w:r>
        <w:rPr>
          <w:sz w:val="15"/>
          <w:szCs w:val="15"/>
        </w:rPr>
        <w:t>相对路径是指不从根文件夹出发，而是从当前文件夹的下一级子文件夹或父女文件夹开始表示路径。</w:t>
      </w:r>
      <w:r>
        <w:rPr>
          <w:rFonts w:hint="eastAsia"/>
          <w:sz w:val="15"/>
          <w:szCs w:val="15"/>
          <w:lang w:val="en-US" w:eastAsia="zh-CN"/>
        </w:rPr>
        <w:t>3.</w:t>
      </w:r>
      <w:r>
        <w:rPr>
          <w:sz w:val="15"/>
          <w:szCs w:val="15"/>
        </w:rPr>
        <w:t>文件标识就是由盘符、各级文件夹和文件名组成的文件名。</w:t>
      </w:r>
    </w:p>
    <w:p>
      <w:pPr>
        <w:pStyle w:val="2"/>
        <w:pageBreakBefore w:val="0"/>
        <w:widowControl/>
        <w:kinsoku/>
        <w:wordWrap/>
        <w:overflowPunct/>
        <w:topLinePunct w:val="0"/>
        <w:autoSpaceDE/>
        <w:autoSpaceDN/>
        <w:bidi w:val="0"/>
        <w:adjustRightInd/>
        <w:snapToGrid/>
        <w:spacing w:line="160" w:lineRule="exact"/>
        <w:ind w:right="1006"/>
        <w:textAlignment w:val="auto"/>
        <w:rPr>
          <w:sz w:val="15"/>
          <w:szCs w:val="15"/>
        </w:rPr>
      </w:pPr>
      <w:r>
        <w:rPr>
          <w:sz w:val="15"/>
          <w:szCs w:val="15"/>
        </w:rPr>
        <w:t>快捷方式的作用是什么？</w:t>
      </w:r>
    </w:p>
    <w:p>
      <w:pPr>
        <w:pageBreakBefore w:val="0"/>
        <w:widowControl/>
        <w:kinsoku/>
        <w:wordWrap/>
        <w:overflowPunct/>
        <w:topLinePunct w:val="0"/>
        <w:autoSpaceDE/>
        <w:autoSpaceDN/>
        <w:bidi w:val="0"/>
        <w:adjustRightInd/>
        <w:snapToGrid/>
        <w:spacing w:after="4" w:line="160" w:lineRule="exact"/>
        <w:ind w:left="0" w:leftChars="0" w:firstLine="0" w:firstLineChars="0"/>
        <w:textAlignment w:val="auto"/>
        <w:rPr>
          <w:sz w:val="15"/>
          <w:szCs w:val="15"/>
        </w:rPr>
      </w:pPr>
      <w:r>
        <w:rPr>
          <w:sz w:val="15"/>
          <w:szCs w:val="15"/>
        </w:rPr>
        <w:t>快捷方式就是就是当你想打开一个文件时可以快速打开而不需要每次都去文件夹里找。</w:t>
      </w:r>
    </w:p>
    <w:p>
      <w:pPr>
        <w:pStyle w:val="2"/>
        <w:pageBreakBefore w:val="0"/>
        <w:widowControl/>
        <w:kinsoku/>
        <w:wordWrap/>
        <w:overflowPunct/>
        <w:topLinePunct w:val="0"/>
        <w:autoSpaceDE/>
        <w:autoSpaceDN/>
        <w:bidi w:val="0"/>
        <w:adjustRightInd/>
        <w:snapToGrid/>
        <w:spacing w:line="160" w:lineRule="exact"/>
        <w:ind w:right="1006"/>
        <w:textAlignment w:val="auto"/>
        <w:rPr>
          <w:sz w:val="15"/>
          <w:szCs w:val="15"/>
        </w:rPr>
      </w:pPr>
      <w:r>
        <w:rPr>
          <w:sz w:val="15"/>
          <w:szCs w:val="15"/>
        </w:rPr>
        <w:t>什么是软件危机？什么是软件工程？</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sz w:val="15"/>
          <w:szCs w:val="15"/>
        </w:rPr>
        <w:t>软件危机：软件危机是指落后的软件生产方式无法满足迅速增长的计算机软件需求，从而导致软件开发与维护过程中出现一系列严重的问题的现象。</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sz w:val="15"/>
          <w:szCs w:val="15"/>
        </w:rPr>
        <w:t>软件工程：软件工程源于软件危机，是指从技术和管理两方面采取措施，防止软件危机的发生。</w:t>
      </w:r>
    </w:p>
    <w:p>
      <w:pPr>
        <w:pageBreakBefore w:val="0"/>
        <w:widowControl/>
        <w:kinsoku/>
        <w:wordWrap/>
        <w:overflowPunct/>
        <w:topLinePunct w:val="0"/>
        <w:autoSpaceDE/>
        <w:autoSpaceDN/>
        <w:bidi w:val="0"/>
        <w:adjustRightInd/>
        <w:snapToGrid/>
        <w:spacing w:after="11" w:line="160" w:lineRule="exact"/>
        <w:ind w:left="0" w:leftChars="0" w:right="1953" w:firstLine="0" w:firstLineChars="0"/>
        <w:textAlignment w:val="auto"/>
        <w:rPr>
          <w:sz w:val="15"/>
          <w:szCs w:val="15"/>
        </w:rPr>
      </w:pPr>
      <w:r>
        <w:rPr>
          <w:rFonts w:hint="eastAsia" w:ascii="黑体" w:hAnsi="黑体" w:eastAsia="黑体" w:cs="黑体"/>
          <w:sz w:val="15"/>
          <w:szCs w:val="15"/>
          <w:lang w:val="en-US" w:eastAsia="zh-CN"/>
        </w:rPr>
        <w:t>第</w:t>
      </w:r>
      <w:r>
        <w:rPr>
          <w:rFonts w:ascii="黑体" w:hAnsi="黑体" w:eastAsia="黑体" w:cs="黑体"/>
          <w:sz w:val="15"/>
          <w:szCs w:val="15"/>
        </w:rPr>
        <w:t>四章：算法思维什么是算法？</w:t>
      </w:r>
    </w:p>
    <w:p>
      <w:pPr>
        <w:pageBreakBefore w:val="0"/>
        <w:widowControl/>
        <w:kinsoku/>
        <w:wordWrap/>
        <w:overflowPunct/>
        <w:topLinePunct w:val="0"/>
        <w:autoSpaceDE/>
        <w:autoSpaceDN/>
        <w:bidi w:val="0"/>
        <w:adjustRightInd/>
        <w:snapToGrid/>
        <w:spacing w:line="160" w:lineRule="exact"/>
        <w:ind w:left="0" w:leftChars="0" w:firstLine="0" w:firstLineChars="0"/>
        <w:textAlignment w:val="auto"/>
        <w:rPr>
          <w:sz w:val="15"/>
          <w:szCs w:val="15"/>
        </w:rPr>
      </w:pPr>
      <w:r>
        <w:rPr>
          <w:sz w:val="15"/>
          <w:szCs w:val="15"/>
        </w:rPr>
        <w:t>算法是指为解决一个确定问题而采取的方法和步骤。</w:t>
      </w:r>
    </w:p>
    <w:p>
      <w:pPr>
        <w:pStyle w:val="2"/>
        <w:pageBreakBefore w:val="0"/>
        <w:widowControl/>
        <w:kinsoku/>
        <w:wordWrap/>
        <w:overflowPunct/>
        <w:topLinePunct w:val="0"/>
        <w:autoSpaceDE/>
        <w:autoSpaceDN/>
        <w:bidi w:val="0"/>
        <w:adjustRightInd/>
        <w:snapToGrid/>
        <w:spacing w:line="160" w:lineRule="exact"/>
        <w:ind w:right="1006"/>
        <w:textAlignment w:val="auto"/>
        <w:rPr>
          <w:sz w:val="15"/>
          <w:szCs w:val="15"/>
        </w:rPr>
      </w:pPr>
      <w:r>
        <w:rPr>
          <w:sz w:val="15"/>
          <w:szCs w:val="15"/>
        </w:rPr>
        <w:t>算法具备哪些特征？</w:t>
      </w:r>
    </w:p>
    <w:p>
      <w:pPr>
        <w:pageBreakBefore w:val="0"/>
        <w:widowControl/>
        <w:kinsoku/>
        <w:wordWrap/>
        <w:overflowPunct/>
        <w:topLinePunct w:val="0"/>
        <w:autoSpaceDE/>
        <w:autoSpaceDN/>
        <w:bidi w:val="0"/>
        <w:adjustRightInd/>
        <w:snapToGrid/>
        <w:spacing w:line="160" w:lineRule="exact"/>
        <w:ind w:left="0" w:leftChars="0" w:firstLine="0" w:firstLineChars="0"/>
        <w:textAlignment w:val="auto"/>
        <w:rPr>
          <w:sz w:val="15"/>
          <w:szCs w:val="15"/>
        </w:rPr>
      </w:pPr>
      <w:r>
        <w:rPr>
          <w:sz w:val="15"/>
          <w:szCs w:val="15"/>
        </w:rPr>
        <w:t>（</w:t>
      </w:r>
      <w:r>
        <w:rPr>
          <w:rFonts w:ascii="Calibri" w:hAnsi="Calibri" w:eastAsia="Calibri" w:cs="Calibri"/>
          <w:sz w:val="15"/>
          <w:szCs w:val="15"/>
        </w:rPr>
        <w:t>1</w:t>
      </w:r>
      <w:r>
        <w:rPr>
          <w:sz w:val="15"/>
          <w:szCs w:val="15"/>
        </w:rPr>
        <w:t>）确切性，（</w:t>
      </w:r>
      <w:r>
        <w:rPr>
          <w:rFonts w:ascii="Calibri" w:hAnsi="Calibri" w:eastAsia="Calibri" w:cs="Calibri"/>
          <w:sz w:val="15"/>
          <w:szCs w:val="15"/>
        </w:rPr>
        <w:t>2</w:t>
      </w:r>
      <w:r>
        <w:rPr>
          <w:sz w:val="15"/>
          <w:szCs w:val="15"/>
        </w:rPr>
        <w:t>）可行性，（</w:t>
      </w:r>
      <w:r>
        <w:rPr>
          <w:rFonts w:ascii="Calibri" w:hAnsi="Calibri" w:eastAsia="Calibri" w:cs="Calibri"/>
          <w:sz w:val="15"/>
          <w:szCs w:val="15"/>
        </w:rPr>
        <w:t>3</w:t>
      </w:r>
      <w:r>
        <w:rPr>
          <w:sz w:val="15"/>
          <w:szCs w:val="15"/>
        </w:rPr>
        <w:t>）输入项，（</w:t>
      </w:r>
      <w:r>
        <w:rPr>
          <w:rFonts w:ascii="Calibri" w:hAnsi="Calibri" w:eastAsia="Calibri" w:cs="Calibri"/>
          <w:sz w:val="15"/>
          <w:szCs w:val="15"/>
        </w:rPr>
        <w:t>4</w:t>
      </w:r>
      <w:r>
        <w:rPr>
          <w:sz w:val="15"/>
          <w:szCs w:val="15"/>
        </w:rPr>
        <w:t>）输出项，（</w:t>
      </w:r>
      <w:r>
        <w:rPr>
          <w:rFonts w:ascii="Calibri" w:hAnsi="Calibri" w:eastAsia="Calibri" w:cs="Calibri"/>
          <w:sz w:val="15"/>
          <w:szCs w:val="15"/>
        </w:rPr>
        <w:t>5</w:t>
      </w:r>
      <w:r>
        <w:rPr>
          <w:sz w:val="15"/>
          <w:szCs w:val="15"/>
        </w:rPr>
        <w:t>）有穷性。</w:t>
      </w:r>
    </w:p>
    <w:p>
      <w:pPr>
        <w:pageBreakBefore w:val="0"/>
        <w:widowControl/>
        <w:kinsoku/>
        <w:wordWrap/>
        <w:overflowPunct/>
        <w:topLinePunct w:val="0"/>
        <w:autoSpaceDE/>
        <w:autoSpaceDN/>
        <w:bidi w:val="0"/>
        <w:adjustRightInd/>
        <w:snapToGrid/>
        <w:spacing w:line="160" w:lineRule="exact"/>
        <w:ind w:left="0" w:leftChars="0" w:firstLine="0" w:firstLineChars="0"/>
        <w:textAlignment w:val="auto"/>
        <w:rPr>
          <w:sz w:val="15"/>
          <w:szCs w:val="15"/>
        </w:rPr>
      </w:pPr>
      <w:r>
        <w:rPr>
          <w:rFonts w:ascii="黑体" w:hAnsi="黑体" w:eastAsia="黑体" w:cs="黑体"/>
          <w:sz w:val="15"/>
          <w:szCs w:val="15"/>
        </w:rPr>
        <w:t>常用的算法设计策略有哪些？</w:t>
      </w:r>
    </w:p>
    <w:p>
      <w:pPr>
        <w:pageBreakBefore w:val="0"/>
        <w:widowControl/>
        <w:kinsoku/>
        <w:wordWrap/>
        <w:overflowPunct/>
        <w:topLinePunct w:val="0"/>
        <w:autoSpaceDE/>
        <w:autoSpaceDN/>
        <w:bidi w:val="0"/>
        <w:adjustRightInd/>
        <w:snapToGrid/>
        <w:spacing w:line="160" w:lineRule="exact"/>
        <w:ind w:left="0" w:leftChars="0" w:firstLine="0" w:firstLineChars="0"/>
        <w:textAlignment w:val="auto"/>
        <w:rPr>
          <w:sz w:val="15"/>
          <w:szCs w:val="15"/>
        </w:rPr>
      </w:pPr>
      <w:r>
        <w:rPr>
          <w:sz w:val="15"/>
          <w:szCs w:val="15"/>
        </w:rPr>
        <w:t>（</w:t>
      </w:r>
      <w:r>
        <w:rPr>
          <w:rFonts w:ascii="Calibri" w:hAnsi="Calibri" w:eastAsia="Calibri" w:cs="Calibri"/>
          <w:sz w:val="15"/>
          <w:szCs w:val="15"/>
        </w:rPr>
        <w:t>1</w:t>
      </w:r>
      <w:r>
        <w:rPr>
          <w:sz w:val="15"/>
          <w:szCs w:val="15"/>
        </w:rPr>
        <w:t>）枚举法，（</w:t>
      </w:r>
      <w:r>
        <w:rPr>
          <w:rFonts w:ascii="Calibri" w:hAnsi="Calibri" w:eastAsia="Calibri" w:cs="Calibri"/>
          <w:sz w:val="15"/>
          <w:szCs w:val="15"/>
        </w:rPr>
        <w:t>2</w:t>
      </w:r>
      <w:r>
        <w:rPr>
          <w:sz w:val="15"/>
          <w:szCs w:val="15"/>
        </w:rPr>
        <w:t>）回溯法，（</w:t>
      </w:r>
      <w:r>
        <w:rPr>
          <w:rFonts w:ascii="Calibri" w:hAnsi="Calibri" w:eastAsia="Calibri" w:cs="Calibri"/>
          <w:sz w:val="15"/>
          <w:szCs w:val="15"/>
        </w:rPr>
        <w:t>3</w:t>
      </w:r>
      <w:r>
        <w:rPr>
          <w:sz w:val="15"/>
          <w:szCs w:val="15"/>
        </w:rPr>
        <w:t>）递推法，（</w:t>
      </w:r>
      <w:r>
        <w:rPr>
          <w:rFonts w:ascii="Calibri" w:hAnsi="Calibri" w:eastAsia="Calibri" w:cs="Calibri"/>
          <w:sz w:val="15"/>
          <w:szCs w:val="15"/>
        </w:rPr>
        <w:t>4</w:t>
      </w:r>
      <w:r>
        <w:rPr>
          <w:sz w:val="15"/>
          <w:szCs w:val="15"/>
        </w:rPr>
        <w:t>）递归法，（</w:t>
      </w:r>
      <w:r>
        <w:rPr>
          <w:rFonts w:ascii="Calibri" w:hAnsi="Calibri" w:eastAsia="Calibri" w:cs="Calibri"/>
          <w:sz w:val="15"/>
          <w:szCs w:val="15"/>
        </w:rPr>
        <w:t>5</w:t>
      </w:r>
      <w:r>
        <w:rPr>
          <w:sz w:val="15"/>
          <w:szCs w:val="15"/>
        </w:rPr>
        <w:t>）分治法，（</w:t>
      </w:r>
      <w:r>
        <w:rPr>
          <w:rFonts w:ascii="Calibri" w:hAnsi="Calibri" w:eastAsia="Calibri" w:cs="Calibri"/>
          <w:sz w:val="15"/>
          <w:szCs w:val="15"/>
        </w:rPr>
        <w:t>6</w:t>
      </w:r>
      <w:r>
        <w:rPr>
          <w:sz w:val="15"/>
          <w:szCs w:val="15"/>
        </w:rPr>
        <w:t>）贪心算法，（</w:t>
      </w:r>
      <w:r>
        <w:rPr>
          <w:rFonts w:ascii="Calibri" w:hAnsi="Calibri" w:eastAsia="Calibri" w:cs="Calibri"/>
          <w:sz w:val="15"/>
          <w:szCs w:val="15"/>
        </w:rPr>
        <w:t>7</w:t>
      </w:r>
      <w:r>
        <w:rPr>
          <w:sz w:val="15"/>
          <w:szCs w:val="15"/>
        </w:rPr>
        <w:t>）动态规划法。</w:t>
      </w:r>
    </w:p>
    <w:p>
      <w:pPr>
        <w:pStyle w:val="2"/>
        <w:pageBreakBefore w:val="0"/>
        <w:widowControl/>
        <w:kinsoku/>
        <w:wordWrap/>
        <w:overflowPunct/>
        <w:topLinePunct w:val="0"/>
        <w:autoSpaceDE/>
        <w:autoSpaceDN/>
        <w:bidi w:val="0"/>
        <w:adjustRightInd/>
        <w:snapToGrid/>
        <w:spacing w:line="160" w:lineRule="exact"/>
        <w:ind w:right="1006"/>
        <w:textAlignment w:val="auto"/>
        <w:rPr>
          <w:sz w:val="15"/>
          <w:szCs w:val="15"/>
        </w:rPr>
      </w:pPr>
      <w:r>
        <w:rPr>
          <w:sz w:val="15"/>
          <w:szCs w:val="15"/>
        </w:rPr>
        <w:t>算法的描述方式有哪些？</w:t>
      </w:r>
    </w:p>
    <w:p>
      <w:pPr>
        <w:pageBreakBefore w:val="0"/>
        <w:widowControl/>
        <w:kinsoku/>
        <w:wordWrap/>
        <w:overflowPunct/>
        <w:topLinePunct w:val="0"/>
        <w:autoSpaceDE/>
        <w:autoSpaceDN/>
        <w:bidi w:val="0"/>
        <w:adjustRightInd/>
        <w:snapToGrid/>
        <w:spacing w:line="160" w:lineRule="exact"/>
        <w:ind w:left="0" w:leftChars="0" w:firstLine="0" w:firstLineChars="0"/>
        <w:textAlignment w:val="auto"/>
        <w:rPr>
          <w:rFonts w:hint="eastAsia"/>
          <w:sz w:val="15"/>
          <w:szCs w:val="15"/>
        </w:rPr>
      </w:pPr>
      <w:r>
        <w:rPr>
          <w:sz w:val="15"/>
          <w:szCs w:val="15"/>
        </w:rPr>
        <w:t>（</w:t>
      </w:r>
      <w:r>
        <w:rPr>
          <w:rFonts w:ascii="Calibri" w:hAnsi="Calibri" w:eastAsia="Calibri" w:cs="Calibri"/>
          <w:sz w:val="15"/>
          <w:szCs w:val="15"/>
        </w:rPr>
        <w:t>1</w:t>
      </w:r>
      <w:r>
        <w:rPr>
          <w:sz w:val="15"/>
          <w:szCs w:val="15"/>
        </w:rPr>
        <w:t>）自然语言，（</w:t>
      </w:r>
      <w:r>
        <w:rPr>
          <w:rFonts w:ascii="Calibri" w:hAnsi="Calibri" w:eastAsia="Calibri" w:cs="Calibri"/>
          <w:sz w:val="15"/>
          <w:szCs w:val="15"/>
        </w:rPr>
        <w:t>2</w:t>
      </w:r>
      <w:r>
        <w:rPr>
          <w:sz w:val="15"/>
          <w:szCs w:val="15"/>
        </w:rPr>
        <w:t>）流程图，（</w:t>
      </w:r>
      <w:r>
        <w:rPr>
          <w:rFonts w:ascii="Calibri" w:hAnsi="Calibri" w:eastAsia="Calibri" w:cs="Calibri"/>
          <w:sz w:val="15"/>
          <w:szCs w:val="15"/>
        </w:rPr>
        <w:t>3</w:t>
      </w:r>
      <w:r>
        <w:rPr>
          <w:sz w:val="15"/>
          <w:szCs w:val="15"/>
        </w:rPr>
        <w:t>）盒图，（</w:t>
      </w:r>
      <w:r>
        <w:rPr>
          <w:rFonts w:ascii="Calibri" w:hAnsi="Calibri" w:eastAsia="Calibri" w:cs="Calibri"/>
          <w:sz w:val="15"/>
          <w:szCs w:val="15"/>
        </w:rPr>
        <w:t>4</w:t>
      </w:r>
      <w:r>
        <w:rPr>
          <w:sz w:val="15"/>
          <w:szCs w:val="15"/>
        </w:rPr>
        <w:t>）伪代码，（</w:t>
      </w:r>
      <w:r>
        <w:rPr>
          <w:rFonts w:ascii="Calibri" w:hAnsi="Calibri" w:eastAsia="Calibri" w:cs="Calibri"/>
          <w:sz w:val="15"/>
          <w:szCs w:val="15"/>
        </w:rPr>
        <w:t>5</w:t>
      </w:r>
      <w:r>
        <w:rPr>
          <w:sz w:val="15"/>
          <w:szCs w:val="15"/>
        </w:rPr>
        <w:t>）程序设计语言。</w:t>
      </w:r>
    </w:p>
    <w:p>
      <w:pPr>
        <w:pStyle w:val="2"/>
        <w:pageBreakBefore w:val="0"/>
        <w:widowControl/>
        <w:kinsoku/>
        <w:wordWrap/>
        <w:overflowPunct/>
        <w:topLinePunct w:val="0"/>
        <w:autoSpaceDE/>
        <w:autoSpaceDN/>
        <w:bidi w:val="0"/>
        <w:adjustRightInd/>
        <w:snapToGrid/>
        <w:spacing w:line="160" w:lineRule="exact"/>
        <w:ind w:right="1006"/>
        <w:textAlignment w:val="auto"/>
        <w:rPr>
          <w:sz w:val="15"/>
          <w:szCs w:val="15"/>
        </w:rPr>
      </w:pPr>
      <w:r>
        <w:rPr>
          <w:sz w:val="15"/>
          <w:szCs w:val="15"/>
        </w:rPr>
        <w:t>第六章：数据思维什么是数据结构？常用的数据结构有哪些？</w:t>
      </w:r>
    </w:p>
    <w:p>
      <w:pPr>
        <w:pageBreakBefore w:val="0"/>
        <w:widowControl/>
        <w:numPr>
          <w:numId w:val="0"/>
        </w:numPr>
        <w:kinsoku/>
        <w:wordWrap/>
        <w:overflowPunct/>
        <w:topLinePunct w:val="0"/>
        <w:autoSpaceDE/>
        <w:autoSpaceDN/>
        <w:bidi w:val="0"/>
        <w:adjustRightInd/>
        <w:snapToGrid/>
        <w:spacing w:after="0" w:line="160" w:lineRule="exact"/>
        <w:ind w:right="54" w:rightChars="0"/>
        <w:textAlignment w:val="auto"/>
        <w:rPr>
          <w:sz w:val="15"/>
          <w:szCs w:val="15"/>
        </w:rPr>
      </w:pPr>
      <w:r>
        <w:rPr>
          <w:rFonts w:hint="eastAsia"/>
          <w:sz w:val="15"/>
          <w:szCs w:val="15"/>
          <w:lang w:val="en-US" w:eastAsia="zh-CN"/>
        </w:rPr>
        <w:t>1.</w:t>
      </w:r>
      <w:r>
        <w:rPr>
          <w:sz w:val="15"/>
          <w:szCs w:val="15"/>
        </w:rPr>
        <w:t>数据结构：数据结构是计算机存储、组织数据的方式，是指相互之间存在一种或多种特定关系的数据元素的集合。数据结构研究数据的逻辑结构以及他们之间相互关系，并对这种结构定义的运算。</w:t>
      </w:r>
      <w:r>
        <w:rPr>
          <w:rFonts w:hint="eastAsia"/>
          <w:sz w:val="15"/>
          <w:szCs w:val="15"/>
          <w:lang w:val="en-US" w:eastAsia="zh-CN"/>
        </w:rPr>
        <w:t>2.</w:t>
      </w:r>
      <w:r>
        <w:rPr>
          <w:sz w:val="15"/>
          <w:szCs w:val="15"/>
        </w:rPr>
        <w:t>常用的数据结构：集合、线性结构、树状结构、图状结构。</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rFonts w:hint="eastAsia"/>
          <w:sz w:val="15"/>
          <w:szCs w:val="15"/>
          <w:lang w:val="en-US" w:eastAsia="zh-CN"/>
        </w:rPr>
        <w:t>1.</w:t>
      </w:r>
      <w:r>
        <w:rPr>
          <w:sz w:val="15"/>
          <w:szCs w:val="15"/>
        </w:rPr>
        <w:t>集合：数据元素除了同属一种类型外，别无其他。</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rFonts w:hint="eastAsia"/>
          <w:sz w:val="15"/>
          <w:szCs w:val="15"/>
          <w:lang w:val="en-US" w:eastAsia="zh-CN"/>
        </w:rPr>
        <w:t>2.</w:t>
      </w:r>
      <w:r>
        <w:rPr>
          <w:sz w:val="15"/>
          <w:szCs w:val="15"/>
        </w:rPr>
        <w:t>线性结构：数据元素之间存在一对一的关系。</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rFonts w:hint="eastAsia"/>
          <w:sz w:val="15"/>
          <w:szCs w:val="15"/>
          <w:lang w:val="en-US" w:eastAsia="zh-CN"/>
        </w:rPr>
        <w:t>3.</w:t>
      </w:r>
      <w:r>
        <w:rPr>
          <w:sz w:val="15"/>
          <w:szCs w:val="15"/>
        </w:rPr>
        <w:t>树状结构：数据元素之间存在一对多的关系。</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rFonts w:hint="eastAsia"/>
          <w:sz w:val="15"/>
          <w:szCs w:val="15"/>
          <w:lang w:val="en-US" w:eastAsia="zh-CN"/>
        </w:rPr>
        <w:t>4.</w:t>
      </w:r>
      <w:r>
        <w:rPr>
          <w:sz w:val="15"/>
          <w:szCs w:val="15"/>
        </w:rPr>
        <w:t>图状结构：数据元素之间存在多对多的关系。</w:t>
      </w:r>
    </w:p>
    <w:p>
      <w:pPr>
        <w:pageBreakBefore w:val="0"/>
        <w:widowControl/>
        <w:kinsoku/>
        <w:wordWrap/>
        <w:overflowPunct/>
        <w:topLinePunct w:val="0"/>
        <w:autoSpaceDE/>
        <w:autoSpaceDN/>
        <w:bidi w:val="0"/>
        <w:adjustRightInd/>
        <w:snapToGrid/>
        <w:spacing w:after="4" w:line="160" w:lineRule="exact"/>
        <w:ind w:left="0" w:leftChars="0" w:firstLine="0" w:firstLineChars="0"/>
        <w:textAlignment w:val="auto"/>
        <w:rPr>
          <w:rFonts w:ascii="黑体" w:hAnsi="黑体" w:eastAsia="黑体" w:cs="黑体"/>
          <w:sz w:val="15"/>
          <w:szCs w:val="15"/>
        </w:rPr>
      </w:pPr>
      <w:r>
        <w:rPr>
          <w:rFonts w:ascii="黑体" w:hAnsi="黑体" w:eastAsia="黑体" w:cs="黑体"/>
          <w:sz w:val="15"/>
          <w:szCs w:val="15"/>
        </w:rPr>
        <w:t>什么是大数据？</w:t>
      </w:r>
    </w:p>
    <w:p>
      <w:pPr>
        <w:pageBreakBefore w:val="0"/>
        <w:widowControl/>
        <w:kinsoku/>
        <w:wordWrap/>
        <w:overflowPunct/>
        <w:topLinePunct w:val="0"/>
        <w:autoSpaceDE/>
        <w:autoSpaceDN/>
        <w:bidi w:val="0"/>
        <w:adjustRightInd/>
        <w:snapToGrid/>
        <w:spacing w:after="4" w:line="160" w:lineRule="exact"/>
        <w:ind w:left="0" w:leftChars="0" w:firstLine="0" w:firstLineChars="0"/>
        <w:textAlignment w:val="auto"/>
        <w:rPr>
          <w:sz w:val="15"/>
          <w:szCs w:val="15"/>
        </w:rPr>
      </w:pPr>
      <w:r>
        <w:rPr>
          <w:sz w:val="15"/>
          <w:szCs w:val="15"/>
        </w:rPr>
        <w:t>需要新处理模式才能具有更强的决策力、洞察发现力和流程优化能力的海量、高增长率和多样化的信息资产。</w:t>
      </w:r>
    </w:p>
    <w:p>
      <w:pPr>
        <w:pageBreakBefore w:val="0"/>
        <w:widowControl/>
        <w:kinsoku/>
        <w:wordWrap/>
        <w:overflowPunct/>
        <w:topLinePunct w:val="0"/>
        <w:autoSpaceDE/>
        <w:autoSpaceDN/>
        <w:bidi w:val="0"/>
        <w:adjustRightInd/>
        <w:snapToGrid/>
        <w:spacing w:after="4" w:line="160" w:lineRule="exact"/>
        <w:ind w:left="0" w:leftChars="0" w:right="108" w:firstLine="0" w:firstLineChars="0"/>
        <w:textAlignment w:val="auto"/>
        <w:rPr>
          <w:rFonts w:ascii="黑体" w:hAnsi="黑体" w:eastAsia="黑体" w:cs="黑体"/>
          <w:sz w:val="15"/>
          <w:szCs w:val="15"/>
        </w:rPr>
      </w:pPr>
      <w:r>
        <w:rPr>
          <w:rFonts w:ascii="黑体" w:hAnsi="黑体" w:eastAsia="黑体" w:cs="黑体"/>
          <w:sz w:val="15"/>
          <w:szCs w:val="15"/>
        </w:rPr>
        <w:t>第七章：网络化思维什么是计算机网络？</w:t>
      </w:r>
    </w:p>
    <w:p>
      <w:pPr>
        <w:pageBreakBefore w:val="0"/>
        <w:widowControl/>
        <w:kinsoku/>
        <w:wordWrap/>
        <w:overflowPunct/>
        <w:topLinePunct w:val="0"/>
        <w:autoSpaceDE/>
        <w:autoSpaceDN/>
        <w:bidi w:val="0"/>
        <w:adjustRightInd/>
        <w:snapToGrid/>
        <w:spacing w:after="4" w:line="160" w:lineRule="exact"/>
        <w:ind w:left="0" w:leftChars="0" w:right="108" w:firstLine="0" w:firstLineChars="0"/>
        <w:textAlignment w:val="auto"/>
        <w:rPr>
          <w:sz w:val="15"/>
          <w:szCs w:val="15"/>
        </w:rPr>
      </w:pPr>
      <w:r>
        <w:rPr>
          <w:sz w:val="15"/>
          <w:szCs w:val="15"/>
        </w:rPr>
        <w:t>把分散布置的多台计算机及专用外部设备，用通信线路互连，并配以相应的网络软件所构成的系统叫计算机网络。</w:t>
      </w:r>
    </w:p>
    <w:p>
      <w:pPr>
        <w:pageBreakBefore w:val="0"/>
        <w:widowControl/>
        <w:kinsoku/>
        <w:wordWrap/>
        <w:overflowPunct/>
        <w:topLinePunct w:val="0"/>
        <w:autoSpaceDE/>
        <w:autoSpaceDN/>
        <w:bidi w:val="0"/>
        <w:adjustRightInd/>
        <w:snapToGrid/>
        <w:spacing w:after="4" w:line="160" w:lineRule="exact"/>
        <w:ind w:left="0" w:leftChars="0" w:firstLine="0" w:firstLineChars="0"/>
        <w:textAlignment w:val="auto"/>
        <w:rPr>
          <w:rFonts w:ascii="黑体" w:hAnsi="黑体" w:eastAsia="黑体" w:cs="黑体"/>
          <w:sz w:val="15"/>
          <w:szCs w:val="15"/>
        </w:rPr>
      </w:pPr>
      <w:r>
        <w:rPr>
          <w:rFonts w:ascii="黑体" w:hAnsi="黑体" w:eastAsia="黑体" w:cs="黑体"/>
          <w:sz w:val="15"/>
          <w:szCs w:val="15"/>
        </w:rPr>
        <w:t>计算机网络的主要功能是什么？</w:t>
      </w:r>
    </w:p>
    <w:p>
      <w:pPr>
        <w:pageBreakBefore w:val="0"/>
        <w:widowControl/>
        <w:kinsoku/>
        <w:wordWrap/>
        <w:overflowPunct/>
        <w:topLinePunct w:val="0"/>
        <w:autoSpaceDE/>
        <w:autoSpaceDN/>
        <w:bidi w:val="0"/>
        <w:adjustRightInd/>
        <w:snapToGrid/>
        <w:spacing w:after="4" w:line="160" w:lineRule="exact"/>
        <w:ind w:left="0" w:leftChars="0" w:firstLine="0" w:firstLineChars="0"/>
        <w:textAlignment w:val="auto"/>
        <w:rPr>
          <w:sz w:val="15"/>
          <w:szCs w:val="15"/>
        </w:rPr>
      </w:pPr>
      <w:r>
        <w:rPr>
          <w:sz w:val="15"/>
          <w:szCs w:val="15"/>
        </w:rPr>
        <w:t>实现信息传输和信息处理功能相结合，为远程用户提供共享的网络资源，从而提高了网络资源的利用率、可靠性和信息处理能力。</w:t>
      </w:r>
    </w:p>
    <w:p>
      <w:pPr>
        <w:pageBreakBefore w:val="0"/>
        <w:widowControl/>
        <w:kinsoku/>
        <w:wordWrap/>
        <w:overflowPunct/>
        <w:topLinePunct w:val="0"/>
        <w:autoSpaceDE/>
        <w:autoSpaceDN/>
        <w:bidi w:val="0"/>
        <w:adjustRightInd/>
        <w:snapToGrid/>
        <w:spacing w:after="11" w:line="160" w:lineRule="exact"/>
        <w:ind w:left="0" w:leftChars="0" w:right="1006" w:firstLine="0" w:firstLineChars="0"/>
        <w:textAlignment w:val="auto"/>
        <w:rPr>
          <w:sz w:val="15"/>
          <w:szCs w:val="15"/>
        </w:rPr>
      </w:pPr>
      <w:r>
        <w:rPr>
          <w:rFonts w:ascii="黑体" w:hAnsi="黑体" w:eastAsia="黑体" w:cs="黑体"/>
          <w:sz w:val="15"/>
          <w:szCs w:val="15"/>
        </w:rPr>
        <w:t>网络的拓扑结构有哪几种？比较他们的特点。</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rFonts w:hint="eastAsia"/>
          <w:sz w:val="15"/>
          <w:szCs w:val="15"/>
          <w:lang w:val="en-US" w:eastAsia="zh-CN"/>
        </w:rPr>
        <w:t>1.</w:t>
      </w:r>
      <w:r>
        <w:rPr>
          <w:sz w:val="15"/>
          <w:szCs w:val="15"/>
        </w:rPr>
        <w:t>拓扑结构：星型拓扑结构、总线型拓扑结构、环行拓扑结构、树形拓扑机构、网咯状拓扑结构。</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rFonts w:hint="eastAsia"/>
          <w:sz w:val="15"/>
          <w:szCs w:val="15"/>
          <w:lang w:val="en-US" w:eastAsia="zh-CN"/>
        </w:rPr>
        <w:t>2.</w:t>
      </w:r>
      <w:r>
        <w:rPr>
          <w:sz w:val="15"/>
          <w:szCs w:val="15"/>
        </w:rPr>
        <w:t>特点：</w:t>
      </w:r>
      <w:r>
        <w:rPr>
          <w:rFonts w:ascii="Calibri" w:hAnsi="Calibri" w:eastAsia="Calibri" w:cs="Calibri"/>
          <w:sz w:val="15"/>
          <w:szCs w:val="15"/>
        </w:rPr>
        <w:t>1.</w:t>
      </w:r>
      <w:r>
        <w:rPr>
          <w:sz w:val="15"/>
          <w:szCs w:val="15"/>
        </w:rPr>
        <w:t>星型拓扑结构：每条链路只涉及到一个工作站点和中央节点，所以结构和操作简单，便于维护和重置；但是过于依赖中央节点。</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rFonts w:hint="eastAsia"/>
          <w:sz w:val="15"/>
          <w:szCs w:val="15"/>
          <w:lang w:val="en-US" w:eastAsia="zh-CN"/>
        </w:rPr>
        <w:t>2.</w:t>
      </w:r>
      <w:r>
        <w:rPr>
          <w:sz w:val="15"/>
          <w:szCs w:val="15"/>
        </w:rPr>
        <w:t>总线型拓扑结构：网络中只有一条总线，使用电缆少，易于安装，易于于扩充，而且站点与总线之间链接采用无源器件，网络可靠性高；但由于总线型拓扑结构不是集中控制，对总线的故障很敏感，总线发生故障将导致整个网络瘫痪。</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rFonts w:hint="eastAsia"/>
          <w:sz w:val="15"/>
          <w:szCs w:val="15"/>
          <w:lang w:val="en-US" w:eastAsia="zh-CN"/>
        </w:rPr>
        <w:t>3.</w:t>
      </w:r>
      <w:r>
        <w:rPr>
          <w:sz w:val="15"/>
          <w:szCs w:val="15"/>
        </w:rPr>
        <w:t>环形拓扑结构：使用电缆少，线路利用率高，适合于光纤通信，由于信号传输中采用有源传输，可是传输距离增大，但同时使整个网络可靠性降低，网络中某个站点出现故障，对整个网咯也有影响，当工作站增加时，线路延时也将增加。</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rFonts w:hint="eastAsia"/>
          <w:sz w:val="15"/>
          <w:szCs w:val="15"/>
          <w:lang w:val="en-US" w:eastAsia="zh-CN"/>
        </w:rPr>
        <w:t>4.</w:t>
      </w:r>
      <w:r>
        <w:rPr>
          <w:sz w:val="15"/>
          <w:szCs w:val="15"/>
        </w:rPr>
        <w:t>树状拓扑结构：继承了总线的优点同时更容易扩展，出现故障容易隔离，但他对“根”的依赖性太大，“根”出现故障，则全网络不能正常工作。</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rFonts w:hint="eastAsia"/>
          <w:sz w:val="15"/>
          <w:szCs w:val="15"/>
          <w:lang w:val="en-US" w:eastAsia="zh-CN"/>
        </w:rPr>
        <w:t>5.</w:t>
      </w:r>
      <w:r>
        <w:rPr>
          <w:sz w:val="15"/>
          <w:szCs w:val="15"/>
        </w:rPr>
        <w:t>网络状拓扑结构：网络可靠性高，多种通信信道，多种传输速率，资源共享容易，可改善线路的信息流量分配，可选择最佳路径，传输延时少，但是其控制复杂，软件复杂，线路费用高，不易扩充。</w:t>
      </w:r>
    </w:p>
    <w:p>
      <w:pPr>
        <w:pStyle w:val="2"/>
        <w:pageBreakBefore w:val="0"/>
        <w:widowControl/>
        <w:kinsoku/>
        <w:wordWrap/>
        <w:overflowPunct/>
        <w:topLinePunct w:val="0"/>
        <w:autoSpaceDE/>
        <w:autoSpaceDN/>
        <w:bidi w:val="0"/>
        <w:adjustRightInd/>
        <w:snapToGrid/>
        <w:spacing w:line="160" w:lineRule="exact"/>
        <w:ind w:right="1006"/>
        <w:textAlignment w:val="auto"/>
        <w:rPr>
          <w:sz w:val="15"/>
          <w:szCs w:val="15"/>
        </w:rPr>
      </w:pPr>
      <w:r>
        <w:rPr>
          <w:sz w:val="15"/>
          <w:szCs w:val="15"/>
        </w:rPr>
        <w:t>传输介质如何分类？各自的特点是什么？</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rFonts w:hint="eastAsia"/>
          <w:sz w:val="15"/>
          <w:szCs w:val="15"/>
          <w:lang w:val="en-US" w:eastAsia="zh-CN"/>
        </w:rPr>
        <w:t>1.</w:t>
      </w:r>
      <w:r>
        <w:rPr>
          <w:sz w:val="15"/>
          <w:szCs w:val="15"/>
        </w:rPr>
        <w:t>有线传输介质：</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sz w:val="15"/>
          <w:szCs w:val="15"/>
        </w:rPr>
        <w:t>双绞线：</w:t>
      </w:r>
      <w:r>
        <w:rPr>
          <w:rFonts w:hint="eastAsia"/>
          <w:sz w:val="15"/>
          <w:szCs w:val="15"/>
          <w:lang w:eastAsia="zh-CN"/>
        </w:rPr>
        <w:t>（</w:t>
      </w:r>
      <w:r>
        <w:rPr>
          <w:rFonts w:hint="eastAsia"/>
          <w:sz w:val="15"/>
          <w:szCs w:val="15"/>
          <w:lang w:val="en-US" w:eastAsia="zh-CN"/>
        </w:rPr>
        <w:t>1</w:t>
      </w:r>
      <w:r>
        <w:rPr>
          <w:rFonts w:hint="eastAsia"/>
          <w:sz w:val="15"/>
          <w:szCs w:val="15"/>
          <w:lang w:eastAsia="zh-CN"/>
        </w:rPr>
        <w:t>）</w:t>
      </w:r>
      <w:r>
        <w:rPr>
          <w:sz w:val="15"/>
          <w:szCs w:val="15"/>
        </w:rPr>
        <w:t>成本低，易于铺设，既能传输数字信号又能传输模拟信号，但易受外部高频电磁波影响，线也有一定噪声</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rFonts w:hint="eastAsia"/>
          <w:sz w:val="15"/>
          <w:szCs w:val="15"/>
          <w:lang w:eastAsia="zh-CN"/>
        </w:rPr>
        <w:t>（</w:t>
      </w:r>
      <w:r>
        <w:rPr>
          <w:rFonts w:hint="eastAsia"/>
          <w:sz w:val="15"/>
          <w:szCs w:val="15"/>
          <w:lang w:val="en-US" w:eastAsia="zh-CN"/>
        </w:rPr>
        <w:t>2</w:t>
      </w:r>
      <w:r>
        <w:rPr>
          <w:rFonts w:hint="eastAsia"/>
          <w:sz w:val="15"/>
          <w:szCs w:val="15"/>
          <w:lang w:eastAsia="zh-CN"/>
        </w:rPr>
        <w:t>）</w:t>
      </w:r>
      <w:r>
        <w:rPr>
          <w:sz w:val="15"/>
          <w:szCs w:val="15"/>
        </w:rPr>
        <w:t>同轴电缆：价格适中，传输速度快，在高频下抗干扰能力强，传输距离比双绞线远。</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rFonts w:hint="eastAsia"/>
          <w:sz w:val="15"/>
          <w:szCs w:val="15"/>
          <w:lang w:eastAsia="zh-CN"/>
        </w:rPr>
        <w:t>（</w:t>
      </w:r>
      <w:r>
        <w:rPr>
          <w:rFonts w:hint="eastAsia"/>
          <w:sz w:val="15"/>
          <w:szCs w:val="15"/>
          <w:lang w:val="en-US" w:eastAsia="zh-CN"/>
        </w:rPr>
        <w:t>3</w:t>
      </w:r>
      <w:r>
        <w:rPr>
          <w:rFonts w:hint="eastAsia"/>
          <w:sz w:val="15"/>
          <w:szCs w:val="15"/>
          <w:lang w:eastAsia="zh-CN"/>
        </w:rPr>
        <w:t>）</w:t>
      </w:r>
      <w:r>
        <w:rPr>
          <w:sz w:val="15"/>
          <w:szCs w:val="15"/>
        </w:rPr>
        <w:t>光纤：长距离内保持高速率传输，体积小，重量轻，低衰减，大容量，不受电磁波影响，无电磁辐射，耐腐蚀，但是价格昂贵，安装链接不易。</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rFonts w:hint="eastAsia"/>
          <w:sz w:val="15"/>
          <w:szCs w:val="15"/>
          <w:lang w:val="en-US" w:eastAsia="zh-CN"/>
        </w:rPr>
        <w:t>2.</w:t>
      </w:r>
      <w:r>
        <w:rPr>
          <w:sz w:val="15"/>
          <w:szCs w:val="15"/>
        </w:rPr>
        <w:t>无线传输介质：</w:t>
      </w:r>
    </w:p>
    <w:p>
      <w:pPr>
        <w:pageBreakBefore w:val="0"/>
        <w:widowControl/>
        <w:kinsoku/>
        <w:wordWrap/>
        <w:overflowPunct/>
        <w:topLinePunct w:val="0"/>
        <w:autoSpaceDE/>
        <w:autoSpaceDN/>
        <w:bidi w:val="0"/>
        <w:adjustRightInd/>
        <w:snapToGrid/>
        <w:spacing w:line="160" w:lineRule="exact"/>
        <w:ind w:left="0" w:leftChars="0" w:firstLine="0" w:firstLineChars="0"/>
        <w:textAlignment w:val="auto"/>
        <w:rPr>
          <w:sz w:val="15"/>
          <w:szCs w:val="15"/>
        </w:rPr>
      </w:pPr>
      <w:r>
        <w:rPr>
          <w:rFonts w:ascii="Calibri" w:hAnsi="Calibri" w:eastAsia="Calibri" w:cs="Calibri"/>
          <w:sz w:val="15"/>
          <w:szCs w:val="15"/>
        </w:rPr>
        <w:t>1.</w:t>
      </w:r>
      <w:r>
        <w:rPr>
          <w:sz w:val="15"/>
          <w:szCs w:val="15"/>
        </w:rPr>
        <w:t>无线电通信；</w:t>
      </w:r>
      <w:r>
        <w:rPr>
          <w:rFonts w:ascii="Calibri" w:hAnsi="Calibri" w:eastAsia="Calibri" w:cs="Calibri"/>
          <w:sz w:val="15"/>
          <w:szCs w:val="15"/>
        </w:rPr>
        <w:t>2.</w:t>
      </w:r>
      <w:r>
        <w:rPr>
          <w:sz w:val="15"/>
          <w:szCs w:val="15"/>
        </w:rPr>
        <w:t>红外通信；</w:t>
      </w:r>
      <w:r>
        <w:rPr>
          <w:rFonts w:ascii="Calibri" w:hAnsi="Calibri" w:eastAsia="Calibri" w:cs="Calibri"/>
          <w:sz w:val="15"/>
          <w:szCs w:val="15"/>
        </w:rPr>
        <w:t>3.</w:t>
      </w:r>
      <w:r>
        <w:rPr>
          <w:sz w:val="15"/>
          <w:szCs w:val="15"/>
        </w:rPr>
        <w:t>激光通信；</w:t>
      </w:r>
      <w:r>
        <w:rPr>
          <w:rFonts w:ascii="Calibri" w:hAnsi="Calibri" w:eastAsia="Calibri" w:cs="Calibri"/>
          <w:sz w:val="15"/>
          <w:szCs w:val="15"/>
        </w:rPr>
        <w:t>4.</w:t>
      </w:r>
      <w:r>
        <w:rPr>
          <w:sz w:val="15"/>
          <w:szCs w:val="15"/>
        </w:rPr>
        <w:t>微波通信。</w:t>
      </w:r>
    </w:p>
    <w:p>
      <w:pPr>
        <w:pStyle w:val="2"/>
        <w:pageBreakBefore w:val="0"/>
        <w:widowControl/>
        <w:kinsoku/>
        <w:wordWrap/>
        <w:overflowPunct/>
        <w:topLinePunct w:val="0"/>
        <w:autoSpaceDE/>
        <w:autoSpaceDN/>
        <w:bidi w:val="0"/>
        <w:adjustRightInd/>
        <w:snapToGrid/>
        <w:spacing w:line="160" w:lineRule="exact"/>
        <w:ind w:right="1006"/>
        <w:textAlignment w:val="auto"/>
        <w:rPr>
          <w:sz w:val="15"/>
          <w:szCs w:val="15"/>
        </w:rPr>
      </w:pPr>
      <w:r>
        <w:rPr>
          <w:sz w:val="15"/>
          <w:szCs w:val="15"/>
        </w:rPr>
        <w:t>什么是TCP/IP协议？</w:t>
      </w:r>
    </w:p>
    <w:p>
      <w:pPr>
        <w:pageBreakBefore w:val="0"/>
        <w:widowControl/>
        <w:kinsoku/>
        <w:wordWrap/>
        <w:overflowPunct/>
        <w:topLinePunct w:val="0"/>
        <w:autoSpaceDE/>
        <w:autoSpaceDN/>
        <w:bidi w:val="0"/>
        <w:adjustRightInd/>
        <w:snapToGrid/>
        <w:spacing w:after="0" w:line="160" w:lineRule="exact"/>
        <w:ind w:left="0" w:leftChars="0" w:right="77" w:firstLine="0" w:firstLineChars="0"/>
        <w:jc w:val="both"/>
        <w:textAlignment w:val="auto"/>
        <w:rPr>
          <w:sz w:val="15"/>
          <w:szCs w:val="15"/>
        </w:rPr>
      </w:pPr>
      <w:r>
        <w:rPr>
          <w:rFonts w:ascii="Calibri" w:hAnsi="Calibri" w:eastAsia="Calibri" w:cs="Calibri"/>
          <w:sz w:val="15"/>
          <w:szCs w:val="15"/>
        </w:rPr>
        <w:t xml:space="preserve">TCP/IP </w:t>
      </w:r>
      <w:r>
        <w:rPr>
          <w:sz w:val="15"/>
          <w:szCs w:val="15"/>
        </w:rPr>
        <w:t xml:space="preserve">协议是一种通用的网络协议，是针对 </w:t>
      </w:r>
      <w:r>
        <w:rPr>
          <w:rFonts w:ascii="Calibri" w:hAnsi="Calibri" w:eastAsia="Calibri" w:cs="Calibri"/>
          <w:sz w:val="15"/>
          <w:szCs w:val="15"/>
        </w:rPr>
        <w:t xml:space="preserve">Internet </w:t>
      </w:r>
      <w:r>
        <w:rPr>
          <w:sz w:val="15"/>
          <w:szCs w:val="15"/>
        </w:rPr>
        <w:t>开发的体系结构和网络标准，其目的在于解决异种计算 机网络的通信，为各类用户提供通用的，一致的通信服务。</w:t>
      </w:r>
      <w:r>
        <w:rPr>
          <w:rFonts w:ascii="Calibri" w:hAnsi="Calibri" w:eastAsia="Calibri" w:cs="Calibri"/>
          <w:sz w:val="15"/>
          <w:szCs w:val="15"/>
        </w:rPr>
        <w:t xml:space="preserve">TCP </w:t>
      </w:r>
      <w:r>
        <w:rPr>
          <w:sz w:val="15"/>
          <w:szCs w:val="15"/>
        </w:rPr>
        <w:t>协议是传输控制协议，</w:t>
      </w:r>
      <w:r>
        <w:rPr>
          <w:rFonts w:ascii="Calibri" w:hAnsi="Calibri" w:eastAsia="Calibri" w:cs="Calibri"/>
          <w:sz w:val="15"/>
          <w:szCs w:val="15"/>
        </w:rPr>
        <w:t xml:space="preserve">IP </w:t>
      </w:r>
      <w:r>
        <w:rPr>
          <w:sz w:val="15"/>
          <w:szCs w:val="15"/>
        </w:rPr>
        <w:t>协议是网络互联协议，是传输层和网络层的协议组合。</w:t>
      </w:r>
    </w:p>
    <w:p>
      <w:pPr>
        <w:pStyle w:val="2"/>
        <w:pageBreakBefore w:val="0"/>
        <w:widowControl/>
        <w:kinsoku/>
        <w:wordWrap/>
        <w:overflowPunct/>
        <w:topLinePunct w:val="0"/>
        <w:autoSpaceDE/>
        <w:autoSpaceDN/>
        <w:bidi w:val="0"/>
        <w:adjustRightInd/>
        <w:snapToGrid/>
        <w:spacing w:line="160" w:lineRule="exact"/>
        <w:ind w:right="1006"/>
        <w:textAlignment w:val="auto"/>
        <w:rPr>
          <w:sz w:val="15"/>
          <w:szCs w:val="15"/>
        </w:rPr>
      </w:pPr>
      <w:r>
        <w:rPr>
          <w:sz w:val="15"/>
          <w:szCs w:val="15"/>
        </w:rPr>
        <w:t>什么是IP地址？什么是域名？他们的格式分别是什么？</w:t>
      </w:r>
    </w:p>
    <w:p>
      <w:pPr>
        <w:pageBreakBefore w:val="0"/>
        <w:widowControl/>
        <w:numPr>
          <w:numId w:val="0"/>
        </w:numPr>
        <w:kinsoku/>
        <w:wordWrap/>
        <w:overflowPunct/>
        <w:topLinePunct w:val="0"/>
        <w:autoSpaceDE/>
        <w:autoSpaceDN/>
        <w:bidi w:val="0"/>
        <w:adjustRightInd/>
        <w:snapToGrid/>
        <w:spacing w:after="27" w:line="160" w:lineRule="exact"/>
        <w:textAlignment w:val="auto"/>
        <w:rPr>
          <w:sz w:val="15"/>
          <w:szCs w:val="15"/>
        </w:rPr>
      </w:pPr>
      <w:r>
        <w:rPr>
          <w:rFonts w:hint="eastAsia" w:ascii="Calibri" w:hAnsi="Calibri" w:cs="Calibri"/>
          <w:sz w:val="15"/>
          <w:szCs w:val="15"/>
          <w:lang w:val="en-US" w:eastAsia="zh-CN"/>
        </w:rPr>
        <w:t>1.</w:t>
      </w:r>
      <w:r>
        <w:rPr>
          <w:rFonts w:ascii="Calibri" w:hAnsi="Calibri" w:eastAsia="Calibri" w:cs="Calibri"/>
          <w:sz w:val="15"/>
          <w:szCs w:val="15"/>
        </w:rPr>
        <w:t xml:space="preserve">IP </w:t>
      </w:r>
      <w:r>
        <w:rPr>
          <w:sz w:val="15"/>
          <w:szCs w:val="15"/>
        </w:rPr>
        <w:t xml:space="preserve">地址是指互联网协议地址 </w:t>
      </w:r>
      <w:r>
        <w:rPr>
          <w:rFonts w:ascii="Calibri" w:hAnsi="Calibri" w:eastAsia="Calibri" w:cs="Calibri"/>
          <w:sz w:val="15"/>
          <w:szCs w:val="15"/>
        </w:rPr>
        <w:t>Internet Protocol Address</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rFonts w:hint="eastAsia"/>
          <w:sz w:val="15"/>
          <w:szCs w:val="15"/>
          <w:lang w:val="en-US" w:eastAsia="zh-CN"/>
        </w:rPr>
        <w:t>2.</w:t>
      </w:r>
      <w:r>
        <w:rPr>
          <w:sz w:val="15"/>
          <w:szCs w:val="15"/>
        </w:rPr>
        <w:t xml:space="preserve">域名是指按照 </w:t>
      </w:r>
      <w:r>
        <w:rPr>
          <w:rFonts w:ascii="Calibri" w:hAnsi="Calibri" w:eastAsia="Calibri" w:cs="Calibri"/>
          <w:sz w:val="15"/>
          <w:szCs w:val="15"/>
        </w:rPr>
        <w:t xml:space="preserve">IP </w:t>
      </w:r>
      <w:r>
        <w:rPr>
          <w:sz w:val="15"/>
          <w:szCs w:val="15"/>
        </w:rPr>
        <w:t>地址一一对应的关系，使用一定有意义的字符来确定一个主机在网络中的位置，这种分配给主机的字符串叫做域名。</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rFonts w:hint="eastAsia" w:ascii="Calibri" w:hAnsi="Calibri" w:cs="Calibri"/>
          <w:sz w:val="15"/>
          <w:szCs w:val="15"/>
          <w:lang w:val="en-US" w:eastAsia="zh-CN"/>
        </w:rPr>
        <w:t>3.</w:t>
      </w:r>
      <w:r>
        <w:rPr>
          <w:rFonts w:ascii="Calibri" w:hAnsi="Calibri" w:eastAsia="Calibri" w:cs="Calibri"/>
          <w:sz w:val="15"/>
          <w:szCs w:val="15"/>
        </w:rPr>
        <w:t xml:space="preserve">IP </w:t>
      </w:r>
      <w:r>
        <w:rPr>
          <w:sz w:val="15"/>
          <w:szCs w:val="15"/>
        </w:rPr>
        <w:t>格式：网络地址</w:t>
      </w:r>
      <w:r>
        <w:rPr>
          <w:rFonts w:ascii="Calibri" w:hAnsi="Calibri" w:eastAsia="Calibri" w:cs="Calibri"/>
          <w:sz w:val="15"/>
          <w:szCs w:val="15"/>
        </w:rPr>
        <w:t>+</w:t>
      </w:r>
      <w:r>
        <w:rPr>
          <w:sz w:val="15"/>
          <w:szCs w:val="15"/>
        </w:rPr>
        <w:t>主机地址；</w:t>
      </w:r>
    </w:p>
    <w:p>
      <w:pPr>
        <w:pStyle w:val="2"/>
        <w:pageBreakBefore w:val="0"/>
        <w:widowControl/>
        <w:kinsoku/>
        <w:wordWrap/>
        <w:overflowPunct/>
        <w:topLinePunct w:val="0"/>
        <w:autoSpaceDE/>
        <w:autoSpaceDN/>
        <w:bidi w:val="0"/>
        <w:adjustRightInd/>
        <w:snapToGrid/>
        <w:spacing w:line="160" w:lineRule="exact"/>
        <w:ind w:right="1006"/>
        <w:textAlignment w:val="auto"/>
        <w:rPr>
          <w:sz w:val="15"/>
          <w:szCs w:val="15"/>
        </w:rPr>
      </w:pPr>
      <w:r>
        <w:rPr>
          <w:rFonts w:ascii="宋体" w:hAnsi="宋体" w:eastAsia="宋体" w:cs="宋体"/>
          <w:sz w:val="15"/>
          <w:szCs w:val="15"/>
        </w:rPr>
        <w:t>域名格式：节点名</w:t>
      </w:r>
      <w:r>
        <w:rPr>
          <w:rFonts w:ascii="Calibri" w:hAnsi="Calibri" w:eastAsia="Calibri" w:cs="Calibri"/>
          <w:sz w:val="15"/>
          <w:szCs w:val="15"/>
        </w:rPr>
        <w:t>.</w:t>
      </w:r>
      <w:r>
        <w:rPr>
          <w:rFonts w:ascii="宋体" w:hAnsi="宋体" w:eastAsia="宋体" w:cs="宋体"/>
          <w:sz w:val="15"/>
          <w:szCs w:val="15"/>
        </w:rPr>
        <w:t>三级域名</w:t>
      </w:r>
      <w:r>
        <w:rPr>
          <w:rFonts w:ascii="Calibri" w:hAnsi="Calibri" w:eastAsia="Calibri" w:cs="Calibri"/>
          <w:sz w:val="15"/>
          <w:szCs w:val="15"/>
        </w:rPr>
        <w:t>.</w:t>
      </w:r>
      <w:r>
        <w:rPr>
          <w:rFonts w:ascii="宋体" w:hAnsi="宋体" w:eastAsia="宋体" w:cs="宋体"/>
          <w:sz w:val="15"/>
          <w:szCs w:val="15"/>
        </w:rPr>
        <w:t>二级域名</w:t>
      </w:r>
      <w:r>
        <w:rPr>
          <w:rFonts w:ascii="Calibri" w:hAnsi="Calibri" w:eastAsia="Calibri" w:cs="Calibri"/>
          <w:sz w:val="15"/>
          <w:szCs w:val="15"/>
        </w:rPr>
        <w:t>.</w:t>
      </w:r>
      <w:r>
        <w:rPr>
          <w:rFonts w:ascii="宋体" w:hAnsi="宋体" w:eastAsia="宋体" w:cs="宋体"/>
          <w:sz w:val="15"/>
          <w:szCs w:val="15"/>
        </w:rPr>
        <w:t>顶级域名</w:t>
      </w:r>
      <w:r>
        <w:rPr>
          <w:sz w:val="15"/>
          <w:szCs w:val="15"/>
        </w:rPr>
        <w:t>什么是URL？URL的一般格式及各部分含义是什么？</w:t>
      </w:r>
    </w:p>
    <w:p>
      <w:pPr>
        <w:pageBreakBefore w:val="0"/>
        <w:widowControl/>
        <w:numPr>
          <w:numId w:val="0"/>
        </w:numPr>
        <w:kinsoku/>
        <w:wordWrap/>
        <w:overflowPunct/>
        <w:topLinePunct w:val="0"/>
        <w:autoSpaceDE/>
        <w:autoSpaceDN/>
        <w:bidi w:val="0"/>
        <w:adjustRightInd/>
        <w:snapToGrid/>
        <w:spacing w:after="27" w:line="160" w:lineRule="exact"/>
        <w:textAlignment w:val="auto"/>
        <w:rPr>
          <w:sz w:val="15"/>
          <w:szCs w:val="15"/>
        </w:rPr>
      </w:pPr>
      <w:r>
        <w:rPr>
          <w:rFonts w:hint="eastAsia" w:ascii="Calibri" w:hAnsi="Calibri" w:cs="Calibri"/>
          <w:sz w:val="15"/>
          <w:szCs w:val="15"/>
          <w:lang w:val="en-US" w:eastAsia="zh-CN"/>
        </w:rPr>
        <w:t>1.</w:t>
      </w:r>
      <w:r>
        <w:rPr>
          <w:rFonts w:ascii="Calibri" w:hAnsi="Calibri" w:eastAsia="Calibri" w:cs="Calibri"/>
          <w:sz w:val="15"/>
          <w:szCs w:val="15"/>
        </w:rPr>
        <w:t>URL</w:t>
      </w:r>
      <w:r>
        <w:rPr>
          <w:sz w:val="15"/>
          <w:szCs w:val="15"/>
        </w:rPr>
        <w:t>：统一资源定位器表示资源类型和地址的一个指针。</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rFonts w:hint="eastAsia"/>
          <w:sz w:val="15"/>
          <w:szCs w:val="15"/>
          <w:lang w:val="en-US" w:eastAsia="zh-CN"/>
        </w:rPr>
        <w:t>2.</w:t>
      </w:r>
      <w:r>
        <w:rPr>
          <w:sz w:val="15"/>
          <w:szCs w:val="15"/>
        </w:rPr>
        <w:t>格式：协议：</w:t>
      </w:r>
      <w:r>
        <w:rPr>
          <w:rFonts w:ascii="Calibri" w:hAnsi="Calibri" w:eastAsia="Calibri" w:cs="Calibri"/>
          <w:sz w:val="15"/>
          <w:szCs w:val="15"/>
        </w:rPr>
        <w:t>//</w:t>
      </w:r>
      <w:r>
        <w:rPr>
          <w:sz w:val="15"/>
          <w:szCs w:val="15"/>
        </w:rPr>
        <w:t>域名</w:t>
      </w:r>
      <w:r>
        <w:rPr>
          <w:rFonts w:ascii="Calibri" w:hAnsi="Calibri" w:eastAsia="Calibri" w:cs="Calibri"/>
          <w:sz w:val="15"/>
          <w:szCs w:val="15"/>
        </w:rPr>
        <w:t>/</w:t>
      </w:r>
      <w:r>
        <w:rPr>
          <w:sz w:val="15"/>
          <w:szCs w:val="15"/>
        </w:rPr>
        <w:t>网页文件名，分别表示资源类型、存放资源的主机域名、资源的具体位置。</w:t>
      </w:r>
    </w:p>
    <w:p>
      <w:pPr>
        <w:pStyle w:val="2"/>
        <w:pageBreakBefore w:val="0"/>
        <w:widowControl/>
        <w:kinsoku/>
        <w:wordWrap/>
        <w:overflowPunct/>
        <w:topLinePunct w:val="0"/>
        <w:autoSpaceDE/>
        <w:autoSpaceDN/>
        <w:bidi w:val="0"/>
        <w:adjustRightInd/>
        <w:snapToGrid/>
        <w:spacing w:line="160" w:lineRule="exact"/>
        <w:jc w:val="center"/>
        <w:textAlignment w:val="auto"/>
        <w:rPr>
          <w:sz w:val="15"/>
          <w:szCs w:val="15"/>
        </w:rPr>
      </w:pPr>
      <w:r>
        <w:rPr>
          <w:sz w:val="15"/>
          <w:szCs w:val="15"/>
        </w:rPr>
        <w:t>第八章：信息安全徐信息伦理什么是计算机病毒？简述计算机病毒的特征和分类。如何预防计算机病毒？</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rFonts w:hint="eastAsia"/>
          <w:sz w:val="15"/>
          <w:szCs w:val="15"/>
          <w:lang w:val="en-US" w:eastAsia="zh-CN"/>
        </w:rPr>
        <w:t>1.</w:t>
      </w:r>
      <w:r>
        <w:rPr>
          <w:sz w:val="15"/>
          <w:szCs w:val="15"/>
        </w:rPr>
        <w:t>计算机病毒是指在计算机运行过程中能自身准确复制货有修改的复制的一组计算机指令或程序。</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rFonts w:hint="eastAsia"/>
          <w:sz w:val="15"/>
          <w:szCs w:val="15"/>
          <w:lang w:val="en-US" w:eastAsia="zh-CN"/>
        </w:rPr>
        <w:t>2.</w:t>
      </w:r>
      <w:r>
        <w:rPr>
          <w:sz w:val="15"/>
          <w:szCs w:val="15"/>
        </w:rPr>
        <w:t>特征：</w:t>
      </w:r>
      <w:r>
        <w:rPr>
          <w:rFonts w:ascii="Calibri" w:hAnsi="Calibri" w:eastAsia="Calibri" w:cs="Calibri"/>
          <w:sz w:val="15"/>
          <w:szCs w:val="15"/>
        </w:rPr>
        <w:t>1.</w:t>
      </w:r>
      <w:r>
        <w:rPr>
          <w:sz w:val="15"/>
          <w:szCs w:val="15"/>
        </w:rPr>
        <w:t>传染性、</w:t>
      </w:r>
      <w:r>
        <w:rPr>
          <w:rFonts w:ascii="Calibri" w:hAnsi="Calibri" w:eastAsia="Calibri" w:cs="Calibri"/>
          <w:sz w:val="15"/>
          <w:szCs w:val="15"/>
        </w:rPr>
        <w:t>2.</w:t>
      </w:r>
      <w:r>
        <w:rPr>
          <w:sz w:val="15"/>
          <w:szCs w:val="15"/>
        </w:rPr>
        <w:t>寄生性、</w:t>
      </w:r>
      <w:r>
        <w:rPr>
          <w:rFonts w:ascii="Calibri" w:hAnsi="Calibri" w:eastAsia="Calibri" w:cs="Calibri"/>
          <w:sz w:val="15"/>
          <w:szCs w:val="15"/>
        </w:rPr>
        <w:t>3.</w:t>
      </w:r>
      <w:r>
        <w:rPr>
          <w:sz w:val="15"/>
          <w:szCs w:val="15"/>
        </w:rPr>
        <w:t>潜伏性、</w:t>
      </w:r>
      <w:r>
        <w:rPr>
          <w:rFonts w:ascii="Calibri" w:hAnsi="Calibri" w:eastAsia="Calibri" w:cs="Calibri"/>
          <w:sz w:val="15"/>
          <w:szCs w:val="15"/>
        </w:rPr>
        <w:t>4.</w:t>
      </w:r>
      <w:r>
        <w:rPr>
          <w:sz w:val="15"/>
          <w:szCs w:val="15"/>
        </w:rPr>
        <w:t>隐蔽性、</w:t>
      </w:r>
      <w:r>
        <w:rPr>
          <w:rFonts w:ascii="Calibri" w:hAnsi="Calibri" w:eastAsia="Calibri" w:cs="Calibri"/>
          <w:sz w:val="15"/>
          <w:szCs w:val="15"/>
        </w:rPr>
        <w:t>5.</w:t>
      </w:r>
      <w:r>
        <w:rPr>
          <w:sz w:val="15"/>
          <w:szCs w:val="15"/>
        </w:rPr>
        <w:t>破坏性、</w:t>
      </w:r>
      <w:r>
        <w:rPr>
          <w:rFonts w:ascii="Calibri" w:hAnsi="Calibri" w:eastAsia="Calibri" w:cs="Calibri"/>
          <w:sz w:val="15"/>
          <w:szCs w:val="15"/>
        </w:rPr>
        <w:t>6.</w:t>
      </w:r>
      <w:r>
        <w:rPr>
          <w:sz w:val="15"/>
          <w:szCs w:val="15"/>
        </w:rPr>
        <w:t>不可预见性。</w:t>
      </w:r>
    </w:p>
    <w:p>
      <w:pPr>
        <w:pageBreakBefore w:val="0"/>
        <w:widowControl/>
        <w:kinsoku/>
        <w:wordWrap/>
        <w:overflowPunct/>
        <w:topLinePunct w:val="0"/>
        <w:autoSpaceDE/>
        <w:autoSpaceDN/>
        <w:bidi w:val="0"/>
        <w:adjustRightInd/>
        <w:snapToGrid/>
        <w:spacing w:line="160" w:lineRule="exact"/>
        <w:ind w:left="0" w:leftChars="0" w:firstLine="0" w:firstLineChars="0"/>
        <w:textAlignment w:val="auto"/>
        <w:rPr>
          <w:sz w:val="15"/>
          <w:szCs w:val="15"/>
        </w:rPr>
      </w:pPr>
      <w:r>
        <w:rPr>
          <w:sz w:val="15"/>
          <w:szCs w:val="15"/>
        </w:rPr>
        <w:t>分类：</w:t>
      </w:r>
    </w:p>
    <w:p>
      <w:pPr>
        <w:pageBreakBefore w:val="0"/>
        <w:widowControl/>
        <w:kinsoku/>
        <w:wordWrap/>
        <w:overflowPunct/>
        <w:topLinePunct w:val="0"/>
        <w:autoSpaceDE/>
        <w:autoSpaceDN/>
        <w:bidi w:val="0"/>
        <w:adjustRightInd/>
        <w:snapToGrid/>
        <w:spacing w:line="160" w:lineRule="exact"/>
        <w:ind w:left="0" w:leftChars="0" w:firstLine="0" w:firstLineChars="0"/>
        <w:textAlignment w:val="auto"/>
        <w:rPr>
          <w:sz w:val="15"/>
          <w:szCs w:val="15"/>
        </w:rPr>
      </w:pPr>
      <w:r>
        <w:rPr>
          <w:rFonts w:hint="eastAsia"/>
          <w:sz w:val="15"/>
          <w:szCs w:val="15"/>
          <w:lang w:eastAsia="zh-CN"/>
        </w:rPr>
        <w:t>（</w:t>
      </w:r>
      <w:r>
        <w:rPr>
          <w:rFonts w:hint="eastAsia"/>
          <w:sz w:val="15"/>
          <w:szCs w:val="15"/>
          <w:lang w:val="en-US" w:eastAsia="zh-CN"/>
        </w:rPr>
        <w:t>1</w:t>
      </w:r>
      <w:r>
        <w:rPr>
          <w:rFonts w:hint="eastAsia"/>
          <w:sz w:val="15"/>
          <w:szCs w:val="15"/>
          <w:lang w:eastAsia="zh-CN"/>
        </w:rPr>
        <w:t>）</w:t>
      </w:r>
      <w:r>
        <w:rPr>
          <w:sz w:val="15"/>
          <w:szCs w:val="15"/>
        </w:rPr>
        <w:t>按寄生方式分：引导型病毒，文件型病毒，复合型病毒。</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rFonts w:hint="eastAsia"/>
          <w:sz w:val="15"/>
          <w:szCs w:val="15"/>
          <w:lang w:eastAsia="zh-CN"/>
        </w:rPr>
        <w:t>（</w:t>
      </w:r>
      <w:r>
        <w:rPr>
          <w:rFonts w:hint="eastAsia"/>
          <w:sz w:val="15"/>
          <w:szCs w:val="15"/>
          <w:lang w:val="en-US" w:eastAsia="zh-CN"/>
        </w:rPr>
        <w:t>2</w:t>
      </w:r>
      <w:r>
        <w:rPr>
          <w:rFonts w:hint="eastAsia"/>
          <w:sz w:val="15"/>
          <w:szCs w:val="15"/>
          <w:lang w:eastAsia="zh-CN"/>
        </w:rPr>
        <w:t>）</w:t>
      </w:r>
      <w:r>
        <w:rPr>
          <w:sz w:val="15"/>
          <w:szCs w:val="15"/>
        </w:rPr>
        <w:t>按发作类型分：定时发作型，定数发作型，随机发作型。</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rFonts w:hint="eastAsia"/>
          <w:sz w:val="15"/>
          <w:szCs w:val="15"/>
          <w:lang w:eastAsia="zh-CN"/>
        </w:rPr>
        <w:t>（</w:t>
      </w:r>
      <w:r>
        <w:rPr>
          <w:rFonts w:hint="eastAsia"/>
          <w:sz w:val="15"/>
          <w:szCs w:val="15"/>
          <w:lang w:val="en-US" w:eastAsia="zh-CN"/>
        </w:rPr>
        <w:t>3</w:t>
      </w:r>
      <w:r>
        <w:rPr>
          <w:rFonts w:hint="eastAsia"/>
          <w:sz w:val="15"/>
          <w:szCs w:val="15"/>
          <w:lang w:eastAsia="zh-CN"/>
        </w:rPr>
        <w:t>）</w:t>
      </w:r>
      <w:r>
        <w:rPr>
          <w:sz w:val="15"/>
          <w:szCs w:val="15"/>
        </w:rPr>
        <w:t>按破坏后过分：良性病毒和恶性病毒。</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rFonts w:hint="eastAsia"/>
          <w:sz w:val="15"/>
          <w:szCs w:val="15"/>
          <w:lang w:val="en-US" w:eastAsia="zh-CN"/>
        </w:rPr>
        <w:t>3.</w:t>
      </w:r>
      <w:r>
        <w:rPr>
          <w:sz w:val="15"/>
          <w:szCs w:val="15"/>
        </w:rPr>
        <w:t>预防：</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rFonts w:hint="eastAsia"/>
          <w:sz w:val="15"/>
          <w:szCs w:val="15"/>
          <w:lang w:eastAsia="zh-CN"/>
        </w:rPr>
        <w:t>（</w:t>
      </w:r>
      <w:r>
        <w:rPr>
          <w:rFonts w:hint="eastAsia"/>
          <w:sz w:val="15"/>
          <w:szCs w:val="15"/>
          <w:lang w:val="en-US" w:eastAsia="zh-CN"/>
        </w:rPr>
        <w:t>1</w:t>
      </w:r>
      <w:r>
        <w:rPr>
          <w:rFonts w:hint="eastAsia"/>
          <w:sz w:val="15"/>
          <w:szCs w:val="15"/>
          <w:lang w:eastAsia="zh-CN"/>
        </w:rPr>
        <w:t>）</w:t>
      </w:r>
      <w:r>
        <w:rPr>
          <w:sz w:val="15"/>
          <w:szCs w:val="15"/>
        </w:rPr>
        <w:t>不要使用来历不明的程序或使用盗版软件</w:t>
      </w:r>
    </w:p>
    <w:p>
      <w:pPr>
        <w:pageBreakBefore w:val="0"/>
        <w:widowControl/>
        <w:kinsoku/>
        <w:wordWrap/>
        <w:overflowPunct/>
        <w:topLinePunct w:val="0"/>
        <w:autoSpaceDE/>
        <w:autoSpaceDN/>
        <w:bidi w:val="0"/>
        <w:adjustRightInd/>
        <w:snapToGrid/>
        <w:spacing w:line="160" w:lineRule="exact"/>
        <w:ind w:left="0" w:leftChars="0" w:firstLine="0" w:firstLineChars="0"/>
        <w:textAlignment w:val="auto"/>
        <w:rPr>
          <w:sz w:val="15"/>
          <w:szCs w:val="15"/>
        </w:rPr>
      </w:pPr>
      <w:r>
        <w:rPr>
          <w:rFonts w:hint="eastAsia" w:ascii="Calibri" w:hAnsi="Calibri" w:cs="Calibri"/>
          <w:sz w:val="15"/>
          <w:szCs w:val="15"/>
          <w:lang w:eastAsia="zh-CN"/>
        </w:rPr>
        <w:t>（</w:t>
      </w:r>
      <w:r>
        <w:rPr>
          <w:rFonts w:hint="eastAsia" w:ascii="Calibri" w:hAnsi="Calibri" w:cs="Calibri"/>
          <w:sz w:val="15"/>
          <w:szCs w:val="15"/>
          <w:lang w:val="en-US" w:eastAsia="zh-CN"/>
        </w:rPr>
        <w:t>2</w:t>
      </w:r>
      <w:r>
        <w:rPr>
          <w:rFonts w:hint="eastAsia" w:ascii="Calibri" w:hAnsi="Calibri" w:cs="Calibri"/>
          <w:sz w:val="15"/>
          <w:szCs w:val="15"/>
          <w:lang w:eastAsia="zh-CN"/>
        </w:rPr>
        <w:t>）</w:t>
      </w:r>
      <w:r>
        <w:rPr>
          <w:rFonts w:ascii="Calibri" w:hAnsi="Calibri" w:eastAsia="Calibri" w:cs="Calibri"/>
          <w:sz w:val="15"/>
          <w:szCs w:val="15"/>
        </w:rPr>
        <w:t>.</w:t>
      </w:r>
      <w:r>
        <w:rPr>
          <w:sz w:val="15"/>
          <w:szCs w:val="15"/>
        </w:rPr>
        <w:t>对外来存储介质或软件进行病毒检测，确认无病毒后再使用</w:t>
      </w:r>
    </w:p>
    <w:p>
      <w:pPr>
        <w:pageBreakBefore w:val="0"/>
        <w:widowControl/>
        <w:kinsoku/>
        <w:wordWrap/>
        <w:overflowPunct/>
        <w:topLinePunct w:val="0"/>
        <w:autoSpaceDE/>
        <w:autoSpaceDN/>
        <w:bidi w:val="0"/>
        <w:adjustRightInd/>
        <w:snapToGrid/>
        <w:spacing w:after="42" w:line="160" w:lineRule="exact"/>
        <w:ind w:left="0" w:leftChars="0" w:firstLine="0" w:firstLineChars="0"/>
        <w:jc w:val="both"/>
        <w:textAlignment w:val="auto"/>
        <w:rPr>
          <w:sz w:val="15"/>
          <w:szCs w:val="15"/>
        </w:rPr>
      </w:pPr>
      <w:r>
        <w:rPr>
          <w:rFonts w:hint="eastAsia"/>
          <w:sz w:val="15"/>
          <w:szCs w:val="15"/>
          <w:lang w:eastAsia="zh-CN"/>
        </w:rPr>
        <w:t>（</w:t>
      </w:r>
      <w:r>
        <w:rPr>
          <w:rFonts w:hint="eastAsia"/>
          <w:sz w:val="15"/>
          <w:szCs w:val="15"/>
          <w:lang w:val="en-US" w:eastAsia="zh-CN"/>
        </w:rPr>
        <w:t>3</w:t>
      </w:r>
      <w:r>
        <w:rPr>
          <w:rFonts w:hint="eastAsia"/>
          <w:sz w:val="15"/>
          <w:szCs w:val="15"/>
          <w:lang w:eastAsia="zh-CN"/>
        </w:rPr>
        <w:t>）</w:t>
      </w:r>
      <w:r>
        <w:rPr>
          <w:sz w:val="15"/>
          <w:szCs w:val="15"/>
        </w:rPr>
        <w:t>对于重要的信息经常备份，以便于遭到破会后及时恢复</w:t>
      </w:r>
    </w:p>
    <w:p>
      <w:pPr>
        <w:pageBreakBefore w:val="0"/>
        <w:widowControl/>
        <w:kinsoku/>
        <w:wordWrap/>
        <w:overflowPunct/>
        <w:topLinePunct w:val="0"/>
        <w:autoSpaceDE/>
        <w:autoSpaceDN/>
        <w:bidi w:val="0"/>
        <w:adjustRightInd/>
        <w:snapToGrid/>
        <w:spacing w:line="160" w:lineRule="exact"/>
        <w:ind w:left="0" w:leftChars="0" w:firstLine="0" w:firstLineChars="0"/>
        <w:textAlignment w:val="auto"/>
        <w:rPr>
          <w:sz w:val="15"/>
          <w:szCs w:val="15"/>
        </w:rPr>
      </w:pPr>
      <w:r>
        <w:rPr>
          <w:rFonts w:hint="eastAsia"/>
          <w:sz w:val="15"/>
          <w:szCs w:val="15"/>
          <w:lang w:eastAsia="zh-CN"/>
        </w:rPr>
        <w:t>（</w:t>
      </w:r>
      <w:r>
        <w:rPr>
          <w:rFonts w:hint="eastAsia"/>
          <w:sz w:val="15"/>
          <w:szCs w:val="15"/>
          <w:lang w:val="en-US" w:eastAsia="zh-CN"/>
        </w:rPr>
        <w:t>4</w:t>
      </w:r>
      <w:r>
        <w:rPr>
          <w:rFonts w:hint="eastAsia"/>
          <w:sz w:val="15"/>
          <w:szCs w:val="15"/>
          <w:lang w:eastAsia="zh-CN"/>
        </w:rPr>
        <w:t>）</w:t>
      </w:r>
      <w:r>
        <w:rPr>
          <w:sz w:val="15"/>
          <w:szCs w:val="15"/>
        </w:rPr>
        <w:t xml:space="preserve">对于网路 </w:t>
      </w:r>
      <w:r>
        <w:rPr>
          <w:rFonts w:ascii="Calibri" w:hAnsi="Calibri" w:eastAsia="Calibri" w:cs="Calibri"/>
          <w:sz w:val="15"/>
          <w:szCs w:val="15"/>
        </w:rPr>
        <w:t xml:space="preserve">i </w:t>
      </w:r>
      <w:r>
        <w:rPr>
          <w:sz w:val="15"/>
          <w:szCs w:val="15"/>
        </w:rPr>
        <w:t>环境应设置“病毒防火墙”。</w:t>
      </w:r>
    </w:p>
    <w:p>
      <w:pPr>
        <w:pStyle w:val="2"/>
        <w:pageBreakBefore w:val="0"/>
        <w:widowControl/>
        <w:kinsoku/>
        <w:wordWrap/>
        <w:overflowPunct/>
        <w:topLinePunct w:val="0"/>
        <w:autoSpaceDE/>
        <w:autoSpaceDN/>
        <w:bidi w:val="0"/>
        <w:adjustRightInd/>
        <w:snapToGrid/>
        <w:spacing w:line="160" w:lineRule="exact"/>
        <w:ind w:right="1006"/>
        <w:textAlignment w:val="auto"/>
        <w:rPr>
          <w:sz w:val="15"/>
          <w:szCs w:val="15"/>
        </w:rPr>
      </w:pPr>
      <w:r>
        <w:rPr>
          <w:sz w:val="15"/>
          <w:szCs w:val="15"/>
        </w:rPr>
        <w:t>什么是知识产权？信息产业人员的道德规范有哪些？</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rFonts w:hint="eastAsia"/>
          <w:sz w:val="15"/>
          <w:szCs w:val="15"/>
          <w:lang w:val="en-US" w:eastAsia="zh-CN"/>
        </w:rPr>
        <w:t>1.</w:t>
      </w:r>
      <w:r>
        <w:rPr>
          <w:sz w:val="15"/>
          <w:szCs w:val="15"/>
        </w:rPr>
        <w:t>知识产权是指受法律保护的人类智力活动的一切劳动成果。</w:t>
      </w:r>
    </w:p>
    <w:p>
      <w:pPr>
        <w:pageBreakBefore w:val="0"/>
        <w:widowControl/>
        <w:numPr>
          <w:numId w:val="0"/>
        </w:numPr>
        <w:kinsoku/>
        <w:wordWrap/>
        <w:overflowPunct/>
        <w:topLinePunct w:val="0"/>
        <w:autoSpaceDE/>
        <w:autoSpaceDN/>
        <w:bidi w:val="0"/>
        <w:adjustRightInd/>
        <w:snapToGrid/>
        <w:spacing w:line="160" w:lineRule="exact"/>
        <w:textAlignment w:val="auto"/>
        <w:rPr>
          <w:sz w:val="15"/>
          <w:szCs w:val="15"/>
        </w:rPr>
      </w:pPr>
      <w:r>
        <w:rPr>
          <w:rFonts w:hint="eastAsia"/>
          <w:sz w:val="15"/>
          <w:szCs w:val="15"/>
          <w:lang w:val="en-US" w:eastAsia="zh-CN"/>
        </w:rPr>
        <w:t>2.</w:t>
      </w:r>
      <w:r>
        <w:rPr>
          <w:sz w:val="15"/>
          <w:szCs w:val="15"/>
        </w:rPr>
        <w:t>道德规范包括：</w:t>
      </w:r>
      <w:r>
        <w:rPr>
          <w:rFonts w:ascii="Calibri" w:hAnsi="Calibri" w:eastAsia="Calibri" w:cs="Calibri"/>
          <w:sz w:val="15"/>
          <w:szCs w:val="15"/>
        </w:rPr>
        <w:t>1.</w:t>
      </w:r>
      <w:r>
        <w:rPr>
          <w:sz w:val="15"/>
          <w:szCs w:val="15"/>
        </w:rPr>
        <w:t>秉持符合大众安全、健康与福祉的原则，接受进行工程决策的责任，并且立即揭露可能危害大众或者环境的因素，</w:t>
      </w:r>
      <w:r>
        <w:rPr>
          <w:rFonts w:ascii="Calibri" w:hAnsi="Calibri" w:eastAsia="Calibri" w:cs="Calibri"/>
          <w:sz w:val="15"/>
          <w:szCs w:val="15"/>
        </w:rPr>
        <w:t>2.</w:t>
      </w:r>
      <w:r>
        <w:rPr>
          <w:sz w:val="15"/>
          <w:szCs w:val="15"/>
        </w:rPr>
        <w:t>避免任何实际或者已查觉的啊可能的啊利益冲突，并告知可能受影响的团体。</w:t>
      </w:r>
      <w:r>
        <w:rPr>
          <w:rFonts w:ascii="Calibri" w:hAnsi="Calibri" w:eastAsia="Calibri" w:cs="Calibri"/>
          <w:sz w:val="15"/>
          <w:szCs w:val="15"/>
        </w:rPr>
        <w:t>3.</w:t>
      </w:r>
      <w:r>
        <w:rPr>
          <w:sz w:val="15"/>
          <w:szCs w:val="15"/>
        </w:rPr>
        <w:t>根据可得到的资料，诚实并确实的陈述声明或评价。</w:t>
      </w:r>
      <w:r>
        <w:rPr>
          <w:rFonts w:ascii="Calibri" w:hAnsi="Calibri" w:eastAsia="Calibri" w:cs="Calibri"/>
          <w:sz w:val="15"/>
          <w:szCs w:val="15"/>
        </w:rPr>
        <w:t>4.</w:t>
      </w:r>
      <w:r>
        <w:rPr>
          <w:sz w:val="15"/>
          <w:szCs w:val="15"/>
        </w:rPr>
        <w:t>拒绝任何形式的贿赂。</w:t>
      </w:r>
      <w:r>
        <w:rPr>
          <w:rFonts w:ascii="Calibri" w:hAnsi="Calibri" w:eastAsia="Calibri" w:cs="Calibri"/>
          <w:sz w:val="15"/>
          <w:szCs w:val="15"/>
        </w:rPr>
        <w:t>5.</w:t>
      </w:r>
      <w:r>
        <w:rPr>
          <w:sz w:val="15"/>
          <w:szCs w:val="15"/>
        </w:rPr>
        <w:t>改善对于科技的理解、其适合应用及潜在的结果。</w:t>
      </w:r>
      <w:r>
        <w:rPr>
          <w:rFonts w:ascii="Calibri" w:hAnsi="Calibri" w:eastAsia="Calibri" w:cs="Calibri"/>
          <w:sz w:val="15"/>
          <w:szCs w:val="15"/>
        </w:rPr>
        <w:t>6.</w:t>
      </w:r>
      <w:r>
        <w:rPr>
          <w:sz w:val="15"/>
          <w:szCs w:val="15"/>
        </w:rPr>
        <w:t>维持并改善我们的技术能力；只能经由训练或者依经验取得，或相关限制解除后，才能为他人承担技术性相关的任务。</w:t>
      </w:r>
      <w:r>
        <w:rPr>
          <w:rFonts w:ascii="Calibri" w:hAnsi="Calibri" w:eastAsia="Calibri" w:cs="Calibri"/>
          <w:sz w:val="15"/>
          <w:szCs w:val="15"/>
        </w:rPr>
        <w:t>7.</w:t>
      </w:r>
      <w:r>
        <w:rPr>
          <w:sz w:val="15"/>
          <w:szCs w:val="15"/>
        </w:rPr>
        <w:t>寻求并接受出于对技术性工作的诚实批评；了解并改正错误；并适</w:t>
      </w:r>
      <w:bookmarkStart w:id="0" w:name="_GoBack"/>
      <w:bookmarkEnd w:id="0"/>
      <w:r>
        <w:rPr>
          <w:sz w:val="15"/>
          <w:szCs w:val="15"/>
        </w:rPr>
        <w:t>时对他人的贡献给予赞</w:t>
      </w:r>
      <w:r>
        <w:rPr>
          <w:sz w:val="15"/>
          <w:szCs w:val="15"/>
        </w:rPr>
        <w:t>赏。</w:t>
      </w:r>
    </w:p>
    <w:sectPr>
      <w:headerReference r:id="rId4" w:type="first"/>
      <w:footerReference r:id="rId5" w:type="default"/>
      <w:headerReference r:id="rId3" w:type="even"/>
      <w:footerReference r:id="rId6" w:type="even"/>
      <w:pgSz w:w="11906" w:h="16838"/>
      <w:pgMar w:top="720" w:right="720" w:bottom="720" w:left="720" w:header="897" w:footer="998" w:gutter="0"/>
      <w:cols w:equalWidth="0" w:num="3">
        <w:col w:w="3205" w:space="425"/>
        <w:col w:w="3205" w:space="425"/>
        <w:col w:w="3205"/>
      </w:cols>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59" w:lineRule="auto"/>
      <w:ind w:left="0" w:right="106" w:firstLine="0"/>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59" w:lineRule="auto"/>
      <w:ind w:left="0" w:right="106" w:firstLine="0"/>
      <w:jc w:val="right"/>
    </w:pPr>
    <w:r>
      <w:rPr>
        <w:rFonts w:ascii="Calibri" w:hAnsi="Calibri" w:eastAsia="Calibri" w:cs="Calibri"/>
        <w:sz w:val="18"/>
      </w:rPr>
      <w:t>By:</w:t>
    </w:r>
    <w:r>
      <w:rPr>
        <w:sz w:val="18"/>
      </w:rPr>
      <w:t>胡汉三</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59" w:lineRule="auto"/>
      <w:ind w:left="0" w:right="106" w:firstLine="0"/>
      <w:jc w:val="right"/>
    </w:pPr>
    <w:r>
      <w:rPr>
        <w:rFonts w:ascii="Calibri" w:hAnsi="Calibri" w:eastAsia="Calibri" w:cs="Calibri"/>
        <w:sz w:val="18"/>
      </w:rPr>
      <w:t>By:</w:t>
    </w:r>
    <w:r>
      <w:rPr>
        <w:sz w:val="18"/>
      </w:rPr>
      <w:t>胡汉三</w:t>
    </w:r>
  </w:p>
  <w:p>
    <w:r>
      <w:rPr>
        <w:rFonts w:ascii="Calibri" w:hAnsi="Calibri" w:eastAsia="Calibri" w:cs="Calibri"/>
        <w:sz w:val="22"/>
      </w:rPr>
      <mc:AlternateContent>
        <mc:Choice Requires="wpg">
          <w:drawing>
            <wp:anchor distT="0" distB="0" distL="0" distR="0" simplePos="0" relativeHeight="1024" behindDoc="1" locked="0" layoutInCell="1" allowOverlap="1">
              <wp:simplePos x="0" y="0"/>
              <wp:positionH relativeFrom="page">
                <wp:posOffset>0</wp:posOffset>
              </wp:positionH>
              <wp:positionV relativeFrom="page">
                <wp:posOffset>0</wp:posOffset>
              </wp:positionV>
              <wp:extent cx="7560310" cy="10692130"/>
              <wp:effectExtent l="0" t="0" r="0" b="0"/>
              <wp:wrapNone/>
              <wp:docPr id="4097" name="Group 6325"/>
              <wp:cNvGraphicFramePr/>
              <a:graphic xmlns:a="http://schemas.openxmlformats.org/drawingml/2006/main">
                <a:graphicData uri="http://schemas.microsoft.com/office/word/2010/wordprocessingGroup">
                  <wpg:wgp>
                    <wpg:cNvGrpSpPr/>
                    <wpg:grpSpPr>
                      <a:xfrm rot="0">
                        <a:off x="0" y="0"/>
                        <a:ext cx="7560310" cy="10692130"/>
                        <a:chOff x="0" y="0"/>
                        <a:chExt cx="7560310" cy="10692130"/>
                      </a:xfrm>
                    </wpg:grpSpPr>
                    <wps:wsp>
                      <wps:cNvPr id="1" name="任意多边形 1"/>
                      <wps:cNvSpPr/>
                      <wps:spPr>
                        <a:xfrm>
                          <a:off x="0" y="0"/>
                          <a:ext cx="7560310" cy="10692130"/>
                        </a:xfrm>
                        <a:custGeom>
                          <a:avLst/>
                          <a:gdLst/>
                          <a:ahLst/>
                          <a:cxnLst/>
                          <a:rect l="l" t="t" r="r" b="b"/>
                          <a:pathLst>
                            <a:path w="7560310" h="10692130">
                              <a:moveTo>
                                <a:pt x="0" y="0"/>
                              </a:moveTo>
                              <a:lnTo>
                                <a:pt x="7560310" y="0"/>
                              </a:lnTo>
                              <a:lnTo>
                                <a:pt x="7560310" y="10692130"/>
                              </a:lnTo>
                              <a:lnTo>
                                <a:pt x="0" y="10692130"/>
                              </a:lnTo>
                              <a:lnTo>
                                <a:pt x="0" y="0"/>
                              </a:lnTo>
                            </a:path>
                          </a:pathLst>
                        </a:custGeom>
                        <a:solidFill>
                          <a:srgbClr val="E7E6E6"/>
                        </a:solidFill>
                        <a:ln w="0" cap="flat" cmpd="sng">
                          <a:solidFill>
                            <a:srgbClr val="000000"/>
                          </a:solidFill>
                          <a:prstDash val="solid"/>
                          <a:miter/>
                        </a:ln>
                      </wps:spPr>
                      <wps:bodyPr/>
                    </wps:wsp>
                  </wpg:wgp>
                </a:graphicData>
              </a:graphic>
            </wp:anchor>
          </w:drawing>
        </mc:Choice>
        <mc:Fallback>
          <w:pict>
            <v:group id="Group 6325" o:spid="_x0000_s1026" o:spt="203" style="position:absolute;left:0pt;margin-left:0pt;margin-top:0pt;height:841.9pt;width:595.3pt;mso-position-horizontal-relative:page;mso-position-vertical-relative:page;z-index:-503315456;mso-width-relative:page;mso-height-relative:page;" coordsize="7560310,10692130" o:gfxdata="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NT8/YvXAAAABwEAAA8AAAAAAAAAAQAgAAAAIgAA&#10;AGRycy9kb3ducmV2LnhtbFBLAQIUABQAAAAIAIdO4kBMYsRfewIAAP8FAAAOAAAAAAAAAAEAIAAA&#10;ACYBAABkcnMvZTJvRG9jLnhtbFBLBQYAAAAABgAGAFkBAAATBgAAAAA=&#10;">
              <o:lock v:ext="edit" aspectratio="f"/>
              <v:shape id="_x0000_s1026" o:spid="_x0000_s1026" o:spt="100" style="position:absolute;left:0;top:0;height:10692130;width:7560310;" fillcolor="#E7E6E6" filled="t" stroked="t" coordsize="7560310,10692130" o:gfxdata="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i6sBq5AAAA2gAA&#10;AA8AAAAAAAAAAQAgAAAAIgAAAGRycy9kb3ducmV2LnhtbFBLAQIUABQAAAAIAIdO4kAzLwWeOwAA&#10;ADkAAAAQAAAAAAAAAAEAIAAAAAgBAABkcnMvc2hhcGV4bWwueG1sUEsFBgAAAAAGAAYAWwEAALID&#10;AAAAAA==&#10;" path="m0,0l7560310,0,7560310,10692130,0,10692130,0,0e">
                <v:fill on="t" focussize="0,0"/>
                <v:stroke weight="0pt" color="#000000" joinstyle="miter"/>
                <v:imagedata o:title=""/>
                <o:lock v:ext="edit" aspectratio="f"/>
              </v:shap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59" w:lineRule="auto"/>
      <w:ind w:left="0" w:right="106" w:firstLine="0"/>
      <w:jc w:val="right"/>
    </w:pPr>
    <w:r>
      <w:rPr>
        <w:rFonts w:ascii="Calibri" w:hAnsi="Calibri" w:eastAsia="Calibri" w:cs="Calibri"/>
        <w:sz w:val="18"/>
      </w:rPr>
      <w:t>By:</w:t>
    </w:r>
    <w:r>
      <w:rPr>
        <w:sz w:val="18"/>
      </w:rPr>
      <w:t>胡汉三</w:t>
    </w:r>
  </w:p>
  <w:p>
    <w:r>
      <w:rPr>
        <w:rFonts w:ascii="Calibri" w:hAnsi="Calibri" w:eastAsia="Calibri" w:cs="Calibri"/>
        <w:sz w:val="22"/>
      </w:rPr>
      <mc:AlternateContent>
        <mc:Choice Requires="wpg">
          <w:drawing>
            <wp:anchor distT="0" distB="0" distL="0" distR="0" simplePos="0" relativeHeight="1024" behindDoc="1" locked="0" layoutInCell="1" allowOverlap="1">
              <wp:simplePos x="0" y="0"/>
              <wp:positionH relativeFrom="page">
                <wp:posOffset>0</wp:posOffset>
              </wp:positionH>
              <wp:positionV relativeFrom="page">
                <wp:posOffset>0</wp:posOffset>
              </wp:positionV>
              <wp:extent cx="7560310" cy="10692130"/>
              <wp:effectExtent l="0" t="0" r="0" b="0"/>
              <wp:wrapNone/>
              <wp:docPr id="4099" name="Group 6293"/>
              <wp:cNvGraphicFramePr/>
              <a:graphic xmlns:a="http://schemas.openxmlformats.org/drawingml/2006/main">
                <a:graphicData uri="http://schemas.microsoft.com/office/word/2010/wordprocessingGroup">
                  <wpg:wgp>
                    <wpg:cNvGrpSpPr/>
                    <wpg:grpSpPr>
                      <a:xfrm rot="0">
                        <a:off x="0" y="0"/>
                        <a:ext cx="7560310" cy="10692130"/>
                        <a:chOff x="0" y="0"/>
                        <a:chExt cx="7560310" cy="10692130"/>
                      </a:xfrm>
                    </wpg:grpSpPr>
                    <wps:wsp>
                      <wps:cNvPr id="2" name="任意多边形 2"/>
                      <wps:cNvSpPr/>
                      <wps:spPr>
                        <a:xfrm>
                          <a:off x="0" y="0"/>
                          <a:ext cx="7560310" cy="10692130"/>
                        </a:xfrm>
                        <a:custGeom>
                          <a:avLst/>
                          <a:gdLst/>
                          <a:ahLst/>
                          <a:cxnLst/>
                          <a:rect l="l" t="t" r="r" b="b"/>
                          <a:pathLst>
                            <a:path w="7560310" h="10692130">
                              <a:moveTo>
                                <a:pt x="0" y="0"/>
                              </a:moveTo>
                              <a:lnTo>
                                <a:pt x="7560310" y="0"/>
                              </a:lnTo>
                              <a:lnTo>
                                <a:pt x="7560310" y="10692130"/>
                              </a:lnTo>
                              <a:lnTo>
                                <a:pt x="0" y="10692130"/>
                              </a:lnTo>
                              <a:lnTo>
                                <a:pt x="0" y="0"/>
                              </a:lnTo>
                            </a:path>
                          </a:pathLst>
                        </a:custGeom>
                        <a:solidFill>
                          <a:srgbClr val="E7E6E6"/>
                        </a:solidFill>
                        <a:ln w="0" cap="flat" cmpd="sng">
                          <a:solidFill>
                            <a:srgbClr val="000000"/>
                          </a:solidFill>
                          <a:prstDash val="solid"/>
                          <a:miter/>
                        </a:ln>
                      </wps:spPr>
                      <wps:bodyPr/>
                    </wps:wsp>
                  </wpg:wgp>
                </a:graphicData>
              </a:graphic>
            </wp:anchor>
          </w:drawing>
        </mc:Choice>
        <mc:Fallback>
          <w:pict>
            <v:group id="Group 6293" o:spid="_x0000_s1026" o:spt="203" style="position:absolute;left:0pt;margin-left:0pt;margin-top:0pt;height:841.9pt;width:595.3pt;mso-position-horizontal-relative:page;mso-position-vertical-relative:page;z-index:-503315456;mso-width-relative:page;mso-height-relative:page;" coordsize="7560310,10692130" o:gfxdata="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1Pz9i9cAAAAHAQAADwAAAAAAAAABACAAAAAiAAAA&#10;ZHJzL2Rvd25yZXYueG1sUEsBAhQAFAAAAAgAh07iQCo4wDV6AgAA/wUAAA4AAAAAAAAAAQAgAAAA&#10;JgEAAGRycy9lMm9Eb2MueG1sUEsFBgAAAAAGAAYAWQEAABIGAAAAAA==&#10;">
              <o:lock v:ext="edit" aspectratio="f"/>
              <v:shape id="_x0000_s1026" o:spid="_x0000_s1026" o:spt="100" style="position:absolute;left:0;top:0;height:10692130;width:7560310;" fillcolor="#E7E6E6" filled="t" stroked="t" coordsize="7560310,10692130" o:gfxdata="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GgubbsAAADa&#10;AAAADwAAAAAAAAABACAAAAAiAAAAZHJzL2Rvd25yZXYueG1sUEsBAhQAFAAAAAgAh07iQDMvBZ47&#10;AAAAOQAAABAAAAAAAAAAAQAgAAAACgEAAGRycy9zaGFwZXhtbC54bWxQSwUGAAAAAAYABgBbAQAA&#10;tAMAAAAA&#10;" path="m0,0l7560310,0,7560310,10692130,0,10692130,0,0e">
                <v:fill on="t" focussize="0,0"/>
                <v:stroke weight="0pt" color="#000000" joinstyle="miter"/>
                <v:imagedata o:title=""/>
                <o:lock v:ext="edit" aspectratio="f"/>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33B488E"/>
    <w:rsid w:val="285A255D"/>
    <w:rsid w:val="3C8E05C6"/>
    <w:rsid w:val="68433A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等线" w:hAnsi="等线" w:eastAsia="等线" w:cs="宋体"/>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6" w:line="271" w:lineRule="auto"/>
      <w:ind w:left="430" w:hanging="10"/>
    </w:pPr>
    <w:rPr>
      <w:rFonts w:ascii="宋体" w:hAnsi="宋体" w:eastAsia="宋体" w:cs="宋体"/>
      <w:color w:val="000000"/>
      <w:kern w:val="2"/>
      <w:sz w:val="21"/>
      <w:szCs w:val="22"/>
      <w:lang w:val="en-US" w:eastAsia="zh-CN" w:bidi="ar-SA"/>
    </w:rPr>
  </w:style>
  <w:style w:type="paragraph" w:styleId="2">
    <w:name w:val="heading 1"/>
    <w:next w:val="1"/>
    <w:link w:val="5"/>
    <w:qFormat/>
    <w:uiPriority w:val="9"/>
    <w:pPr>
      <w:keepNext/>
      <w:keepLines/>
      <w:spacing w:after="11" w:line="267" w:lineRule="auto"/>
      <w:ind w:left="10" w:right="106" w:hanging="10"/>
      <w:outlineLvl w:val="0"/>
    </w:pPr>
    <w:rPr>
      <w:rFonts w:ascii="黑体" w:hAnsi="黑体" w:eastAsia="黑体" w:cs="黑体"/>
      <w:color w:val="000000"/>
      <w:kern w:val="2"/>
      <w:sz w:val="21"/>
      <w:szCs w:val="22"/>
      <w:lang w:val="en-US" w:eastAsia="zh-CN" w:bidi="ar-SA"/>
    </w:rPr>
  </w:style>
  <w:style w:type="character" w:default="1" w:styleId="3">
    <w:name w:val="Default Paragraph Font"/>
    <w:qFormat/>
    <w:uiPriority w:val="1"/>
  </w:style>
  <w:style w:type="table" w:default="1" w:styleId="4">
    <w:name w:val="Normal Table"/>
    <w:uiPriority w:val="99"/>
    <w:tblPr>
      <w:tblLayout w:type="fixed"/>
      <w:tblCellMar>
        <w:top w:w="0" w:type="dxa"/>
        <w:left w:w="108" w:type="dxa"/>
        <w:bottom w:w="0" w:type="dxa"/>
        <w:right w:w="108" w:type="dxa"/>
      </w:tblCellMar>
    </w:tblPr>
  </w:style>
  <w:style w:type="character" w:customStyle="1" w:styleId="5">
    <w:name w:val="标题 1 字符"/>
    <w:link w:val="2"/>
    <w:uiPriority w:val="0"/>
    <w:rPr>
      <w:rFonts w:ascii="黑体" w:hAnsi="黑体" w:eastAsia="黑体" w:cs="黑体"/>
      <w:color w:val="000000"/>
      <w:sz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3980</Words>
  <Characters>4226</Characters>
  <Paragraphs>122</Paragraphs>
  <TotalTime>41</TotalTime>
  <ScaleCrop>false</ScaleCrop>
  <LinksUpToDate>false</LinksUpToDate>
  <CharactersWithSpaces>4274</CharactersWithSpaces>
  <Application>WPS Office_11.1.0.7932_F1E327BC-269C-435d-A152-05C5408002CA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2018-01-10T07:47:00Z</dcterms:created>
  <dc:creator>段银虎</dc:creator>
  <cp:lastModifiedBy>晟开ジ</cp:lastModifiedBy>
  <dcterms:modified xsi:type="dcterms:W3CDTF">2019-01-07T07:33:08Z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2052-11.1.0.7932</vt:lpwstr>
  </property>
</Properties>
</file>