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6F3040">
      <w:pPr>
        <w:pStyle w:val="2"/>
        <w:widowControl/>
        <w:kinsoku w:val="0"/>
        <w:autoSpaceDE w:val="0"/>
        <w:autoSpaceDN w:val="0"/>
        <w:bidi w:val="0"/>
        <w:adjustRightInd w:val="0"/>
        <w:snapToGrid w:val="0"/>
        <w:spacing w:line="360" w:lineRule="auto"/>
        <w:jc w:val="center"/>
        <w:rPr>
          <w:rFonts w:hint="eastAsia" w:ascii="黑体" w:hAnsi="Arial" w:eastAsia="黑体" w:cs="Arial"/>
          <w:b w:val="0"/>
          <w:color w:val="000000"/>
          <w:kern w:val="0"/>
          <w:sz w:val="40"/>
          <w:szCs w:val="21"/>
          <w:lang w:val="en-US" w:eastAsia="zh-CN" w:bidi="ar-SA"/>
        </w:rPr>
      </w:pPr>
      <w:r>
        <w:rPr>
          <w:rFonts w:hint="eastAsia" w:ascii="黑体" w:hAnsi="Arial" w:eastAsia="黑体" w:cs="Arial"/>
          <w:b w:val="0"/>
          <w:color w:val="000000"/>
          <w:kern w:val="0"/>
          <w:sz w:val="40"/>
          <w:szCs w:val="21"/>
          <w:lang w:val="en-US" w:eastAsia="zh-CN" w:bidi="ar-SA"/>
        </w:rPr>
        <w:t>第一章</w:t>
      </w:r>
    </w:p>
    <w:p w14:paraId="04451DB8">
      <w:pPr>
        <w:numPr>
          <w:ilvl w:val="0"/>
          <w:numId w:val="0"/>
        </w:numPr>
        <w:rPr>
          <w:rFonts w:hint="default"/>
          <w:lang w:val="en-US" w:eastAsia="zh-CN"/>
        </w:rPr>
      </w:pPr>
      <w:r>
        <w:rPr>
          <w:rFonts w:hint="eastAsia" w:asciiTheme="minorHAnsi" w:hAnsiTheme="minorHAnsi" w:eastAsiaTheme="minorEastAsia" w:cstheme="minorBidi"/>
          <w:kern w:val="2"/>
          <w:sz w:val="21"/>
          <w:szCs w:val="24"/>
          <w:lang w:val="en-US" w:eastAsia="zh-CN" w:bidi="ar-SA"/>
        </w:rPr>
        <w:t>1.</w:t>
      </w:r>
      <w:r>
        <w:rPr>
          <w:rFonts w:hint="eastAsia"/>
          <w:lang w:val="en-US" w:eastAsia="zh-CN"/>
        </w:rPr>
        <w:t>遥感系统包括 p1</w:t>
      </w:r>
    </w:p>
    <w:p w14:paraId="73CEE6BA">
      <w:pPr>
        <w:numPr>
          <w:ilvl w:val="0"/>
          <w:numId w:val="0"/>
        </w:numPr>
        <w:ind w:firstLine="420" w:firstLineChars="0"/>
        <w:rPr>
          <w:rFonts w:hint="default"/>
          <w:lang w:val="en-US" w:eastAsia="zh-CN"/>
        </w:rPr>
      </w:pPr>
      <w:r>
        <w:rPr>
          <w:rFonts w:hint="eastAsia"/>
          <w:lang w:val="en-US" w:eastAsia="zh-CN"/>
        </w:rPr>
        <w:t>被测目标的信息特征、信息的获取、信息的传输与记录、信息的处理、信息的应用</w:t>
      </w:r>
    </w:p>
    <w:p w14:paraId="7F733EA2">
      <w:pPr>
        <w:numPr>
          <w:ilvl w:val="0"/>
          <w:numId w:val="0"/>
        </w:numPr>
        <w:rPr>
          <w:rFonts w:hint="eastAsia" w:asciiTheme="minorHAnsi" w:hAnsiTheme="minorHAnsi" w:eastAsiaTheme="minorEastAsia" w:cstheme="minorBidi"/>
          <w:kern w:val="2"/>
          <w:sz w:val="21"/>
          <w:szCs w:val="24"/>
          <w:lang w:val="en-US" w:eastAsia="zh-CN" w:bidi="ar-SA"/>
        </w:rPr>
      </w:pPr>
    </w:p>
    <w:p w14:paraId="5EF55D50">
      <w:pPr>
        <w:numPr>
          <w:ilvl w:val="0"/>
          <w:numId w:val="0"/>
        </w:numPr>
        <w:rPr>
          <w:rFonts w:hint="eastAsia"/>
          <w:lang w:val="en-US" w:eastAsia="zh-CN"/>
        </w:rPr>
      </w:pPr>
      <w:r>
        <w:rPr>
          <w:rFonts w:hint="eastAsia" w:asciiTheme="minorHAnsi" w:hAnsiTheme="minorHAnsi" w:eastAsiaTheme="minorEastAsia" w:cstheme="minorBidi"/>
          <w:kern w:val="2"/>
          <w:sz w:val="21"/>
          <w:szCs w:val="24"/>
          <w:lang w:val="en-US" w:eastAsia="zh-CN" w:bidi="ar-SA"/>
        </w:rPr>
        <w:t>2.</w:t>
      </w:r>
      <w:r>
        <w:rPr>
          <w:rFonts w:hint="eastAsia"/>
          <w:lang w:val="en-US" w:eastAsia="zh-CN"/>
        </w:rPr>
        <w:t>遥感探测的依据 p3</w:t>
      </w:r>
    </w:p>
    <w:p w14:paraId="5C78DD06">
      <w:pPr>
        <w:numPr>
          <w:ilvl w:val="0"/>
          <w:numId w:val="0"/>
        </w:numPr>
        <w:ind w:firstLine="420" w:firstLineChars="0"/>
        <w:rPr>
          <w:rFonts w:hint="eastAsia"/>
          <w:lang w:val="en-US" w:eastAsia="zh-CN"/>
        </w:rPr>
      </w:pPr>
      <w:r>
        <w:rPr>
          <w:rFonts w:hint="eastAsia"/>
          <w:lang w:val="en-US" w:eastAsia="zh-CN"/>
        </w:rPr>
        <w:t>目标物的电磁波特性：发射、反射、吸收电磁波的性质，是遥感的信息源</w:t>
      </w:r>
    </w:p>
    <w:p w14:paraId="1CC4F869">
      <w:pPr>
        <w:numPr>
          <w:ilvl w:val="0"/>
          <w:numId w:val="0"/>
        </w:numPr>
        <w:rPr>
          <w:rFonts w:hint="eastAsia" w:asciiTheme="minorHAnsi" w:hAnsiTheme="minorHAnsi" w:eastAsiaTheme="minorEastAsia" w:cstheme="minorBidi"/>
          <w:kern w:val="2"/>
          <w:sz w:val="21"/>
          <w:szCs w:val="24"/>
          <w:lang w:val="en-US" w:eastAsia="zh-CN" w:bidi="ar-SA"/>
        </w:rPr>
      </w:pPr>
    </w:p>
    <w:p w14:paraId="48A59BA2">
      <w:pPr>
        <w:numPr>
          <w:ilvl w:val="0"/>
          <w:numId w:val="0"/>
        </w:numPr>
        <w:rPr>
          <w:rFonts w:hint="eastAsia"/>
          <w:lang w:val="en-US" w:eastAsia="zh-CN"/>
        </w:rPr>
      </w:pPr>
      <w:r>
        <w:rPr>
          <w:rFonts w:hint="eastAsia" w:asciiTheme="minorHAnsi" w:hAnsiTheme="minorHAnsi" w:eastAsiaTheme="minorEastAsia" w:cstheme="minorBidi"/>
          <w:kern w:val="2"/>
          <w:sz w:val="21"/>
          <w:szCs w:val="24"/>
          <w:lang w:val="en-US" w:eastAsia="zh-CN" w:bidi="ar-SA"/>
        </w:rPr>
        <w:t>3.</w:t>
      </w:r>
      <w:r>
        <w:rPr>
          <w:rFonts w:hint="eastAsia"/>
          <w:lang w:val="en-US" w:eastAsia="zh-CN"/>
        </w:rPr>
        <w:t>遥感的类型 p4</w:t>
      </w:r>
    </w:p>
    <w:p w14:paraId="266FED45">
      <w:pPr>
        <w:numPr>
          <w:ilvl w:val="0"/>
          <w:numId w:val="0"/>
        </w:numPr>
        <w:ind w:firstLine="420" w:firstLineChars="0"/>
        <w:rPr>
          <w:rFonts w:hint="eastAsia"/>
          <w:lang w:val="en-US" w:eastAsia="zh-CN"/>
        </w:rPr>
      </w:pPr>
      <w:r>
        <w:rPr>
          <w:rFonts w:hint="eastAsia"/>
          <w:lang w:val="en-US" w:eastAsia="zh-CN"/>
        </w:rPr>
        <w:t>按遥感平台分：地面遥感（100m以下）、航空遥感（100m-100km以下）、航天遥感（240km以上）、航宇遥感</w:t>
      </w:r>
    </w:p>
    <w:p w14:paraId="19BE4895">
      <w:pPr>
        <w:numPr>
          <w:ilvl w:val="0"/>
          <w:numId w:val="0"/>
        </w:numPr>
        <w:ind w:firstLine="420" w:firstLineChars="0"/>
        <w:rPr>
          <w:rFonts w:hint="eastAsia"/>
          <w:lang w:val="en-US" w:eastAsia="zh-CN"/>
        </w:rPr>
      </w:pPr>
      <w:r>
        <w:rPr>
          <w:rFonts w:hint="eastAsia"/>
          <w:lang w:val="en-US" w:eastAsia="zh-CN"/>
        </w:rPr>
        <w:t>按传感器的探测波段分：紫外遥感（0.05-0.38um）、可见光遥感（0.38-0.76um）、红外遥感（0.76-1000um）、微波遥感（1mm-1m）</w:t>
      </w:r>
    </w:p>
    <w:p w14:paraId="2AD989E7">
      <w:pPr>
        <w:numPr>
          <w:ilvl w:val="0"/>
          <w:numId w:val="0"/>
        </w:numPr>
        <w:ind w:firstLine="420" w:firstLineChars="0"/>
        <w:rPr>
          <w:rFonts w:hint="eastAsia"/>
          <w:lang w:val="en-US" w:eastAsia="zh-CN"/>
        </w:rPr>
      </w:pPr>
      <w:r>
        <w:rPr>
          <w:rFonts w:hint="eastAsia"/>
          <w:lang w:val="en-US" w:eastAsia="zh-CN"/>
        </w:rPr>
        <w:t>按工作方式分：主动遥感（探测器主动发射电磁波并接收）、被动遥感（仅接收电磁波）、成像遥感（接收电磁信号可转换成图像）、非成像遥感（接收电磁信号但不能形成图像）</w:t>
      </w:r>
    </w:p>
    <w:p w14:paraId="11A91E6B">
      <w:pPr>
        <w:numPr>
          <w:ilvl w:val="0"/>
          <w:numId w:val="0"/>
        </w:numPr>
        <w:rPr>
          <w:rFonts w:hint="eastAsia"/>
          <w:lang w:val="en-US" w:eastAsia="zh-CN"/>
        </w:rPr>
      </w:pPr>
    </w:p>
    <w:p w14:paraId="1A99A890">
      <w:pPr>
        <w:numPr>
          <w:ilvl w:val="0"/>
          <w:numId w:val="0"/>
        </w:numPr>
        <w:rPr>
          <w:rFonts w:hint="eastAsia"/>
          <w:lang w:val="en-US" w:eastAsia="zh-CN"/>
        </w:rPr>
      </w:pPr>
      <w:r>
        <w:rPr>
          <w:rFonts w:hint="eastAsia" w:asciiTheme="minorHAnsi" w:hAnsiTheme="minorHAnsi" w:eastAsiaTheme="minorEastAsia" w:cstheme="minorBidi"/>
          <w:kern w:val="2"/>
          <w:sz w:val="21"/>
          <w:szCs w:val="24"/>
          <w:lang w:val="en-US" w:eastAsia="zh-CN" w:bidi="ar-SA"/>
        </w:rPr>
        <w:t>4.</w:t>
      </w:r>
      <w:r>
        <w:rPr>
          <w:rFonts w:hint="eastAsia"/>
          <w:lang w:val="en-US" w:eastAsia="zh-CN"/>
        </w:rPr>
        <w:t>遥感的特点 p5</w:t>
      </w:r>
    </w:p>
    <w:p w14:paraId="2552C9DD">
      <w:pPr>
        <w:numPr>
          <w:ilvl w:val="0"/>
          <w:numId w:val="0"/>
        </w:numPr>
        <w:ind w:firstLine="420" w:firstLineChars="0"/>
        <w:rPr>
          <w:rFonts w:hint="eastAsia"/>
          <w:lang w:val="en-US" w:eastAsia="zh-CN"/>
        </w:rPr>
      </w:pPr>
      <w:r>
        <w:rPr>
          <w:rFonts w:hint="eastAsia"/>
          <w:lang w:val="en-US" w:eastAsia="zh-CN"/>
        </w:rPr>
        <w:t>大面积的同步观测、时效性、数据的综合性和可比性、经济性、局限性</w:t>
      </w:r>
    </w:p>
    <w:p w14:paraId="2798E72B">
      <w:pPr>
        <w:numPr>
          <w:ilvl w:val="0"/>
          <w:numId w:val="0"/>
        </w:numPr>
        <w:ind w:firstLine="420" w:firstLineChars="0"/>
        <w:rPr>
          <w:rFonts w:hint="eastAsia"/>
          <w:lang w:val="en-US" w:eastAsia="zh-CN"/>
        </w:rPr>
      </w:pPr>
    </w:p>
    <w:p w14:paraId="31E748DC">
      <w:pPr>
        <w:numPr>
          <w:ilvl w:val="0"/>
          <w:numId w:val="0"/>
        </w:numPr>
        <w:rPr>
          <w:rFonts w:hint="eastAsia"/>
          <w:color w:val="E54C5E" w:themeColor="accent6"/>
          <w:lang w:val="en-US" w:eastAsia="zh-CN"/>
          <w14:textFill>
            <w14:solidFill>
              <w14:schemeClr w14:val="accent6"/>
            </w14:solidFill>
          </w14:textFill>
        </w:rPr>
      </w:pPr>
      <w:r>
        <w:rPr>
          <w:rFonts w:hint="eastAsia" w:asciiTheme="minorHAnsi" w:hAnsiTheme="minorHAnsi" w:eastAsiaTheme="minorEastAsia" w:cstheme="minorBidi"/>
          <w:color w:val="E54C5E" w:themeColor="accent6"/>
          <w:kern w:val="2"/>
          <w:sz w:val="21"/>
          <w:szCs w:val="24"/>
          <w:lang w:val="en-US" w:eastAsia="zh-CN" w:bidi="ar-SA"/>
          <w14:textFill>
            <w14:solidFill>
              <w14:schemeClr w14:val="accent6"/>
            </w14:solidFill>
          </w14:textFill>
        </w:rPr>
        <w:t>5.</w:t>
      </w:r>
      <w:r>
        <w:rPr>
          <w:rFonts w:hint="eastAsia"/>
          <w:color w:val="E54C5E" w:themeColor="accent6"/>
          <w:lang w:val="en-US" w:eastAsia="zh-CN"/>
          <w14:textFill>
            <w14:solidFill>
              <w14:schemeClr w14:val="accent6"/>
            </w14:solidFill>
          </w14:textFill>
        </w:rPr>
        <w:t>中国遥感事业 p10</w:t>
      </w:r>
    </w:p>
    <w:p w14:paraId="4B850EA8">
      <w:pPr>
        <w:numPr>
          <w:ilvl w:val="0"/>
          <w:numId w:val="0"/>
        </w:numPr>
        <w:rPr>
          <w:rFonts w:hint="eastAsia" w:ascii="黑体" w:hAnsi="Arial" w:eastAsia="黑体" w:cs="Arial"/>
          <w:b w:val="0"/>
          <w:color w:val="000000"/>
          <w:kern w:val="0"/>
          <w:sz w:val="40"/>
          <w:szCs w:val="21"/>
          <w:lang w:val="en-US" w:eastAsia="zh-CN" w:bidi="ar-SA"/>
        </w:rPr>
      </w:pPr>
    </w:p>
    <w:p w14:paraId="1E84A704">
      <w:pPr>
        <w:numPr>
          <w:ilvl w:val="0"/>
          <w:numId w:val="0"/>
        </w:numPr>
        <w:rPr>
          <w:rFonts w:hint="eastAsia" w:ascii="黑体" w:hAnsi="Arial" w:eastAsia="黑体" w:cs="Arial"/>
          <w:b w:val="0"/>
          <w:color w:val="000000"/>
          <w:kern w:val="0"/>
          <w:sz w:val="40"/>
          <w:szCs w:val="21"/>
          <w:lang w:val="en-US" w:eastAsia="zh-CN" w:bidi="ar-SA"/>
        </w:rPr>
      </w:pPr>
    </w:p>
    <w:p w14:paraId="462688E7">
      <w:pPr>
        <w:numPr>
          <w:ilvl w:val="0"/>
          <w:numId w:val="0"/>
        </w:numPr>
        <w:jc w:val="center"/>
        <w:rPr>
          <w:rFonts w:hint="eastAsia" w:ascii="黑体" w:hAnsi="Arial" w:eastAsia="黑体" w:cs="Arial"/>
          <w:b w:val="0"/>
          <w:color w:val="000000"/>
          <w:kern w:val="0"/>
          <w:sz w:val="40"/>
          <w:szCs w:val="21"/>
          <w:lang w:val="en-US" w:eastAsia="zh-CN" w:bidi="ar-SA"/>
        </w:rPr>
      </w:pPr>
      <w:r>
        <w:rPr>
          <w:rFonts w:hint="eastAsia" w:ascii="黑体" w:hAnsi="Arial" w:eastAsia="黑体" w:cs="Arial"/>
          <w:b w:val="0"/>
          <w:color w:val="000000"/>
          <w:kern w:val="0"/>
          <w:sz w:val="40"/>
          <w:szCs w:val="21"/>
          <w:lang w:val="en-US" w:eastAsia="zh-CN" w:bidi="ar-SA"/>
        </w:rPr>
        <w:t>第二章</w:t>
      </w:r>
    </w:p>
    <w:p w14:paraId="1C97C4FA">
      <w:pPr>
        <w:numPr>
          <w:ilvl w:val="0"/>
          <w:numId w:val="0"/>
        </w:numPr>
        <w:rPr>
          <w:rFonts w:hint="eastAsia"/>
          <w:lang w:val="en-US" w:eastAsia="zh-CN"/>
        </w:rPr>
      </w:pPr>
      <w:r>
        <w:rPr>
          <w:rFonts w:hint="eastAsia"/>
          <w:lang w:val="en-US" w:eastAsia="zh-CN"/>
        </w:rPr>
        <w:t>1.电磁波性质 p16</w:t>
      </w:r>
    </w:p>
    <w:p w14:paraId="1ACA9840">
      <w:pPr>
        <w:numPr>
          <w:ilvl w:val="0"/>
          <w:numId w:val="0"/>
        </w:numPr>
        <w:ind w:firstLine="420" w:firstLineChars="0"/>
        <w:rPr>
          <w:rFonts w:hint="default"/>
          <w:lang w:val="en-US" w:eastAsia="zh-CN"/>
        </w:rPr>
      </w:pPr>
      <w:r>
        <w:rPr>
          <w:rFonts w:hint="eastAsia"/>
          <w:lang w:val="en-US" w:eastAsia="zh-CN"/>
        </w:rPr>
        <w:t>是横波、在真空以光速传播、满足f·λ=c，E=h*f、具有波粒二象性</w:t>
      </w:r>
    </w:p>
    <w:p w14:paraId="2AB76057">
      <w:pPr>
        <w:numPr>
          <w:ilvl w:val="0"/>
          <w:numId w:val="0"/>
        </w:numPr>
        <w:rPr>
          <w:rFonts w:hint="eastAsia" w:asciiTheme="minorHAnsi" w:hAnsiTheme="minorHAnsi" w:eastAsiaTheme="minorEastAsia" w:cstheme="minorBidi"/>
          <w:kern w:val="2"/>
          <w:sz w:val="21"/>
          <w:szCs w:val="24"/>
          <w:lang w:val="en-US" w:eastAsia="zh-CN" w:bidi="ar-SA"/>
        </w:rPr>
      </w:pPr>
    </w:p>
    <w:p w14:paraId="482CABA6">
      <w:pPr>
        <w:numPr>
          <w:ilvl w:val="0"/>
          <w:numId w:val="0"/>
        </w:numPr>
        <w:rPr>
          <w:rFonts w:hint="eastAsia"/>
          <w:lang w:val="en-US" w:eastAsia="zh-CN"/>
        </w:rPr>
      </w:pPr>
      <w:r>
        <w:rPr>
          <w:rFonts w:hint="eastAsia" w:asciiTheme="minorHAnsi" w:hAnsiTheme="minorHAnsi" w:eastAsiaTheme="minorEastAsia" w:cstheme="minorBidi"/>
          <w:kern w:val="2"/>
          <w:sz w:val="21"/>
          <w:szCs w:val="24"/>
          <w:lang w:val="en-US" w:eastAsia="zh-CN" w:bidi="ar-SA"/>
        </w:rPr>
        <w:t>2.</w:t>
      </w:r>
      <w:r>
        <w:rPr>
          <w:rFonts w:hint="eastAsia"/>
          <w:lang w:val="en-US" w:eastAsia="zh-CN"/>
        </w:rPr>
        <w:t>辐射测量 p18</w:t>
      </w:r>
    </w:p>
    <w:p w14:paraId="0231D08F">
      <w:pPr>
        <w:numPr>
          <w:ilvl w:val="0"/>
          <w:numId w:val="0"/>
        </w:numPr>
        <w:ind w:firstLine="420" w:firstLineChars="0"/>
        <w:rPr>
          <w:rFonts w:hint="default"/>
          <w:lang w:val="en-US" w:eastAsia="zh-CN"/>
        </w:rPr>
      </w:pPr>
      <w:r>
        <w:rPr>
          <w:rFonts w:hint="eastAsia"/>
          <w:lang w:val="en-US" w:eastAsia="zh-CN"/>
        </w:rPr>
        <w:t>辐射能量（w）：电磁辐射的能量，单位J</w:t>
      </w:r>
    </w:p>
    <w:p w14:paraId="25501219">
      <w:pPr>
        <w:numPr>
          <w:ilvl w:val="0"/>
          <w:numId w:val="0"/>
        </w:numPr>
        <w:ind w:firstLine="420" w:firstLineChars="0"/>
        <w:rPr>
          <w:rFonts w:hint="eastAsia"/>
          <w:lang w:val="en-US" w:eastAsia="zh-CN"/>
        </w:rPr>
      </w:pPr>
      <w:r>
        <w:rPr>
          <w:rFonts w:hint="eastAsia"/>
          <w:lang w:val="en-US" w:eastAsia="zh-CN"/>
        </w:rPr>
        <w:t>辐射通量（</w:t>
      </w:r>
      <w:r>
        <w:rPr>
          <w:rFonts w:hint="default"/>
          <w:lang w:val="en-US" w:eastAsia="zh-CN"/>
        </w:rPr>
        <w:t>Ф</w:t>
      </w:r>
      <w:r>
        <w:rPr>
          <w:rFonts w:hint="eastAsia"/>
          <w:lang w:val="en-US" w:eastAsia="zh-CN"/>
        </w:rPr>
        <w:t>）：单位时间内通过某一面积的辐射能量，,Ф=dW/dt，单位是W</w:t>
      </w:r>
    </w:p>
    <w:p w14:paraId="5E14B57A">
      <w:pPr>
        <w:numPr>
          <w:ilvl w:val="0"/>
          <w:numId w:val="0"/>
        </w:numPr>
        <w:ind w:firstLine="420" w:firstLineChars="0"/>
        <w:rPr>
          <w:rFonts w:hint="eastAsia"/>
          <w:lang w:val="en-US" w:eastAsia="zh-CN"/>
        </w:rPr>
      </w:pPr>
      <w:r>
        <w:rPr>
          <w:rFonts w:hint="eastAsia"/>
          <w:lang w:val="en-US" w:eastAsia="zh-CN"/>
        </w:rPr>
        <w:t>辐射通量密度（E）：单位时间内通过单位面积的辐射能量，E=dФ/dS,单位是W/m^2</w:t>
      </w:r>
    </w:p>
    <w:p w14:paraId="1D415C47">
      <w:pPr>
        <w:numPr>
          <w:ilvl w:val="0"/>
          <w:numId w:val="0"/>
        </w:numPr>
        <w:ind w:firstLine="420" w:firstLineChars="0"/>
        <w:rPr>
          <w:rFonts w:hint="eastAsia"/>
          <w:lang w:val="en-US" w:eastAsia="zh-CN"/>
        </w:rPr>
      </w:pPr>
      <w:r>
        <w:rPr>
          <w:rFonts w:hint="eastAsia"/>
          <w:lang w:val="en-US" w:eastAsia="zh-CN"/>
        </w:rPr>
        <w:t>辐照度（I）：被辐射的物体表面单位面积上的辐射通量，</w:t>
      </w:r>
      <w:r>
        <w:rPr>
          <w:rFonts w:hint="default"/>
          <w:lang w:val="en-US" w:eastAsia="zh-CN"/>
        </w:rPr>
        <w:t>I=dФ/dS,</w:t>
      </w:r>
      <w:r>
        <w:rPr>
          <w:rFonts w:hint="eastAsia"/>
          <w:lang w:val="en-US" w:eastAsia="zh-CN"/>
        </w:rPr>
        <w:t>，单位是W/m^2</w:t>
      </w:r>
    </w:p>
    <w:p w14:paraId="04308896">
      <w:pPr>
        <w:numPr>
          <w:ilvl w:val="0"/>
          <w:numId w:val="0"/>
        </w:numPr>
        <w:ind w:firstLine="420" w:firstLineChars="0"/>
        <w:rPr>
          <w:rFonts w:hint="eastAsia"/>
          <w:lang w:val="en-US" w:eastAsia="zh-CN"/>
        </w:rPr>
      </w:pPr>
      <w:r>
        <w:rPr>
          <w:rFonts w:hint="eastAsia"/>
          <w:lang w:val="en-US" w:eastAsia="zh-CN"/>
        </w:rPr>
        <w:t>辐射出射度（M）：辐射源物体表面单位面积上的辐射通量，</w:t>
      </w:r>
      <w:r>
        <w:rPr>
          <w:rFonts w:hint="default"/>
          <w:lang w:val="en-US" w:eastAsia="zh-CN"/>
        </w:rPr>
        <w:t>dФ/dS</w:t>
      </w:r>
      <w:r>
        <w:rPr>
          <w:rFonts w:hint="eastAsia"/>
          <w:lang w:val="en-US" w:eastAsia="zh-CN"/>
        </w:rPr>
        <w:t>，单位为W/m^2</w:t>
      </w:r>
    </w:p>
    <w:p w14:paraId="695EE6A3">
      <w:pPr>
        <w:numPr>
          <w:ilvl w:val="0"/>
          <w:numId w:val="0"/>
        </w:numPr>
        <w:ind w:firstLine="420" w:firstLineChars="0"/>
        <w:rPr>
          <w:rFonts w:hint="eastAsia"/>
          <w:lang w:val="en-US" w:eastAsia="zh-CN"/>
        </w:rPr>
      </w:pPr>
      <w:r>
        <w:rPr>
          <w:rFonts w:hint="eastAsia"/>
          <w:lang w:val="en-US" w:eastAsia="zh-CN"/>
        </w:rPr>
        <w:t>辐射亮度（L）：假定有一辐射源呈面状，向外辐射的强度随辐射方向而不同，L为辐射源在某一方向，单位投影表面，单位立体角内的辐射通量，L=</w:t>
      </w:r>
      <w:r>
        <w:rPr>
          <w:rFonts w:hint="default"/>
          <w:lang w:val="en-US" w:eastAsia="zh-CN"/>
        </w:rPr>
        <w:t>Ф</w:t>
      </w:r>
      <w:r>
        <w:rPr>
          <w:rFonts w:hint="eastAsia"/>
          <w:lang w:val="en-US" w:eastAsia="zh-CN"/>
        </w:rPr>
        <w:t>/</w:t>
      </w:r>
      <w:r>
        <w:rPr>
          <w:rFonts w:ascii="Arial" w:hAnsi="Arial" w:eastAsia="宋体" w:cs="Arial"/>
          <w:i w:val="0"/>
          <w:iCs w:val="0"/>
          <w:caps w:val="0"/>
          <w:color w:val="333333"/>
          <w:spacing w:val="0"/>
          <w:sz w:val="15"/>
          <w:szCs w:val="15"/>
          <w:shd w:val="clear" w:fill="FFFFFF"/>
        </w:rPr>
        <w:t>Ω</w:t>
      </w:r>
      <w:r>
        <w:rPr>
          <w:rFonts w:hint="eastAsia"/>
          <w:lang w:val="en-US" w:eastAsia="zh-CN"/>
        </w:rPr>
        <w:t>(Acos</w:t>
      </w:r>
      <w:r>
        <w:rPr>
          <w:rStyle w:val="5"/>
          <w:rFonts w:ascii="Arial" w:hAnsi="Arial" w:eastAsia="Arial" w:cs="Arial"/>
          <w:i w:val="0"/>
          <w:iCs w:val="0"/>
          <w:caps w:val="0"/>
          <w:spacing w:val="0"/>
          <w:sz w:val="16"/>
          <w:szCs w:val="16"/>
          <w:u w:val="none"/>
          <w:shd w:val="clear" w:fill="FFFFFF"/>
        </w:rPr>
        <w:fldChar w:fldCharType="begin"/>
      </w:r>
      <w:r>
        <w:rPr>
          <w:rStyle w:val="5"/>
          <w:rFonts w:ascii="Arial" w:hAnsi="Arial" w:eastAsia="Arial" w:cs="Arial"/>
          <w:i w:val="0"/>
          <w:iCs w:val="0"/>
          <w:caps w:val="0"/>
          <w:spacing w:val="0"/>
          <w:sz w:val="16"/>
          <w:szCs w:val="16"/>
          <w:u w:val="none"/>
          <w:shd w:val="clear" w:fill="FFFFFF"/>
        </w:rPr>
        <w:instrText xml:space="preserve"> HYPERLINK "https://www.baidu.com/s?tn=85070231_22_hao_pg&amp;wd=%CE%B8&amp;usm=5&amp;ie=utf-8&amp;rsv_pq=ceda74fc00075535&amp;oq=%E8%A5%BF%E5%A1%94%E7%AC%A6%E5%8F%B7&amp;rsv_t=1093uJN4teLYej32KFhWzyH0IANtD+DHeMhaE8Ct01NYTXp4smvku8mds6wtv0MV3MwnOBrL9y4+&amp;sa=re_dqa_generate" \t "https://www.baidu.com/_self" </w:instrText>
      </w:r>
      <w:r>
        <w:rPr>
          <w:rStyle w:val="5"/>
          <w:rFonts w:ascii="Arial" w:hAnsi="Arial" w:eastAsia="Arial" w:cs="Arial"/>
          <w:i w:val="0"/>
          <w:iCs w:val="0"/>
          <w:caps w:val="0"/>
          <w:spacing w:val="0"/>
          <w:sz w:val="16"/>
          <w:szCs w:val="16"/>
          <w:u w:val="none"/>
          <w:shd w:val="clear" w:fill="FFFFFF"/>
        </w:rPr>
        <w:fldChar w:fldCharType="separate"/>
      </w:r>
      <w:r>
        <w:rPr>
          <w:rStyle w:val="6"/>
          <w:rFonts w:hint="default" w:ascii="Arial" w:hAnsi="Arial" w:eastAsia="Arial" w:cs="Arial"/>
          <w:i w:val="0"/>
          <w:iCs w:val="0"/>
          <w:caps w:val="0"/>
          <w:spacing w:val="0"/>
          <w:sz w:val="16"/>
          <w:szCs w:val="16"/>
          <w:u w:val="none"/>
          <w:shd w:val="clear" w:fill="FFFFFF"/>
        </w:rPr>
        <w:t>θ</w:t>
      </w:r>
      <w:r>
        <w:rPr>
          <w:rStyle w:val="5"/>
          <w:rFonts w:hint="default" w:ascii="Arial" w:hAnsi="Arial" w:eastAsia="Arial" w:cs="Arial"/>
          <w:i w:val="0"/>
          <w:iCs w:val="0"/>
          <w:caps w:val="0"/>
          <w:spacing w:val="0"/>
          <w:sz w:val="16"/>
          <w:szCs w:val="16"/>
          <w:u w:val="none"/>
          <w:shd w:val="clear" w:fill="FFFFFF"/>
        </w:rPr>
        <w:fldChar w:fldCharType="end"/>
      </w:r>
      <w:r>
        <w:rPr>
          <w:rFonts w:hint="eastAsia"/>
          <w:lang w:val="en-US" w:eastAsia="zh-CN"/>
        </w:rPr>
        <w:t>)，单位为W/(sr*m^2)</w:t>
      </w:r>
    </w:p>
    <w:p w14:paraId="2A9F8D53">
      <w:pPr>
        <w:numPr>
          <w:ilvl w:val="0"/>
          <w:numId w:val="0"/>
        </w:numPr>
        <w:rPr>
          <w:rFonts w:hint="default"/>
          <w:lang w:val="en-US" w:eastAsia="zh-CN"/>
        </w:rPr>
      </w:pPr>
    </w:p>
    <w:p w14:paraId="451DE527">
      <w:pPr>
        <w:numPr>
          <w:ilvl w:val="0"/>
          <w:numId w:val="0"/>
        </w:numPr>
        <w:rPr>
          <w:rFonts w:hint="eastAsia"/>
          <w:lang w:val="en-US" w:eastAsia="zh-CN"/>
        </w:rPr>
      </w:pPr>
      <w:r>
        <w:rPr>
          <w:rFonts w:hint="eastAsia" w:asciiTheme="minorHAnsi" w:hAnsiTheme="minorHAnsi" w:eastAsiaTheme="minorEastAsia" w:cstheme="minorBidi"/>
          <w:kern w:val="2"/>
          <w:sz w:val="21"/>
          <w:szCs w:val="24"/>
          <w:lang w:val="en-US" w:eastAsia="zh-CN" w:bidi="ar-SA"/>
        </w:rPr>
        <w:t>3.</w:t>
      </w:r>
      <w:r>
        <w:rPr>
          <w:rFonts w:hint="eastAsia"/>
          <w:lang w:val="en-US" w:eastAsia="zh-CN"/>
        </w:rPr>
        <w:t>绝对黑体 p19</w:t>
      </w:r>
    </w:p>
    <w:p w14:paraId="04F96D5A">
      <w:pPr>
        <w:numPr>
          <w:ilvl w:val="0"/>
          <w:numId w:val="0"/>
        </w:numPr>
        <w:ind w:firstLine="420" w:firstLineChars="0"/>
        <w:rPr>
          <w:rFonts w:hint="eastAsia"/>
          <w:lang w:val="en-US" w:eastAsia="zh-CN"/>
        </w:rPr>
      </w:pPr>
      <w:r>
        <w:rPr>
          <w:rFonts w:hint="eastAsia"/>
          <w:lang w:val="en-US" w:eastAsia="zh-CN"/>
        </w:rPr>
        <w:t>对于任何波长的电磁辐射都全部吸收的物体</w:t>
      </w:r>
    </w:p>
    <w:p w14:paraId="67F993F7">
      <w:pPr>
        <w:numPr>
          <w:ilvl w:val="0"/>
          <w:numId w:val="0"/>
        </w:numPr>
        <w:ind w:firstLine="420" w:firstLineChars="0"/>
        <w:rPr>
          <w:rFonts w:hint="eastAsia"/>
          <w:lang w:val="en-US" w:eastAsia="zh-CN"/>
        </w:rPr>
      </w:pPr>
    </w:p>
    <w:p w14:paraId="5D32C63C">
      <w:pPr>
        <w:numPr>
          <w:ilvl w:val="0"/>
          <w:numId w:val="0"/>
        </w:numPr>
        <w:rPr>
          <w:rFonts w:hint="eastAsia"/>
          <w:lang w:val="en-US" w:eastAsia="zh-CN"/>
        </w:rPr>
      </w:pPr>
      <w:r>
        <w:rPr>
          <w:rFonts w:hint="eastAsia" w:asciiTheme="minorHAnsi" w:hAnsiTheme="minorHAnsi" w:eastAsiaTheme="minorEastAsia" w:cstheme="minorBidi"/>
          <w:kern w:val="2"/>
          <w:sz w:val="21"/>
          <w:szCs w:val="24"/>
          <w:lang w:val="en-US" w:eastAsia="zh-CN" w:bidi="ar-SA"/>
        </w:rPr>
        <w:t>4.</w:t>
      </w:r>
      <w:r>
        <w:rPr>
          <w:rFonts w:hint="eastAsia"/>
          <w:lang w:val="en-US" w:eastAsia="zh-CN"/>
        </w:rPr>
        <w:t>太阳常数 p24</w:t>
      </w:r>
    </w:p>
    <w:p w14:paraId="46D552BE">
      <w:pPr>
        <w:numPr>
          <w:ilvl w:val="0"/>
          <w:numId w:val="0"/>
        </w:numPr>
        <w:ind w:firstLine="420" w:firstLineChars="0"/>
        <w:rPr>
          <w:rFonts w:hint="eastAsia"/>
          <w:lang w:val="en-US" w:eastAsia="zh-CN"/>
        </w:rPr>
      </w:pPr>
      <w:r>
        <w:rPr>
          <w:rFonts w:hint="eastAsia"/>
          <w:lang w:val="en-US" w:eastAsia="zh-CN"/>
        </w:rPr>
        <w:t>单位面积单位时间黑体所接收的太阳辐射能量（在大气顶端接受的太阳能量）</w:t>
      </w:r>
    </w:p>
    <w:p w14:paraId="2EC54646">
      <w:pPr>
        <w:numPr>
          <w:ilvl w:val="0"/>
          <w:numId w:val="0"/>
        </w:numPr>
        <w:ind w:firstLine="420" w:firstLineChars="0"/>
        <w:rPr>
          <w:rFonts w:hint="eastAsia"/>
          <w:lang w:val="en-US" w:eastAsia="zh-CN"/>
        </w:rPr>
      </w:pPr>
      <w:r>
        <w:rPr>
          <w:rFonts w:hint="eastAsia"/>
          <w:lang w:val="en-US" w:eastAsia="zh-CN"/>
        </w:rPr>
        <w:t>I=1.36*10^3 w/m^2  太阳总辐射通量</w:t>
      </w:r>
      <w:r>
        <w:rPr>
          <w:rFonts w:hint="default"/>
          <w:lang w:val="en-US" w:eastAsia="zh-CN"/>
        </w:rPr>
        <w:t>Ф</w:t>
      </w:r>
      <w:r>
        <w:rPr>
          <w:rFonts w:hint="eastAsia"/>
          <w:lang w:val="en-US" w:eastAsia="zh-CN"/>
        </w:rPr>
        <w:t>=3.826*10^26 W</w:t>
      </w:r>
    </w:p>
    <w:p w14:paraId="5EB0BAC8">
      <w:pPr>
        <w:numPr>
          <w:ilvl w:val="0"/>
          <w:numId w:val="0"/>
        </w:numPr>
        <w:rPr>
          <w:rFonts w:hint="eastAsia"/>
          <w:lang w:val="en-US" w:eastAsia="zh-CN"/>
        </w:rPr>
      </w:pPr>
    </w:p>
    <w:p w14:paraId="1A198A86">
      <w:pPr>
        <w:numPr>
          <w:ilvl w:val="0"/>
          <w:numId w:val="0"/>
        </w:numPr>
        <w:rPr>
          <w:rFonts w:hint="eastAsia"/>
          <w:lang w:val="en-US" w:eastAsia="zh-CN"/>
        </w:rPr>
      </w:pPr>
      <w:r>
        <w:rPr>
          <w:rFonts w:hint="eastAsia" w:asciiTheme="minorHAnsi" w:hAnsiTheme="minorHAnsi" w:eastAsiaTheme="minorEastAsia" w:cstheme="minorBidi"/>
          <w:kern w:val="2"/>
          <w:sz w:val="21"/>
          <w:szCs w:val="24"/>
          <w:lang w:val="en-US" w:eastAsia="zh-CN" w:bidi="ar-SA"/>
        </w:rPr>
        <w:t>5.</w:t>
      </w:r>
      <w:r>
        <w:rPr>
          <w:rFonts w:hint="eastAsia"/>
          <w:lang w:val="en-US" w:eastAsia="zh-CN"/>
        </w:rPr>
        <w:t>大气散射 p29</w:t>
      </w:r>
    </w:p>
    <w:p w14:paraId="1C0E55CD">
      <w:pPr>
        <w:numPr>
          <w:ilvl w:val="0"/>
          <w:numId w:val="0"/>
        </w:numPr>
        <w:ind w:firstLine="420" w:firstLineChars="0"/>
        <w:rPr>
          <w:rFonts w:hint="default"/>
          <w:lang w:val="en-US" w:eastAsia="zh-CN"/>
        </w:rPr>
      </w:pPr>
      <w:r>
        <w:rPr>
          <w:rFonts w:hint="eastAsia"/>
          <w:lang w:val="en-US" w:eastAsia="zh-CN"/>
        </w:rPr>
        <w:t>瑞利散射：大气中粒子的直径比波长小的多时发生，波长越长，散射越弱（蓝色光散射，天空呈蓝色）</w:t>
      </w:r>
    </w:p>
    <w:p w14:paraId="38C59916">
      <w:pPr>
        <w:numPr>
          <w:ilvl w:val="0"/>
          <w:numId w:val="0"/>
        </w:numPr>
        <w:ind w:firstLine="420" w:firstLineChars="0"/>
        <w:rPr>
          <w:rFonts w:hint="default"/>
          <w:lang w:val="en-US" w:eastAsia="zh-CN"/>
        </w:rPr>
      </w:pPr>
      <w:r>
        <w:rPr>
          <w:rFonts w:hint="eastAsia"/>
          <w:lang w:val="en-US" w:eastAsia="zh-CN"/>
        </w:rPr>
        <w:t>米氏散射：大气中粒子的直径与辐射波长相当时发生，散射在光线向前方向比向后方向更强（红外线散射，潮湿天气米氏散射影响较大）</w:t>
      </w:r>
    </w:p>
    <w:p w14:paraId="41D0F1AE">
      <w:pPr>
        <w:numPr>
          <w:ilvl w:val="0"/>
          <w:numId w:val="0"/>
        </w:numPr>
        <w:ind w:firstLine="420" w:firstLineChars="0"/>
        <w:rPr>
          <w:rFonts w:hint="eastAsia"/>
          <w:lang w:val="en-US" w:eastAsia="zh-CN"/>
        </w:rPr>
      </w:pPr>
      <w:r>
        <w:rPr>
          <w:rFonts w:hint="eastAsia"/>
          <w:lang w:val="en-US" w:eastAsia="zh-CN"/>
        </w:rPr>
        <w:t>无选择性散射：大气中粒子的直径比波长大的多时发生，散射强度与波长无关</w:t>
      </w:r>
    </w:p>
    <w:p w14:paraId="42EB0CDE">
      <w:pPr>
        <w:numPr>
          <w:ilvl w:val="0"/>
          <w:numId w:val="0"/>
        </w:numPr>
        <w:ind w:firstLine="420" w:firstLineChars="0"/>
        <w:rPr>
          <w:rFonts w:hint="default"/>
          <w:lang w:val="en-US" w:eastAsia="zh-CN"/>
        </w:rPr>
      </w:pPr>
    </w:p>
    <w:p w14:paraId="5EE3BD74">
      <w:pPr>
        <w:numPr>
          <w:ilvl w:val="0"/>
          <w:numId w:val="0"/>
        </w:numPr>
        <w:rPr>
          <w:rFonts w:hint="eastAsia"/>
          <w:lang w:val="en-US" w:eastAsia="zh-CN"/>
        </w:rPr>
      </w:pPr>
      <w:r>
        <w:rPr>
          <w:rFonts w:hint="eastAsia" w:asciiTheme="minorHAnsi" w:hAnsiTheme="minorHAnsi" w:eastAsiaTheme="minorEastAsia" w:cstheme="minorBidi"/>
          <w:kern w:val="2"/>
          <w:sz w:val="21"/>
          <w:szCs w:val="24"/>
          <w:lang w:val="en-US" w:eastAsia="zh-CN" w:bidi="ar-SA"/>
        </w:rPr>
        <w:t>6.</w:t>
      </w:r>
      <w:r>
        <w:rPr>
          <w:rFonts w:hint="eastAsia"/>
          <w:lang w:val="en-US" w:eastAsia="zh-CN"/>
        </w:rPr>
        <w:t>大气窗口 p31</w:t>
      </w:r>
    </w:p>
    <w:p w14:paraId="41A51181">
      <w:pPr>
        <w:numPr>
          <w:ilvl w:val="0"/>
          <w:numId w:val="0"/>
        </w:numPr>
        <w:ind w:firstLine="420" w:firstLineChars="0"/>
        <w:rPr>
          <w:rFonts w:hint="eastAsia"/>
          <w:lang w:val="en-US" w:eastAsia="zh-CN"/>
        </w:rPr>
      </w:pPr>
      <w:r>
        <w:rPr>
          <w:rFonts w:hint="eastAsia"/>
          <w:lang w:val="en-US" w:eastAsia="zh-CN"/>
        </w:rPr>
        <w:t>电磁波通过大气层时较少被反射、吸收或散射的，透过率较高的波段成为大气窗口</w:t>
      </w:r>
    </w:p>
    <w:p w14:paraId="0AB218D5">
      <w:pPr>
        <w:numPr>
          <w:ilvl w:val="0"/>
          <w:numId w:val="0"/>
        </w:numPr>
        <w:ind w:firstLine="420" w:firstLineChars="0"/>
        <w:rPr>
          <w:rFonts w:hint="default"/>
          <w:lang w:val="en-US" w:eastAsia="zh-CN"/>
        </w:rPr>
      </w:pPr>
      <w:r>
        <w:rPr>
          <w:rFonts w:hint="eastAsia"/>
          <w:lang w:val="en-US" w:eastAsia="zh-CN"/>
        </w:rPr>
        <w:t>0.3-1.3um，紫外、可见光、近红外波段摄影成像的最佳波段，卫星传感器扫描成像的常用波段</w:t>
      </w:r>
    </w:p>
    <w:p w14:paraId="5A5705C8">
      <w:pPr>
        <w:numPr>
          <w:ilvl w:val="0"/>
          <w:numId w:val="0"/>
        </w:numPr>
        <w:ind w:firstLine="420" w:firstLineChars="0"/>
        <w:rPr>
          <w:rFonts w:hint="default"/>
          <w:lang w:val="en-US" w:eastAsia="zh-CN"/>
        </w:rPr>
      </w:pPr>
      <w:r>
        <w:rPr>
          <w:rFonts w:hint="eastAsia"/>
          <w:lang w:val="en-US" w:eastAsia="zh-CN"/>
        </w:rPr>
        <w:t>1.5-1.8um和2.0-3.5um，近、中红外波段，白天日照条件好是扫描成像的常用波段</w:t>
      </w:r>
    </w:p>
    <w:p w14:paraId="75B51ADD">
      <w:pPr>
        <w:numPr>
          <w:ilvl w:val="0"/>
          <w:numId w:val="0"/>
        </w:numPr>
        <w:ind w:firstLine="420" w:firstLineChars="0"/>
        <w:rPr>
          <w:rFonts w:hint="default"/>
          <w:lang w:val="en-US" w:eastAsia="zh-CN"/>
        </w:rPr>
      </w:pPr>
      <w:r>
        <w:rPr>
          <w:rFonts w:hint="eastAsia"/>
          <w:lang w:val="en-US" w:eastAsia="zh-CN"/>
        </w:rPr>
        <w:t>3.5-5.5um，中红外波段，该波段除了反射外，地面物体也可以自身发射热辐射能量</w:t>
      </w:r>
    </w:p>
    <w:p w14:paraId="368458D9">
      <w:pPr>
        <w:numPr>
          <w:ilvl w:val="0"/>
          <w:numId w:val="0"/>
        </w:numPr>
        <w:ind w:firstLine="420" w:firstLineChars="0"/>
        <w:rPr>
          <w:rFonts w:hint="default"/>
          <w:lang w:val="en-US" w:eastAsia="zh-CN"/>
        </w:rPr>
      </w:pPr>
      <w:r>
        <w:rPr>
          <w:rFonts w:hint="eastAsia"/>
          <w:lang w:val="en-US" w:eastAsia="zh-CN"/>
        </w:rPr>
        <w:t>8-14um，远红外波段，主要通透来自地物热辐射的能量，始于夜间成像</w:t>
      </w:r>
    </w:p>
    <w:p w14:paraId="19D32298">
      <w:pPr>
        <w:numPr>
          <w:ilvl w:val="0"/>
          <w:numId w:val="0"/>
        </w:numPr>
        <w:ind w:firstLine="420" w:firstLineChars="0"/>
        <w:rPr>
          <w:rFonts w:hint="eastAsia"/>
          <w:lang w:val="en-US" w:eastAsia="zh-CN"/>
        </w:rPr>
      </w:pPr>
      <w:r>
        <w:rPr>
          <w:rFonts w:hint="eastAsia"/>
          <w:lang w:val="en-US" w:eastAsia="zh-CN"/>
        </w:rPr>
        <w:t>0.8-2.5cm，微波波段，穿云透雾能力强，全天候观测，主动遥感</w:t>
      </w:r>
    </w:p>
    <w:p w14:paraId="51F03AC4">
      <w:pPr>
        <w:numPr>
          <w:ilvl w:val="0"/>
          <w:numId w:val="0"/>
        </w:numPr>
        <w:ind w:firstLine="420" w:firstLineChars="0"/>
        <w:rPr>
          <w:rFonts w:hint="eastAsia"/>
          <w:lang w:val="en-US" w:eastAsia="zh-CN"/>
        </w:rPr>
      </w:pPr>
    </w:p>
    <w:p w14:paraId="4342E007">
      <w:pPr>
        <w:numPr>
          <w:ilvl w:val="0"/>
          <w:numId w:val="0"/>
        </w:numPr>
        <w:rPr>
          <w:rFonts w:hint="eastAsia"/>
          <w:lang w:val="en-US" w:eastAsia="zh-CN"/>
        </w:rPr>
      </w:pPr>
      <w:r>
        <w:rPr>
          <w:rFonts w:hint="eastAsia" w:asciiTheme="minorHAnsi" w:hAnsiTheme="minorHAnsi" w:eastAsiaTheme="minorEastAsia" w:cstheme="minorBidi"/>
          <w:kern w:val="2"/>
          <w:sz w:val="21"/>
          <w:szCs w:val="24"/>
          <w:lang w:val="en-US" w:eastAsia="zh-CN" w:bidi="ar-SA"/>
        </w:rPr>
        <w:t>7.</w:t>
      </w:r>
      <w:r>
        <w:rPr>
          <w:rFonts w:hint="eastAsia"/>
          <w:lang w:val="en-US" w:eastAsia="zh-CN"/>
        </w:rPr>
        <w:t>反射率 p37</w:t>
      </w:r>
    </w:p>
    <w:p w14:paraId="2166CDDB">
      <w:pPr>
        <w:numPr>
          <w:ilvl w:val="0"/>
          <w:numId w:val="0"/>
        </w:numPr>
        <w:ind w:firstLine="420" w:firstLineChars="0"/>
        <w:rPr>
          <w:rFonts w:hint="eastAsia"/>
          <w:lang w:val="en-US" w:eastAsia="zh-CN"/>
        </w:rPr>
      </w:pPr>
      <w:r>
        <w:rPr>
          <w:rFonts w:hint="eastAsia"/>
          <w:lang w:val="en-US" w:eastAsia="zh-CN"/>
        </w:rPr>
        <w:t>物体反射的辐射能量p1占总摄入能量p0的百分比</w:t>
      </w:r>
    </w:p>
    <w:p w14:paraId="6E01E8FB">
      <w:pPr>
        <w:numPr>
          <w:ilvl w:val="0"/>
          <w:numId w:val="0"/>
        </w:numPr>
        <w:ind w:firstLine="420" w:firstLineChars="0"/>
        <w:rPr>
          <w:rFonts w:hint="eastAsia"/>
          <w:lang w:val="en-US" w:eastAsia="zh-CN"/>
        </w:rPr>
      </w:pPr>
      <w:r>
        <w:rPr>
          <w:rFonts w:hint="eastAsia"/>
          <w:lang w:val="en-US" w:eastAsia="zh-CN"/>
        </w:rPr>
        <w:t>P=p1/p0 *100%</w:t>
      </w:r>
    </w:p>
    <w:p w14:paraId="0B89C6ED">
      <w:pPr>
        <w:numPr>
          <w:ilvl w:val="0"/>
          <w:numId w:val="0"/>
        </w:numPr>
        <w:ind w:firstLine="420" w:firstLineChars="0"/>
        <w:rPr>
          <w:rFonts w:hint="eastAsia"/>
          <w:lang w:val="en-US" w:eastAsia="zh-CN"/>
        </w:rPr>
      </w:pPr>
      <w:r>
        <w:rPr>
          <w:rFonts w:hint="eastAsia"/>
          <w:lang w:val="en-US" w:eastAsia="zh-CN"/>
        </w:rPr>
        <w:t>不同物体反射率不同，主要取决于物体本身的性质（表面状况），以及入射电磁波的波长和入射角度</w:t>
      </w:r>
    </w:p>
    <w:p w14:paraId="3A006C31">
      <w:pPr>
        <w:numPr>
          <w:ilvl w:val="0"/>
          <w:numId w:val="0"/>
        </w:numPr>
        <w:ind w:firstLine="420" w:firstLineChars="0"/>
        <w:rPr>
          <w:rFonts w:hint="eastAsia"/>
          <w:lang w:val="en-US" w:eastAsia="zh-CN"/>
        </w:rPr>
      </w:pPr>
    </w:p>
    <w:p w14:paraId="06C8885B">
      <w:pPr>
        <w:numPr>
          <w:ilvl w:val="0"/>
          <w:numId w:val="0"/>
        </w:numPr>
        <w:rPr>
          <w:rFonts w:hint="eastAsia"/>
          <w:color w:val="E54C5E" w:themeColor="accent6"/>
          <w:lang w:val="en-US" w:eastAsia="zh-CN"/>
          <w14:textFill>
            <w14:solidFill>
              <w14:schemeClr w14:val="accent6"/>
            </w14:solidFill>
          </w14:textFill>
        </w:rPr>
      </w:pPr>
      <w:r>
        <w:rPr>
          <w:rFonts w:hint="eastAsia" w:asciiTheme="minorHAnsi" w:hAnsiTheme="minorHAnsi" w:eastAsiaTheme="minorEastAsia" w:cstheme="minorBidi"/>
          <w:color w:val="E54C5E" w:themeColor="accent6"/>
          <w:kern w:val="2"/>
          <w:sz w:val="21"/>
          <w:szCs w:val="24"/>
          <w:lang w:val="en-US" w:eastAsia="zh-CN" w:bidi="ar-SA"/>
          <w14:textFill>
            <w14:solidFill>
              <w14:schemeClr w14:val="accent6"/>
            </w14:solidFill>
          </w14:textFill>
        </w:rPr>
        <w:t>8.</w:t>
      </w:r>
      <w:r>
        <w:rPr>
          <w:rFonts w:hint="eastAsia"/>
          <w:color w:val="E54C5E" w:themeColor="accent6"/>
          <w:lang w:val="en-US" w:eastAsia="zh-CN"/>
          <w14:textFill>
            <w14:solidFill>
              <w14:schemeClr w14:val="accent6"/>
            </w14:solidFill>
          </w14:textFill>
        </w:rPr>
        <w:t>物体反射 p37</w:t>
      </w:r>
    </w:p>
    <w:p w14:paraId="1248F6B7">
      <w:pPr>
        <w:numPr>
          <w:ilvl w:val="0"/>
          <w:numId w:val="0"/>
        </w:numPr>
        <w:ind w:firstLine="420" w:firstLineChars="0"/>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镜面反射</w:t>
      </w:r>
    </w:p>
    <w:p w14:paraId="41EADF34">
      <w:pPr>
        <w:numPr>
          <w:ilvl w:val="0"/>
          <w:numId w:val="0"/>
        </w:numPr>
        <w:ind w:firstLine="420" w:firstLineChars="0"/>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漫反射</w:t>
      </w:r>
    </w:p>
    <w:p w14:paraId="1745755C">
      <w:pPr>
        <w:numPr>
          <w:ilvl w:val="0"/>
          <w:numId w:val="0"/>
        </w:numPr>
        <w:ind w:firstLine="420" w:firstLineChars="0"/>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实际物体反射</w:t>
      </w:r>
    </w:p>
    <w:p w14:paraId="1D2BD522">
      <w:pPr>
        <w:numPr>
          <w:ilvl w:val="0"/>
          <w:numId w:val="0"/>
        </w:numPr>
        <w:ind w:firstLine="420" w:firstLineChars="0"/>
        <w:rPr>
          <w:rFonts w:hint="eastAsia"/>
          <w:color w:val="E54C5E" w:themeColor="accent6"/>
          <w:lang w:val="en-US" w:eastAsia="zh-CN"/>
          <w14:textFill>
            <w14:solidFill>
              <w14:schemeClr w14:val="accent6"/>
            </w14:solidFill>
          </w14:textFill>
        </w:rPr>
      </w:pPr>
    </w:p>
    <w:p w14:paraId="46631CF8">
      <w:pPr>
        <w:numPr>
          <w:ilvl w:val="0"/>
          <w:numId w:val="0"/>
        </w:numPr>
        <w:rPr>
          <w:rFonts w:hint="eastAsia"/>
          <w:color w:val="E54C5E" w:themeColor="accent6"/>
          <w:lang w:val="en-US" w:eastAsia="zh-CN"/>
          <w14:textFill>
            <w14:solidFill>
              <w14:schemeClr w14:val="accent6"/>
            </w14:solidFill>
          </w14:textFill>
        </w:rPr>
      </w:pPr>
      <w:r>
        <w:rPr>
          <w:rFonts w:hint="eastAsia" w:asciiTheme="minorHAnsi" w:hAnsiTheme="minorHAnsi" w:eastAsiaTheme="minorEastAsia" w:cstheme="minorBidi"/>
          <w:color w:val="E54C5E" w:themeColor="accent6"/>
          <w:kern w:val="2"/>
          <w:sz w:val="21"/>
          <w:szCs w:val="24"/>
          <w:lang w:val="en-US" w:eastAsia="zh-CN" w:bidi="ar-SA"/>
          <w14:textFill>
            <w14:solidFill>
              <w14:schemeClr w14:val="accent6"/>
            </w14:solidFill>
          </w14:textFill>
        </w:rPr>
        <w:t>9.</w:t>
      </w:r>
      <w:r>
        <w:rPr>
          <w:rFonts w:hint="eastAsia"/>
          <w:color w:val="E54C5E" w:themeColor="accent6"/>
          <w:lang w:val="en-US" w:eastAsia="zh-CN"/>
          <w14:textFill>
            <w14:solidFill>
              <w14:schemeClr w14:val="accent6"/>
            </w14:solidFill>
          </w14:textFill>
        </w:rPr>
        <w:t>地物反射波普曲线 p38</w:t>
      </w:r>
    </w:p>
    <w:p w14:paraId="10AB3B61">
      <w:pPr>
        <w:numPr>
          <w:ilvl w:val="0"/>
          <w:numId w:val="0"/>
        </w:numPr>
        <w:ind w:firstLine="420" w:firstLineChars="0"/>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植被</w:t>
      </w:r>
    </w:p>
    <w:p w14:paraId="7225F99E">
      <w:pPr>
        <w:numPr>
          <w:ilvl w:val="0"/>
          <w:numId w:val="0"/>
        </w:numPr>
        <w:ind w:firstLine="420" w:firstLineChars="0"/>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土壤</w:t>
      </w:r>
    </w:p>
    <w:p w14:paraId="15B54BDA">
      <w:pPr>
        <w:numPr>
          <w:ilvl w:val="0"/>
          <w:numId w:val="0"/>
        </w:numPr>
        <w:ind w:firstLine="420" w:firstLineChars="0"/>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水体</w:t>
      </w:r>
    </w:p>
    <w:p w14:paraId="3E2CCFAF">
      <w:pPr>
        <w:numPr>
          <w:ilvl w:val="0"/>
          <w:numId w:val="0"/>
        </w:numPr>
        <w:ind w:firstLine="420" w:firstLineChars="0"/>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岩石</w:t>
      </w:r>
    </w:p>
    <w:p w14:paraId="48019888">
      <w:pPr>
        <w:numPr>
          <w:ilvl w:val="0"/>
          <w:numId w:val="0"/>
        </w:numPr>
        <w:ind w:firstLine="420" w:firstLineChars="0"/>
        <w:rPr>
          <w:rFonts w:hint="default"/>
          <w:color w:val="E54C5E" w:themeColor="accent6"/>
          <w:lang w:val="en-US" w:eastAsia="zh-CN"/>
          <w14:textFill>
            <w14:solidFill>
              <w14:schemeClr w14:val="accent6"/>
            </w14:solidFill>
          </w14:textFill>
        </w:rPr>
      </w:pPr>
    </w:p>
    <w:p w14:paraId="23BD3B57">
      <w:pPr>
        <w:numPr>
          <w:ilvl w:val="0"/>
          <w:numId w:val="0"/>
        </w:numPr>
        <w:rPr>
          <w:rFonts w:hint="eastAsia"/>
          <w:color w:val="E54C5E" w:themeColor="accent6"/>
          <w:lang w:val="en-US" w:eastAsia="zh-CN"/>
          <w14:textFill>
            <w14:solidFill>
              <w14:schemeClr w14:val="accent6"/>
            </w14:solidFill>
          </w14:textFill>
        </w:rPr>
      </w:pPr>
      <w:r>
        <w:rPr>
          <w:rFonts w:hint="eastAsia" w:asciiTheme="minorHAnsi" w:hAnsiTheme="minorHAnsi" w:eastAsiaTheme="minorEastAsia" w:cstheme="minorBidi"/>
          <w:color w:val="E54C5E" w:themeColor="accent6"/>
          <w:kern w:val="2"/>
          <w:sz w:val="21"/>
          <w:szCs w:val="24"/>
          <w:lang w:val="en-US" w:eastAsia="zh-CN" w:bidi="ar-SA"/>
          <w14:textFill>
            <w14:solidFill>
              <w14:schemeClr w14:val="accent6"/>
            </w14:solidFill>
          </w14:textFill>
        </w:rPr>
        <w:t>10.</w:t>
      </w:r>
      <w:r>
        <w:rPr>
          <w:rFonts w:hint="eastAsia"/>
          <w:color w:val="E54C5E" w:themeColor="accent6"/>
          <w:lang w:val="en-US" w:eastAsia="zh-CN"/>
          <w14:textFill>
            <w14:solidFill>
              <w14:schemeClr w14:val="accent6"/>
            </w14:solidFill>
          </w14:textFill>
        </w:rPr>
        <w:t>野外测量 p42</w:t>
      </w:r>
    </w:p>
    <w:p w14:paraId="5CB8B6D4">
      <w:pPr>
        <w:numPr>
          <w:ilvl w:val="0"/>
          <w:numId w:val="0"/>
        </w:numPr>
        <w:rPr>
          <w:rFonts w:hint="eastAsia"/>
          <w:lang w:val="en-US" w:eastAsia="zh-CN"/>
        </w:rPr>
      </w:pPr>
    </w:p>
    <w:p w14:paraId="428C9EA6">
      <w:pPr>
        <w:numPr>
          <w:ilvl w:val="0"/>
          <w:numId w:val="0"/>
        </w:numPr>
        <w:rPr>
          <w:rFonts w:hint="eastAsia"/>
          <w:lang w:val="en-US" w:eastAsia="zh-CN"/>
        </w:rPr>
      </w:pPr>
    </w:p>
    <w:p w14:paraId="49EF9F18">
      <w:pPr>
        <w:numPr>
          <w:ilvl w:val="0"/>
          <w:numId w:val="0"/>
        </w:numPr>
        <w:rPr>
          <w:rFonts w:hint="eastAsia"/>
          <w:lang w:val="en-US" w:eastAsia="zh-CN"/>
        </w:rPr>
      </w:pPr>
    </w:p>
    <w:p w14:paraId="713CAB2F">
      <w:pPr>
        <w:pStyle w:val="2"/>
        <w:widowControl/>
        <w:kinsoku w:val="0"/>
        <w:autoSpaceDE w:val="0"/>
        <w:autoSpaceDN w:val="0"/>
        <w:bidi w:val="0"/>
        <w:adjustRightInd w:val="0"/>
        <w:snapToGrid w:val="0"/>
        <w:spacing w:line="360" w:lineRule="auto"/>
        <w:jc w:val="center"/>
        <w:rPr>
          <w:rFonts w:hint="eastAsia" w:ascii="黑体" w:hAnsi="Arial" w:eastAsia="黑体" w:cs="Arial"/>
          <w:b w:val="0"/>
          <w:color w:val="000000"/>
          <w:kern w:val="0"/>
          <w:sz w:val="40"/>
          <w:szCs w:val="21"/>
          <w:lang w:val="en-US" w:eastAsia="zh-CN" w:bidi="ar-SA"/>
        </w:rPr>
      </w:pPr>
      <w:r>
        <w:rPr>
          <w:rFonts w:hint="eastAsia" w:ascii="黑体" w:hAnsi="Arial" w:eastAsia="黑体" w:cs="Arial"/>
          <w:b w:val="0"/>
          <w:color w:val="000000"/>
          <w:kern w:val="0"/>
          <w:sz w:val="40"/>
          <w:szCs w:val="21"/>
          <w:lang w:val="en-US" w:eastAsia="zh-CN" w:bidi="ar-SA"/>
        </w:rPr>
        <w:t>第</w:t>
      </w:r>
      <w:r>
        <w:rPr>
          <w:rFonts w:hint="eastAsia" w:ascii="黑体" w:cs="Arial"/>
          <w:b w:val="0"/>
          <w:color w:val="000000"/>
          <w:kern w:val="0"/>
          <w:sz w:val="40"/>
          <w:szCs w:val="21"/>
          <w:lang w:val="en-US" w:eastAsia="zh-CN" w:bidi="ar-SA"/>
        </w:rPr>
        <w:t>三</w:t>
      </w:r>
      <w:r>
        <w:rPr>
          <w:rFonts w:hint="eastAsia" w:ascii="黑体" w:hAnsi="Arial" w:eastAsia="黑体" w:cs="Arial"/>
          <w:b w:val="0"/>
          <w:color w:val="000000"/>
          <w:kern w:val="0"/>
          <w:sz w:val="40"/>
          <w:szCs w:val="21"/>
          <w:lang w:val="en-US" w:eastAsia="zh-CN" w:bidi="ar-SA"/>
        </w:rPr>
        <w:t>章</w:t>
      </w:r>
    </w:p>
    <w:p w14:paraId="1EF5D4DB">
      <w:pPr>
        <w:numPr>
          <w:ilvl w:val="0"/>
          <w:numId w:val="0"/>
        </w:numPr>
        <w:rPr>
          <w:rFonts w:hint="eastAsia"/>
          <w:lang w:val="en-US" w:eastAsia="zh-CN"/>
        </w:rPr>
      </w:pPr>
      <w:r>
        <w:rPr>
          <w:rFonts w:hint="eastAsia" w:asciiTheme="minorHAnsi" w:hAnsiTheme="minorHAnsi" w:eastAsiaTheme="minorEastAsia" w:cstheme="minorBidi"/>
          <w:kern w:val="2"/>
          <w:sz w:val="21"/>
          <w:szCs w:val="24"/>
          <w:lang w:val="en-US" w:eastAsia="zh-CN" w:bidi="ar-SA"/>
        </w:rPr>
        <w:t>1.</w:t>
      </w:r>
      <w:r>
        <w:rPr>
          <w:rFonts w:hint="eastAsia"/>
          <w:lang w:val="en-US" w:eastAsia="zh-CN"/>
        </w:rPr>
        <w:t>轨道 p48</w:t>
      </w:r>
    </w:p>
    <w:p w14:paraId="403D8A95">
      <w:pPr>
        <w:numPr>
          <w:ilvl w:val="0"/>
          <w:numId w:val="0"/>
        </w:numPr>
        <w:ind w:firstLine="420" w:firstLineChars="0"/>
        <w:rPr>
          <w:rFonts w:hint="default"/>
          <w:lang w:val="en-US" w:eastAsia="zh-CN"/>
        </w:rPr>
      </w:pPr>
      <w:r>
        <w:rPr>
          <w:rFonts w:hint="eastAsia"/>
          <w:lang w:val="en-US" w:eastAsia="zh-CN"/>
        </w:rPr>
        <w:t>低轨，近极地太阳同步轨道，高度800-1600km</w:t>
      </w:r>
    </w:p>
    <w:p w14:paraId="0625C579">
      <w:pPr>
        <w:numPr>
          <w:ilvl w:val="0"/>
          <w:numId w:val="0"/>
        </w:numPr>
        <w:ind w:firstLine="420" w:firstLineChars="0"/>
        <w:rPr>
          <w:rFonts w:hint="eastAsia"/>
          <w:lang w:val="en-US" w:eastAsia="zh-CN"/>
        </w:rPr>
      </w:pPr>
      <w:r>
        <w:rPr>
          <w:rFonts w:hint="eastAsia"/>
          <w:lang w:val="en-US" w:eastAsia="zh-CN"/>
        </w:rPr>
        <w:t>高轨，地球同步轨道，36000km左右</w:t>
      </w:r>
    </w:p>
    <w:p w14:paraId="0A87E650">
      <w:pPr>
        <w:numPr>
          <w:ilvl w:val="0"/>
          <w:numId w:val="0"/>
        </w:numPr>
        <w:ind w:firstLine="420" w:firstLineChars="0"/>
        <w:rPr>
          <w:rFonts w:hint="eastAsia"/>
          <w:lang w:val="en-US" w:eastAsia="zh-CN"/>
        </w:rPr>
      </w:pPr>
    </w:p>
    <w:p w14:paraId="2031D991">
      <w:pPr>
        <w:numPr>
          <w:ilvl w:val="0"/>
          <w:numId w:val="0"/>
        </w:numPr>
        <w:rPr>
          <w:rFonts w:hint="eastAsia"/>
          <w:color w:val="E54C5E" w:themeColor="accent6"/>
          <w:lang w:val="en-US" w:eastAsia="zh-CN"/>
          <w14:textFill>
            <w14:solidFill>
              <w14:schemeClr w14:val="accent6"/>
            </w14:solidFill>
          </w14:textFill>
        </w:rPr>
      </w:pPr>
      <w:r>
        <w:rPr>
          <w:rFonts w:hint="eastAsia" w:asciiTheme="minorHAnsi" w:hAnsiTheme="minorHAnsi" w:eastAsiaTheme="minorEastAsia" w:cstheme="minorBidi"/>
          <w:color w:val="E54C5E" w:themeColor="accent6"/>
          <w:kern w:val="2"/>
          <w:sz w:val="21"/>
          <w:szCs w:val="24"/>
          <w:lang w:val="en-US" w:eastAsia="zh-CN" w:bidi="ar-SA"/>
          <w14:textFill>
            <w14:solidFill>
              <w14:schemeClr w14:val="accent6"/>
            </w14:solidFill>
          </w14:textFill>
        </w:rPr>
        <w:t>2.</w:t>
      </w:r>
      <w:r>
        <w:rPr>
          <w:rFonts w:hint="eastAsia"/>
          <w:color w:val="E54C5E" w:themeColor="accent6"/>
          <w:lang w:val="en-US" w:eastAsia="zh-CN"/>
          <w14:textFill>
            <w14:solidFill>
              <w14:schemeClr w14:val="accent6"/>
            </w14:solidFill>
          </w14:textFill>
        </w:rPr>
        <w:t>卫星系列 p50</w:t>
      </w:r>
    </w:p>
    <w:p w14:paraId="10CED43E">
      <w:pPr>
        <w:numPr>
          <w:ilvl w:val="0"/>
          <w:numId w:val="0"/>
        </w:numPr>
        <w:ind w:firstLine="420" w:firstLineChars="0"/>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陆地卫星系列（Landsat）</w:t>
      </w:r>
    </w:p>
    <w:p w14:paraId="2FF07971">
      <w:pPr>
        <w:numPr>
          <w:ilvl w:val="0"/>
          <w:numId w:val="0"/>
        </w:numPr>
        <w:ind w:firstLine="420" w:firstLineChars="0"/>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海洋卫星系列（seasat1、“雨云”7号卫星）</w:t>
      </w:r>
    </w:p>
    <w:p w14:paraId="32840189">
      <w:pPr>
        <w:numPr>
          <w:ilvl w:val="0"/>
          <w:numId w:val="0"/>
        </w:numPr>
        <w:ind w:firstLine="420" w:firstLineChars="0"/>
        <w:rPr>
          <w:rFonts w:hint="eastAsia"/>
          <w:color w:val="E54C5E" w:themeColor="accent6"/>
          <w:lang w:val="en-US" w:eastAsia="zh-CN"/>
          <w14:textFill>
            <w14:solidFill>
              <w14:schemeClr w14:val="accent6"/>
            </w14:solidFill>
          </w14:textFill>
        </w:rPr>
      </w:pPr>
    </w:p>
    <w:p w14:paraId="2E4C8DD2">
      <w:pPr>
        <w:numPr>
          <w:ilvl w:val="0"/>
          <w:numId w:val="0"/>
        </w:numPr>
        <w:rPr>
          <w:rFonts w:hint="eastAsia"/>
          <w:color w:val="E54C5E" w:themeColor="accent6"/>
          <w:lang w:val="en-US" w:eastAsia="zh-CN"/>
          <w14:textFill>
            <w14:solidFill>
              <w14:schemeClr w14:val="accent6"/>
            </w14:solidFill>
          </w14:textFill>
        </w:rPr>
      </w:pPr>
      <w:r>
        <w:rPr>
          <w:rFonts w:hint="eastAsia" w:asciiTheme="minorHAnsi" w:hAnsiTheme="minorHAnsi" w:eastAsiaTheme="minorEastAsia" w:cstheme="minorBidi"/>
          <w:color w:val="E54C5E" w:themeColor="accent6"/>
          <w:kern w:val="2"/>
          <w:sz w:val="21"/>
          <w:szCs w:val="24"/>
          <w:lang w:val="en-US" w:eastAsia="zh-CN" w:bidi="ar-SA"/>
          <w14:textFill>
            <w14:solidFill>
              <w14:schemeClr w14:val="accent6"/>
            </w14:solidFill>
          </w14:textFill>
        </w:rPr>
        <w:t>3.</w:t>
      </w:r>
      <w:r>
        <w:rPr>
          <w:rFonts w:hint="eastAsia"/>
          <w:color w:val="E54C5E" w:themeColor="accent6"/>
          <w:lang w:val="en-US" w:eastAsia="zh-CN"/>
          <w14:textFill>
            <w14:solidFill>
              <w14:schemeClr w14:val="accent6"/>
            </w14:solidFill>
          </w14:textFill>
        </w:rPr>
        <w:t>摄影像片的几何特征 p57</w:t>
      </w:r>
    </w:p>
    <w:p w14:paraId="7BC89076">
      <w:pPr>
        <w:numPr>
          <w:ilvl w:val="0"/>
          <w:numId w:val="0"/>
        </w:numPr>
        <w:ind w:firstLine="420" w:firstLineChars="0"/>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垂直摄影</w:t>
      </w:r>
    </w:p>
    <w:p w14:paraId="196904A1">
      <w:pPr>
        <w:numPr>
          <w:ilvl w:val="0"/>
          <w:numId w:val="0"/>
        </w:numPr>
        <w:ind w:firstLine="420" w:firstLineChars="0"/>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倾斜摄影</w:t>
      </w:r>
    </w:p>
    <w:p w14:paraId="0D65D4AE">
      <w:pPr>
        <w:numPr>
          <w:ilvl w:val="0"/>
          <w:numId w:val="0"/>
        </w:numPr>
        <w:ind w:firstLine="420" w:firstLineChars="0"/>
        <w:rPr>
          <w:rFonts w:hint="eastAsia"/>
          <w:color w:val="E54C5E" w:themeColor="accent6"/>
          <w:lang w:val="en-US" w:eastAsia="zh-CN"/>
          <w14:textFill>
            <w14:solidFill>
              <w14:schemeClr w14:val="accent6"/>
            </w14:solidFill>
          </w14:textFill>
        </w:rPr>
      </w:pPr>
    </w:p>
    <w:p w14:paraId="6D9DBB78">
      <w:pPr>
        <w:numPr>
          <w:ilvl w:val="0"/>
          <w:numId w:val="0"/>
        </w:numPr>
        <w:rPr>
          <w:rFonts w:hint="eastAsia"/>
          <w:color w:val="E54C5E" w:themeColor="accent6"/>
          <w:lang w:val="en-US" w:eastAsia="zh-CN"/>
          <w14:textFill>
            <w14:solidFill>
              <w14:schemeClr w14:val="accent6"/>
            </w14:solidFill>
          </w14:textFill>
        </w:rPr>
      </w:pPr>
      <w:r>
        <w:rPr>
          <w:rFonts w:hint="eastAsia" w:asciiTheme="minorHAnsi" w:hAnsiTheme="minorHAnsi" w:eastAsiaTheme="minorEastAsia" w:cstheme="minorBidi"/>
          <w:color w:val="E54C5E" w:themeColor="accent6"/>
          <w:kern w:val="2"/>
          <w:sz w:val="21"/>
          <w:szCs w:val="24"/>
          <w:lang w:val="en-US" w:eastAsia="zh-CN" w:bidi="ar-SA"/>
          <w14:textFill>
            <w14:solidFill>
              <w14:schemeClr w14:val="accent6"/>
            </w14:solidFill>
          </w14:textFill>
        </w:rPr>
        <w:t>4.</w:t>
      </w:r>
      <w:r>
        <w:rPr>
          <w:rFonts w:hint="eastAsia"/>
          <w:color w:val="E54C5E" w:themeColor="accent6"/>
          <w:lang w:val="en-US" w:eastAsia="zh-CN"/>
          <w14:textFill>
            <w14:solidFill>
              <w14:schemeClr w14:val="accent6"/>
            </w14:solidFill>
          </w14:textFill>
        </w:rPr>
        <w:t>中心投影与垂直投影的区别 p58</w:t>
      </w:r>
    </w:p>
    <w:p w14:paraId="65FB3A1B">
      <w:pPr>
        <w:numPr>
          <w:ilvl w:val="0"/>
          <w:numId w:val="0"/>
        </w:numPr>
        <w:ind w:firstLine="420" w:firstLineChars="0"/>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垂直投影图像的缩小和放大与投影距离无关，并有统一的比例尺</w:t>
      </w:r>
    </w:p>
    <w:p w14:paraId="79B68296">
      <w:pPr>
        <w:numPr>
          <w:ilvl w:val="0"/>
          <w:numId w:val="0"/>
        </w:numPr>
        <w:ind w:firstLine="420" w:firstLineChars="0"/>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中心投影受投影距离（遥感平台高度）影响，像片比例尺与平台高度H和焦距f有关</w:t>
      </w:r>
    </w:p>
    <w:p w14:paraId="76ABC22D">
      <w:pPr>
        <w:numPr>
          <w:ilvl w:val="0"/>
          <w:numId w:val="0"/>
        </w:numPr>
        <w:ind w:firstLine="420" w:firstLineChars="0"/>
        <w:rPr>
          <w:rFonts w:hint="eastAsia"/>
          <w:color w:val="E54C5E" w:themeColor="accent6"/>
          <w:lang w:val="en-US" w:eastAsia="zh-CN"/>
          <w14:textFill>
            <w14:solidFill>
              <w14:schemeClr w14:val="accent6"/>
            </w14:solidFill>
          </w14:textFill>
        </w:rPr>
      </w:pPr>
    </w:p>
    <w:p w14:paraId="188C822A">
      <w:pPr>
        <w:numPr>
          <w:ilvl w:val="0"/>
          <w:numId w:val="0"/>
        </w:numPr>
        <w:rPr>
          <w:rFonts w:hint="default"/>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5.像点位移 p63</w:t>
      </w:r>
    </w:p>
    <w:p w14:paraId="0232F985">
      <w:pPr>
        <w:numPr>
          <w:ilvl w:val="0"/>
          <w:numId w:val="0"/>
        </w:numPr>
        <w:ind w:firstLine="420" w:firstLineChars="0"/>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位移量与地形高差h成正比</w:t>
      </w:r>
    </w:p>
    <w:p w14:paraId="0C1011FD">
      <w:pPr>
        <w:numPr>
          <w:ilvl w:val="0"/>
          <w:numId w:val="0"/>
        </w:numPr>
        <w:ind w:firstLine="420" w:firstLineChars="0"/>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位移量与像主点的距离r成正比</w:t>
      </w:r>
    </w:p>
    <w:p w14:paraId="5E8C24AD">
      <w:pPr>
        <w:numPr>
          <w:ilvl w:val="0"/>
          <w:numId w:val="0"/>
        </w:numPr>
        <w:ind w:firstLine="420" w:firstLineChars="0"/>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位移量与摄影高度（航高）成反比</w:t>
      </w:r>
    </w:p>
    <w:p w14:paraId="206D84E5">
      <w:pPr>
        <w:numPr>
          <w:ilvl w:val="0"/>
          <w:numId w:val="0"/>
        </w:numPr>
        <w:rPr>
          <w:rFonts w:hint="eastAsia"/>
          <w:lang w:val="en-US" w:eastAsia="zh-CN"/>
        </w:rPr>
      </w:pPr>
    </w:p>
    <w:p w14:paraId="14E2B34C">
      <w:pPr>
        <w:numPr>
          <w:ilvl w:val="0"/>
          <w:numId w:val="0"/>
        </w:numPr>
        <w:rPr>
          <w:rFonts w:hint="eastAsia"/>
          <w:lang w:val="en-US" w:eastAsia="zh-CN"/>
        </w:rPr>
      </w:pPr>
      <w:r>
        <w:rPr>
          <w:rFonts w:hint="eastAsia" w:asciiTheme="minorHAnsi" w:hAnsiTheme="minorHAnsi" w:eastAsiaTheme="minorEastAsia" w:cstheme="minorBidi"/>
          <w:kern w:val="2"/>
          <w:sz w:val="21"/>
          <w:szCs w:val="24"/>
          <w:lang w:val="en-US" w:eastAsia="zh-CN" w:bidi="ar-SA"/>
        </w:rPr>
        <w:t>6.</w:t>
      </w:r>
      <w:r>
        <w:rPr>
          <w:rFonts w:hint="eastAsia"/>
          <w:lang w:val="en-US" w:eastAsia="zh-CN"/>
        </w:rPr>
        <w:t>扫描成像 p67</w:t>
      </w:r>
    </w:p>
    <w:p w14:paraId="7DEFC1B6">
      <w:pPr>
        <w:numPr>
          <w:ilvl w:val="0"/>
          <w:numId w:val="0"/>
        </w:numPr>
        <w:ind w:firstLine="420" w:firstLineChars="0"/>
        <w:rPr>
          <w:rFonts w:hint="eastAsia"/>
          <w:lang w:val="en-US" w:eastAsia="zh-CN"/>
        </w:rPr>
      </w:pPr>
      <w:r>
        <w:rPr>
          <w:rFonts w:hint="eastAsia"/>
          <w:lang w:val="en-US" w:eastAsia="zh-CN"/>
        </w:rPr>
        <w:t>扫描成像是依靠探测元件和扫描镜对目标地物以瞬时视场为单位进行的逐点、逐行取样，以得到目标地物电磁辐射特性信息，形成一定谱段的图像</w:t>
      </w:r>
    </w:p>
    <w:p w14:paraId="62350646">
      <w:pPr>
        <w:numPr>
          <w:ilvl w:val="0"/>
          <w:numId w:val="0"/>
        </w:numPr>
        <w:ind w:firstLine="420" w:firstLineChars="0"/>
        <w:rPr>
          <w:rFonts w:hint="eastAsia"/>
          <w:lang w:val="en-US" w:eastAsia="zh-CN"/>
        </w:rPr>
      </w:pPr>
      <w:r>
        <w:rPr>
          <w:rFonts w:hint="eastAsia"/>
          <w:lang w:val="en-US" w:eastAsia="zh-CN"/>
        </w:rPr>
        <w:t>瞬时视场角（2</w:t>
      </w:r>
      <w:r>
        <w:rPr>
          <w:rStyle w:val="5"/>
          <w:rFonts w:ascii="Arial" w:hAnsi="Arial" w:eastAsia="Arial" w:cs="Arial"/>
          <w:i w:val="0"/>
          <w:iCs w:val="0"/>
          <w:caps w:val="0"/>
          <w:spacing w:val="0"/>
          <w:sz w:val="16"/>
          <w:szCs w:val="16"/>
          <w:u w:val="none"/>
          <w:shd w:val="clear" w:fill="FFFFFF"/>
        </w:rPr>
        <w:fldChar w:fldCharType="begin"/>
      </w:r>
      <w:r>
        <w:rPr>
          <w:rStyle w:val="5"/>
          <w:rFonts w:ascii="Arial" w:hAnsi="Arial" w:eastAsia="Arial" w:cs="Arial"/>
          <w:i w:val="0"/>
          <w:iCs w:val="0"/>
          <w:caps w:val="0"/>
          <w:spacing w:val="0"/>
          <w:sz w:val="16"/>
          <w:szCs w:val="16"/>
          <w:u w:val="none"/>
          <w:shd w:val="clear" w:fill="FFFFFF"/>
        </w:rPr>
        <w:instrText xml:space="preserve"> HYPERLINK "https://www.baidu.com/s?tn=85070231_22_hao_pg&amp;wd=%CE%B8&amp;usm=5&amp;ie=utf-8&amp;rsv_pq=ceda74fc00075535&amp;oq=%E8%A5%BF%E5%A1%94%E7%AC%A6%E5%8F%B7&amp;rsv_t=1093uJN4teLYej32KFhWzyH0IANtD+DHeMhaE8Ct01NYTXp4smvku8mds6wtv0MV3MwnOBrL9y4+&amp;sa=re_dqa_generate" \t "https://www.baidu.com/_self" </w:instrText>
      </w:r>
      <w:r>
        <w:rPr>
          <w:rStyle w:val="5"/>
          <w:rFonts w:ascii="Arial" w:hAnsi="Arial" w:eastAsia="Arial" w:cs="Arial"/>
          <w:i w:val="0"/>
          <w:iCs w:val="0"/>
          <w:caps w:val="0"/>
          <w:spacing w:val="0"/>
          <w:sz w:val="16"/>
          <w:szCs w:val="16"/>
          <w:u w:val="none"/>
          <w:shd w:val="clear" w:fill="FFFFFF"/>
        </w:rPr>
        <w:fldChar w:fldCharType="separate"/>
      </w:r>
      <w:r>
        <w:rPr>
          <w:rStyle w:val="6"/>
          <w:rFonts w:hint="default" w:ascii="Arial" w:hAnsi="Arial" w:eastAsia="Arial" w:cs="Arial"/>
          <w:i w:val="0"/>
          <w:iCs w:val="0"/>
          <w:caps w:val="0"/>
          <w:spacing w:val="0"/>
          <w:sz w:val="16"/>
          <w:szCs w:val="16"/>
          <w:u w:val="none"/>
          <w:shd w:val="clear" w:fill="FFFFFF"/>
        </w:rPr>
        <w:t>θ</w:t>
      </w:r>
      <w:r>
        <w:rPr>
          <w:rStyle w:val="5"/>
          <w:rFonts w:hint="default" w:ascii="Arial" w:hAnsi="Arial" w:eastAsia="Arial" w:cs="Arial"/>
          <w:i w:val="0"/>
          <w:iCs w:val="0"/>
          <w:caps w:val="0"/>
          <w:spacing w:val="0"/>
          <w:sz w:val="16"/>
          <w:szCs w:val="16"/>
          <w:u w:val="none"/>
          <w:shd w:val="clear" w:fill="FFFFFF"/>
        </w:rPr>
        <w:fldChar w:fldCharType="end"/>
      </w:r>
      <w:r>
        <w:rPr>
          <w:rFonts w:hint="eastAsia"/>
          <w:lang w:val="en-US" w:eastAsia="zh-CN"/>
        </w:rPr>
        <w:t>）：扫描镜在一瞬时时间可以视为静止状态，此时，接受到的目标地物的电磁辐射，限制在一个很小的角度内</w:t>
      </w:r>
    </w:p>
    <w:p w14:paraId="1BFFC150">
      <w:pPr>
        <w:numPr>
          <w:ilvl w:val="0"/>
          <w:numId w:val="0"/>
        </w:numPr>
        <w:ind w:firstLine="420" w:firstLineChars="0"/>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总视场角（2</w:t>
      </w:r>
      <w:r>
        <w:rPr>
          <w:rFonts w:hint="default"/>
          <w:color w:val="E54C5E" w:themeColor="accent6"/>
          <w:lang w:val="en-US" w:eastAsia="zh-CN"/>
          <w14:textFill>
            <w14:solidFill>
              <w14:schemeClr w14:val="accent6"/>
            </w14:solidFill>
          </w14:textFill>
        </w:rPr>
        <w:t>Ф</w:t>
      </w:r>
      <w:r>
        <w:rPr>
          <w:rFonts w:hint="eastAsia"/>
          <w:color w:val="E54C5E" w:themeColor="accent6"/>
          <w:lang w:val="en-US" w:eastAsia="zh-CN"/>
          <w14:textFill>
            <w14:solidFill>
              <w14:schemeClr w14:val="accent6"/>
            </w14:solidFill>
          </w14:textFill>
        </w:rPr>
        <w:t>）：图3.18中扫描带的地面宽度</w:t>
      </w:r>
    </w:p>
    <w:p w14:paraId="48E23C81">
      <w:pPr>
        <w:numPr>
          <w:ilvl w:val="0"/>
          <w:numId w:val="0"/>
        </w:numPr>
        <w:ind w:firstLine="420" w:firstLineChars="0"/>
        <w:rPr>
          <w:rFonts w:hint="eastAsia"/>
          <w:color w:val="E54C5E" w:themeColor="accent6"/>
          <w:lang w:val="en-US" w:eastAsia="zh-CN"/>
          <w14:textFill>
            <w14:solidFill>
              <w14:schemeClr w14:val="accent6"/>
            </w14:solidFill>
          </w14:textFill>
        </w:rPr>
      </w:pPr>
    </w:p>
    <w:p w14:paraId="6801ECE1">
      <w:pPr>
        <w:numPr>
          <w:ilvl w:val="0"/>
          <w:numId w:val="0"/>
        </w:numPr>
        <w:rPr>
          <w:rFonts w:hint="eastAsia"/>
          <w:color w:val="auto"/>
          <w:lang w:val="en-US" w:eastAsia="zh-CN"/>
        </w:rPr>
      </w:pPr>
      <w:r>
        <w:rPr>
          <w:rFonts w:hint="eastAsia" w:asciiTheme="minorHAnsi" w:hAnsiTheme="minorHAnsi" w:eastAsiaTheme="minorEastAsia" w:cstheme="minorBidi"/>
          <w:color w:val="auto"/>
          <w:kern w:val="2"/>
          <w:sz w:val="21"/>
          <w:szCs w:val="24"/>
          <w:lang w:val="en-US" w:eastAsia="zh-CN" w:bidi="ar-SA"/>
        </w:rPr>
        <w:t>7.</w:t>
      </w:r>
      <w:r>
        <w:rPr>
          <w:rFonts w:hint="eastAsia"/>
          <w:color w:val="auto"/>
          <w:lang w:val="en-US" w:eastAsia="zh-CN"/>
        </w:rPr>
        <w:t>微波遥感</w:t>
      </w:r>
    </w:p>
    <w:p w14:paraId="658F0C7A">
      <w:pPr>
        <w:numPr>
          <w:ilvl w:val="0"/>
          <w:numId w:val="0"/>
        </w:numPr>
        <w:ind w:firstLine="420" w:firstLineChars="0"/>
        <w:rPr>
          <w:rFonts w:hint="eastAsia"/>
          <w:color w:val="auto"/>
          <w:lang w:val="en-US" w:eastAsia="zh-CN"/>
        </w:rPr>
      </w:pPr>
      <w:r>
        <w:rPr>
          <w:rFonts w:hint="eastAsia"/>
          <w:color w:val="auto"/>
          <w:lang w:val="en-US" w:eastAsia="zh-CN"/>
        </w:rPr>
        <w:t>指通过微博传感器获取从目标地物发射或反射的微博辐射，经过判读处理来识别地物的技术</w:t>
      </w:r>
    </w:p>
    <w:p w14:paraId="2C6842DD">
      <w:pPr>
        <w:numPr>
          <w:ilvl w:val="0"/>
          <w:numId w:val="0"/>
        </w:numPr>
        <w:ind w:firstLine="420" w:firstLineChars="0"/>
        <w:rPr>
          <w:rFonts w:hint="eastAsia"/>
          <w:color w:val="auto"/>
          <w:lang w:val="en-US" w:eastAsia="zh-CN"/>
        </w:rPr>
      </w:pPr>
      <w:r>
        <w:rPr>
          <w:rFonts w:hint="eastAsia"/>
          <w:color w:val="auto"/>
          <w:lang w:val="en-US" w:eastAsia="zh-CN"/>
        </w:rPr>
        <w:t>特点</w:t>
      </w:r>
    </w:p>
    <w:p w14:paraId="0589B928">
      <w:pPr>
        <w:numPr>
          <w:ilvl w:val="0"/>
          <w:numId w:val="1"/>
        </w:numPr>
        <w:tabs>
          <w:tab w:val="clear" w:pos="312"/>
        </w:tabs>
        <w:ind w:firstLine="420" w:firstLineChars="0"/>
        <w:rPr>
          <w:rFonts w:hint="eastAsia"/>
          <w:color w:val="auto"/>
          <w:lang w:val="en-US" w:eastAsia="zh-CN"/>
        </w:rPr>
      </w:pPr>
      <w:r>
        <w:rPr>
          <w:rFonts w:hint="eastAsia"/>
          <w:color w:val="auto"/>
          <w:lang w:val="en-US" w:eastAsia="zh-CN"/>
        </w:rPr>
        <w:t>能全天候、全天时工作</w:t>
      </w:r>
    </w:p>
    <w:p w14:paraId="1948A4CC">
      <w:pPr>
        <w:numPr>
          <w:ilvl w:val="0"/>
          <w:numId w:val="1"/>
        </w:numPr>
        <w:tabs>
          <w:tab w:val="clear" w:pos="312"/>
        </w:tabs>
        <w:ind w:firstLine="420" w:firstLineChars="0"/>
        <w:rPr>
          <w:rFonts w:hint="default"/>
          <w:color w:val="auto"/>
          <w:lang w:val="en-US" w:eastAsia="zh-CN"/>
        </w:rPr>
      </w:pPr>
      <w:r>
        <w:rPr>
          <w:rFonts w:hint="eastAsia"/>
          <w:color w:val="auto"/>
          <w:lang w:val="en-US" w:eastAsia="zh-CN"/>
        </w:rPr>
        <w:t>对某些地物具有特殊的波普特征</w:t>
      </w:r>
    </w:p>
    <w:p w14:paraId="33FDFF8C">
      <w:pPr>
        <w:numPr>
          <w:ilvl w:val="0"/>
          <w:numId w:val="1"/>
        </w:numPr>
        <w:tabs>
          <w:tab w:val="clear" w:pos="312"/>
        </w:tabs>
        <w:ind w:firstLine="420" w:firstLineChars="0"/>
        <w:rPr>
          <w:rFonts w:hint="default"/>
          <w:color w:val="auto"/>
          <w:lang w:val="en-US" w:eastAsia="zh-CN"/>
        </w:rPr>
      </w:pPr>
      <w:r>
        <w:rPr>
          <w:rFonts w:hint="eastAsia"/>
          <w:color w:val="auto"/>
          <w:lang w:val="en-US" w:eastAsia="zh-CN"/>
        </w:rPr>
        <w:t>对冰、雪、森林、土壤等具有一定穿透能力</w:t>
      </w:r>
    </w:p>
    <w:p w14:paraId="5456B6F5">
      <w:pPr>
        <w:numPr>
          <w:ilvl w:val="0"/>
          <w:numId w:val="1"/>
        </w:numPr>
        <w:tabs>
          <w:tab w:val="clear" w:pos="312"/>
        </w:tabs>
        <w:ind w:firstLine="420" w:firstLineChars="0"/>
        <w:rPr>
          <w:rFonts w:hint="default"/>
          <w:color w:val="auto"/>
          <w:lang w:val="en-US" w:eastAsia="zh-CN"/>
        </w:rPr>
      </w:pPr>
      <w:r>
        <w:rPr>
          <w:rFonts w:hint="eastAsia"/>
          <w:color w:val="auto"/>
          <w:lang w:val="en-US" w:eastAsia="zh-CN"/>
        </w:rPr>
        <w:t>对海洋遥感具有特殊意义</w:t>
      </w:r>
    </w:p>
    <w:p w14:paraId="5ED27A34">
      <w:pPr>
        <w:numPr>
          <w:ilvl w:val="0"/>
          <w:numId w:val="1"/>
        </w:numPr>
        <w:tabs>
          <w:tab w:val="clear" w:pos="312"/>
        </w:tabs>
        <w:ind w:firstLine="420" w:firstLineChars="0"/>
        <w:rPr>
          <w:rFonts w:hint="default"/>
          <w:color w:val="auto"/>
          <w:lang w:val="en-US" w:eastAsia="zh-CN"/>
        </w:rPr>
      </w:pPr>
      <w:r>
        <w:rPr>
          <w:rFonts w:hint="eastAsia"/>
          <w:color w:val="auto"/>
          <w:lang w:val="en-US" w:eastAsia="zh-CN"/>
        </w:rPr>
        <w:t>分辨率低但特征明显</w:t>
      </w:r>
    </w:p>
    <w:p w14:paraId="2F6B5C78">
      <w:pPr>
        <w:numPr>
          <w:ilvl w:val="0"/>
          <w:numId w:val="0"/>
        </w:numPr>
        <w:rPr>
          <w:rFonts w:hint="eastAsia"/>
          <w:color w:val="auto"/>
          <w:lang w:val="en-US" w:eastAsia="zh-CN"/>
        </w:rPr>
      </w:pPr>
    </w:p>
    <w:p w14:paraId="0E3FF86B">
      <w:pPr>
        <w:numPr>
          <w:ilvl w:val="0"/>
          <w:numId w:val="0"/>
        </w:numPr>
        <w:rPr>
          <w:rFonts w:hint="default" w:asciiTheme="minorHAnsi" w:hAnsiTheme="minorHAnsi" w:eastAsiaTheme="minorEastAsia" w:cstheme="minorBidi"/>
          <w:color w:val="E54C5E" w:themeColor="accent6"/>
          <w:kern w:val="2"/>
          <w:sz w:val="21"/>
          <w:szCs w:val="24"/>
          <w:lang w:val="en-US" w:eastAsia="zh-CN" w:bidi="ar-SA"/>
          <w14:textFill>
            <w14:solidFill>
              <w14:schemeClr w14:val="accent6"/>
            </w14:solidFill>
          </w14:textFill>
        </w:rPr>
      </w:pPr>
      <w:r>
        <w:rPr>
          <w:rFonts w:hint="default" w:asciiTheme="minorHAnsi" w:hAnsiTheme="minorHAnsi" w:eastAsiaTheme="minorEastAsia" w:cstheme="minorBidi"/>
          <w:color w:val="E54C5E" w:themeColor="accent6"/>
          <w:kern w:val="2"/>
          <w:sz w:val="21"/>
          <w:szCs w:val="24"/>
          <w:lang w:val="en-US" w:eastAsia="zh-CN" w:bidi="ar-SA"/>
          <w14:textFill>
            <w14:solidFill>
              <w14:schemeClr w14:val="accent6"/>
            </w14:solidFill>
          </w14:textFill>
        </w:rPr>
        <w:t>8.</w:t>
      </w:r>
      <w:r>
        <w:rPr>
          <w:rFonts w:hint="eastAsia" w:cstheme="minorBidi"/>
          <w:color w:val="E54C5E" w:themeColor="accent6"/>
          <w:kern w:val="2"/>
          <w:sz w:val="21"/>
          <w:szCs w:val="24"/>
          <w:lang w:val="en-US" w:eastAsia="zh-CN" w:bidi="ar-SA"/>
          <w14:textFill>
            <w14:solidFill>
              <w14:schemeClr w14:val="accent6"/>
            </w14:solidFill>
          </w14:textFill>
        </w:rPr>
        <w:t>侧视雷达p75</w:t>
      </w:r>
    </w:p>
    <w:p w14:paraId="24C9DA28">
      <w:pPr>
        <w:numPr>
          <w:ilvl w:val="0"/>
          <w:numId w:val="0"/>
        </w:numPr>
        <w:ind w:firstLine="420" w:firstLineChars="0"/>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 xml:space="preserve">真实孔径侧视雷达 </w:t>
      </w:r>
    </w:p>
    <w:p w14:paraId="5842EC39">
      <w:pPr>
        <w:numPr>
          <w:ilvl w:val="0"/>
          <w:numId w:val="0"/>
        </w:numPr>
        <w:ind w:firstLine="420" w:firstLineChars="0"/>
        <w:rPr>
          <w:rFonts w:hint="default"/>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距离分辨率，距离分辨率与脉冲宽度有关，理论上等于脉冲宽度的一半</w:t>
      </w:r>
    </w:p>
    <w:p w14:paraId="0BBD9277">
      <w:pPr>
        <w:numPr>
          <w:ilvl w:val="0"/>
          <w:numId w:val="0"/>
        </w:numPr>
        <w:ind w:firstLine="420" w:firstLineChars="0"/>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方位分辨率，发射波长越短、天线孔径越大、距离目标地物越近，则方位分辨能力越高</w:t>
      </w:r>
    </w:p>
    <w:p w14:paraId="5162979B">
      <w:pPr>
        <w:numPr>
          <w:ilvl w:val="0"/>
          <w:numId w:val="0"/>
        </w:numPr>
        <w:ind w:firstLine="420" w:firstLineChars="0"/>
        <w:rPr>
          <w:rFonts w:hint="eastAsia"/>
          <w:color w:val="E54C5E" w:themeColor="accent6"/>
          <w:lang w:val="en-US" w:eastAsia="zh-CN"/>
          <w14:textFill>
            <w14:solidFill>
              <w14:schemeClr w14:val="accent6"/>
            </w14:solidFill>
          </w14:textFill>
        </w:rPr>
      </w:pPr>
    </w:p>
    <w:p w14:paraId="4829DACE">
      <w:pPr>
        <w:numPr>
          <w:ilvl w:val="0"/>
          <w:numId w:val="0"/>
        </w:numPr>
        <w:ind w:left="0" w:leftChars="0" w:firstLine="0" w:firstLineChars="0"/>
        <w:rPr>
          <w:rFonts w:hint="default"/>
          <w:color w:val="E54C5E" w:themeColor="accent6"/>
          <w:lang w:val="en-US" w:eastAsia="zh-CN"/>
          <w14:textFill>
            <w14:solidFill>
              <w14:schemeClr w14:val="accent6"/>
            </w14:solidFill>
          </w14:textFill>
        </w:rPr>
      </w:pPr>
      <w:r>
        <w:rPr>
          <w:rFonts w:hint="default" w:asciiTheme="minorHAnsi" w:hAnsiTheme="minorHAnsi" w:eastAsiaTheme="minorEastAsia" w:cstheme="minorBidi"/>
          <w:color w:val="E54C5E" w:themeColor="accent6"/>
          <w:kern w:val="2"/>
          <w:sz w:val="21"/>
          <w:szCs w:val="24"/>
          <w:lang w:val="en-US" w:eastAsia="zh-CN" w:bidi="ar-SA"/>
          <w14:textFill>
            <w14:solidFill>
              <w14:schemeClr w14:val="accent6"/>
            </w14:solidFill>
          </w14:textFill>
        </w:rPr>
        <w:t>9.</w:t>
      </w:r>
      <w:r>
        <w:rPr>
          <w:rFonts w:hint="eastAsia"/>
          <w:color w:val="E54C5E" w:themeColor="accent6"/>
          <w:lang w:val="en-US" w:eastAsia="zh-CN"/>
          <w14:textFill>
            <w14:solidFill>
              <w14:schemeClr w14:val="accent6"/>
            </w14:solidFill>
          </w14:textFill>
        </w:rPr>
        <w:t>遥感图像的特征 p80</w:t>
      </w:r>
    </w:p>
    <w:p w14:paraId="1414E397">
      <w:pPr>
        <w:numPr>
          <w:ilvl w:val="0"/>
          <w:numId w:val="0"/>
        </w:numPr>
        <w:ind w:leftChars="0" w:firstLine="420" w:firstLineChars="0"/>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空间分辨率</w:t>
      </w:r>
    </w:p>
    <w:p w14:paraId="1BEA08E0">
      <w:pPr>
        <w:numPr>
          <w:ilvl w:val="0"/>
          <w:numId w:val="0"/>
        </w:numPr>
        <w:ind w:leftChars="0" w:firstLine="420" w:firstLineChars="0"/>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光谱分辨率</w:t>
      </w:r>
    </w:p>
    <w:p w14:paraId="30D86011">
      <w:pPr>
        <w:numPr>
          <w:ilvl w:val="0"/>
          <w:numId w:val="0"/>
        </w:numPr>
        <w:ind w:leftChars="0" w:firstLine="420" w:firstLineChars="0"/>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辐射分辨率</w:t>
      </w:r>
    </w:p>
    <w:p w14:paraId="24D3DD17">
      <w:pPr>
        <w:numPr>
          <w:ilvl w:val="0"/>
          <w:numId w:val="0"/>
        </w:numPr>
        <w:ind w:leftChars="0" w:firstLine="420" w:firstLineChars="0"/>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时间分辨率</w:t>
      </w:r>
    </w:p>
    <w:p w14:paraId="7940B08A">
      <w:pPr>
        <w:pStyle w:val="2"/>
        <w:widowControl/>
        <w:kinsoku w:val="0"/>
        <w:autoSpaceDE w:val="0"/>
        <w:autoSpaceDN w:val="0"/>
        <w:bidi w:val="0"/>
        <w:adjustRightInd w:val="0"/>
        <w:snapToGrid w:val="0"/>
        <w:spacing w:line="360" w:lineRule="auto"/>
        <w:jc w:val="center"/>
        <w:rPr>
          <w:rFonts w:hint="eastAsia" w:ascii="黑体" w:hAnsi="Arial" w:eastAsia="黑体" w:cs="Arial"/>
          <w:b w:val="0"/>
          <w:color w:val="000000"/>
          <w:kern w:val="0"/>
          <w:sz w:val="40"/>
          <w:szCs w:val="21"/>
          <w:lang w:val="en-US" w:eastAsia="zh-CN" w:bidi="ar-SA"/>
        </w:rPr>
      </w:pPr>
      <w:r>
        <w:rPr>
          <w:rFonts w:hint="eastAsia" w:ascii="黑体" w:hAnsi="Arial" w:eastAsia="黑体" w:cs="Arial"/>
          <w:b w:val="0"/>
          <w:color w:val="000000"/>
          <w:kern w:val="0"/>
          <w:sz w:val="40"/>
          <w:szCs w:val="21"/>
          <w:lang w:val="en-US" w:eastAsia="zh-CN" w:bidi="ar-SA"/>
        </w:rPr>
        <w:t>第四章</w:t>
      </w:r>
    </w:p>
    <w:p w14:paraId="00BFB31D">
      <w:pPr>
        <w:numPr>
          <w:ilvl w:val="0"/>
          <w:numId w:val="0"/>
        </w:numPr>
        <w:jc w:val="left"/>
        <w:rPr>
          <w:rFonts w:hint="default"/>
          <w:lang w:val="en-US" w:eastAsia="zh-CN"/>
        </w:rPr>
      </w:pPr>
      <w:r>
        <w:rPr>
          <w:rFonts w:hint="eastAsia" w:asciiTheme="minorHAnsi" w:hAnsiTheme="minorHAnsi" w:eastAsiaTheme="minorEastAsia" w:cstheme="minorBidi"/>
          <w:kern w:val="2"/>
          <w:sz w:val="21"/>
          <w:szCs w:val="24"/>
          <w:lang w:val="en-US" w:eastAsia="zh-CN" w:bidi="ar-SA"/>
        </w:rPr>
        <w:t>1.</w:t>
      </w:r>
      <w:r>
        <w:rPr>
          <w:rFonts w:hint="eastAsia"/>
          <w:lang w:val="en-US" w:eastAsia="zh-CN"/>
        </w:rPr>
        <w:t>引起辐射畸变的原因p98</w:t>
      </w:r>
    </w:p>
    <w:p w14:paraId="5037D10B">
      <w:pPr>
        <w:numPr>
          <w:ilvl w:val="0"/>
          <w:numId w:val="0"/>
        </w:numPr>
        <w:ind w:firstLine="420"/>
        <w:jc w:val="left"/>
        <w:rPr>
          <w:rFonts w:hint="eastAsia"/>
          <w:lang w:val="en-US" w:eastAsia="zh-CN"/>
        </w:rPr>
      </w:pPr>
      <w:r>
        <w:rPr>
          <w:rFonts w:hint="eastAsia"/>
          <w:lang w:val="en-US" w:eastAsia="zh-CN"/>
        </w:rPr>
        <w:t>传感器仪器本身产生的误差、大气对辐射的影响</w:t>
      </w:r>
    </w:p>
    <w:p w14:paraId="7985FAD8">
      <w:pPr>
        <w:numPr>
          <w:ilvl w:val="0"/>
          <w:numId w:val="0"/>
        </w:numPr>
        <w:ind w:firstLine="420"/>
        <w:jc w:val="left"/>
        <w:rPr>
          <w:rFonts w:hint="default"/>
          <w:lang w:val="en-US" w:eastAsia="zh-CN"/>
        </w:rPr>
      </w:pPr>
    </w:p>
    <w:p w14:paraId="381B0A56">
      <w:pPr>
        <w:numPr>
          <w:ilvl w:val="0"/>
          <w:numId w:val="0"/>
        </w:numPr>
        <w:jc w:val="left"/>
        <w:rPr>
          <w:rFonts w:hint="default"/>
          <w:lang w:val="en-US" w:eastAsia="zh-CN"/>
        </w:rPr>
      </w:pPr>
      <w:r>
        <w:rPr>
          <w:rFonts w:hint="eastAsia"/>
          <w:lang w:val="en-US" w:eastAsia="zh-CN"/>
        </w:rPr>
        <w:t>2.大气影响p99</w:t>
      </w:r>
    </w:p>
    <w:p w14:paraId="4E5CEA41">
      <w:pPr>
        <w:numPr>
          <w:ilvl w:val="0"/>
          <w:numId w:val="0"/>
        </w:numPr>
        <w:ind w:firstLine="420"/>
        <w:jc w:val="left"/>
        <w:rPr>
          <w:rFonts w:hint="eastAsia"/>
          <w:lang w:val="en-US" w:eastAsia="zh-CN"/>
        </w:rPr>
      </w:pPr>
      <w:r>
        <w:rPr>
          <w:rFonts w:hint="eastAsia"/>
          <w:lang w:val="en-US" w:eastAsia="zh-CN"/>
        </w:rPr>
        <w:t>相当部分的散光向上通过大气直接进入传感器，这部分辐射称为辐射亮度，亮度为Lp</w:t>
      </w:r>
    </w:p>
    <w:p w14:paraId="3568DE4A">
      <w:pPr>
        <w:numPr>
          <w:ilvl w:val="0"/>
          <w:numId w:val="0"/>
        </w:numPr>
        <w:jc w:val="left"/>
        <w:rPr>
          <w:rFonts w:hint="eastAsia"/>
          <w:lang w:val="en-US" w:eastAsia="zh-CN"/>
        </w:rPr>
      </w:pPr>
    </w:p>
    <w:p w14:paraId="6EC6924C">
      <w:pPr>
        <w:numPr>
          <w:ilvl w:val="0"/>
          <w:numId w:val="0"/>
        </w:numPr>
        <w:ind w:leftChars="0"/>
        <w:jc w:val="left"/>
        <w:rPr>
          <w:rFonts w:hint="default"/>
          <w:lang w:val="en-US" w:eastAsia="zh-CN"/>
        </w:rPr>
      </w:pPr>
      <w:r>
        <w:rPr>
          <w:rFonts w:hint="eastAsia"/>
          <w:lang w:val="en-US" w:eastAsia="zh-CN"/>
        </w:rPr>
        <w:t>3.几何校正p103</w:t>
      </w:r>
    </w:p>
    <w:p w14:paraId="69C3976E">
      <w:pPr>
        <w:numPr>
          <w:ilvl w:val="0"/>
          <w:numId w:val="0"/>
        </w:numPr>
        <w:ind w:leftChars="0" w:firstLine="420"/>
        <w:jc w:val="left"/>
        <w:rPr>
          <w:rFonts w:hint="eastAsia"/>
          <w:lang w:val="en-US" w:eastAsia="zh-CN"/>
        </w:rPr>
      </w:pPr>
      <w:r>
        <w:rPr>
          <w:rFonts w:hint="eastAsia"/>
          <w:lang w:val="en-US" w:eastAsia="zh-CN"/>
        </w:rPr>
        <w:t>遥感影像的总体形变（相对于地面真实形态而言）是平移、缩放、旋转、偏扭、弯曲及其他变形综合作用的结果</w:t>
      </w:r>
    </w:p>
    <w:p w14:paraId="4944E565">
      <w:pPr>
        <w:numPr>
          <w:ilvl w:val="0"/>
          <w:numId w:val="0"/>
        </w:numPr>
        <w:jc w:val="left"/>
        <w:rPr>
          <w:rFonts w:hint="default"/>
          <w:lang w:val="en-US" w:eastAsia="zh-CN"/>
        </w:rPr>
      </w:pPr>
    </w:p>
    <w:p w14:paraId="416DE71D">
      <w:pPr>
        <w:numPr>
          <w:ilvl w:val="0"/>
          <w:numId w:val="0"/>
        </w:numPr>
        <w:ind w:left="0" w:leftChars="0"/>
        <w:jc w:val="left"/>
        <w:rPr>
          <w:rFonts w:hint="eastAsia"/>
          <w:lang w:val="en-US" w:eastAsia="zh-CN"/>
        </w:rPr>
      </w:pPr>
      <w:r>
        <w:rPr>
          <w:rFonts w:hint="eastAsia" w:asciiTheme="minorHAnsi" w:hAnsiTheme="minorHAnsi" w:eastAsiaTheme="minorEastAsia" w:cstheme="minorBidi"/>
          <w:kern w:val="2"/>
          <w:sz w:val="21"/>
          <w:szCs w:val="24"/>
          <w:lang w:val="en-US" w:eastAsia="zh-CN" w:bidi="ar-SA"/>
        </w:rPr>
        <w:t>4.</w:t>
      </w:r>
      <w:r>
        <w:rPr>
          <w:rFonts w:hint="eastAsia"/>
          <w:lang w:val="en-US" w:eastAsia="zh-CN"/>
        </w:rPr>
        <w:t>控制点的选取p111</w:t>
      </w:r>
    </w:p>
    <w:p w14:paraId="7CC23B14">
      <w:pPr>
        <w:numPr>
          <w:ilvl w:val="0"/>
          <w:numId w:val="0"/>
        </w:numPr>
        <w:ind w:firstLine="420"/>
        <w:jc w:val="left"/>
        <w:rPr>
          <w:rFonts w:hint="eastAsia"/>
          <w:lang w:val="en-US" w:eastAsia="zh-CN"/>
        </w:rPr>
      </w:pPr>
      <w:r>
        <w:rPr>
          <w:rFonts w:hint="eastAsia"/>
          <w:lang w:val="en-US" w:eastAsia="zh-CN"/>
        </w:rPr>
        <w:t>数目确定：n次多项式控制点的最少数目为(n+1)(n+2)/2,在条件允许情况下，控制点数的选取都要大于最低数很多（有时为6倍）</w:t>
      </w:r>
    </w:p>
    <w:p w14:paraId="203480A0">
      <w:pPr>
        <w:numPr>
          <w:ilvl w:val="0"/>
          <w:numId w:val="0"/>
        </w:numPr>
        <w:ind w:firstLine="420"/>
        <w:jc w:val="left"/>
        <w:rPr>
          <w:rFonts w:hint="default"/>
          <w:lang w:val="en-US" w:eastAsia="zh-CN"/>
        </w:rPr>
      </w:pPr>
      <w:r>
        <w:rPr>
          <w:rFonts w:hint="eastAsia"/>
          <w:lang w:val="en-US" w:eastAsia="zh-CN"/>
        </w:rPr>
        <w:t>选取原则：以配准对象为依据，一般应选取图像上易分辨且较精细的特征点，尽可能满幅均匀选取，特征实在不明显的大面积区域（如沙漠），可用求延长线交点的办法来弥补</w:t>
      </w:r>
    </w:p>
    <w:p w14:paraId="1A5E90ED">
      <w:pPr>
        <w:numPr>
          <w:ilvl w:val="0"/>
          <w:numId w:val="0"/>
        </w:numPr>
        <w:jc w:val="left"/>
        <w:rPr>
          <w:rFonts w:hint="default"/>
          <w:lang w:val="en-US" w:eastAsia="zh-CN"/>
        </w:rPr>
      </w:pPr>
    </w:p>
    <w:p w14:paraId="5F2230B6">
      <w:pPr>
        <w:numPr>
          <w:ilvl w:val="0"/>
          <w:numId w:val="0"/>
        </w:numPr>
        <w:jc w:val="left"/>
        <w:rPr>
          <w:rFonts w:hint="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5.</w:t>
      </w:r>
      <w:r>
        <w:rPr>
          <w:rFonts w:hint="eastAsia" w:cstheme="minorBidi"/>
          <w:kern w:val="2"/>
          <w:sz w:val="21"/>
          <w:szCs w:val="24"/>
          <w:lang w:val="en-US" w:eastAsia="zh-CN" w:bidi="ar-SA"/>
        </w:rPr>
        <w:t>数字图像处理方法 p112</w:t>
      </w:r>
    </w:p>
    <w:p w14:paraId="62FE40CF">
      <w:pPr>
        <w:numPr>
          <w:ilvl w:val="0"/>
          <w:numId w:val="0"/>
        </w:numPr>
        <w:ind w:firstLine="420" w:firstLineChars="0"/>
        <w:jc w:val="left"/>
        <w:rPr>
          <w:rFonts w:hint="eastAsia" w:cstheme="minorBidi"/>
          <w:kern w:val="2"/>
          <w:sz w:val="21"/>
          <w:szCs w:val="24"/>
          <w:lang w:val="en-US" w:eastAsia="zh-CN" w:bidi="ar-SA"/>
        </w:rPr>
      </w:pPr>
      <w:r>
        <w:rPr>
          <w:rFonts w:hint="eastAsia" w:cstheme="minorBidi"/>
          <w:kern w:val="2"/>
          <w:sz w:val="21"/>
          <w:szCs w:val="24"/>
          <w:lang w:val="en-US" w:eastAsia="zh-CN" w:bidi="ar-SA"/>
        </w:rPr>
        <w:t>对比度扩展、空间滤波、图像运算、多光谱变换、增加颜色提高图像目视效果</w:t>
      </w:r>
    </w:p>
    <w:p w14:paraId="20C7BBF5">
      <w:pPr>
        <w:numPr>
          <w:ilvl w:val="0"/>
          <w:numId w:val="0"/>
        </w:numPr>
        <w:ind w:firstLine="420" w:firstLineChars="0"/>
        <w:jc w:val="left"/>
        <w:rPr>
          <w:rFonts w:hint="default" w:cstheme="minorBidi"/>
          <w:kern w:val="2"/>
          <w:sz w:val="21"/>
          <w:szCs w:val="24"/>
          <w:lang w:val="en-US" w:eastAsia="zh-CN" w:bidi="ar-SA"/>
        </w:rPr>
      </w:pPr>
    </w:p>
    <w:p w14:paraId="533BDEC2">
      <w:pPr>
        <w:numPr>
          <w:ilvl w:val="0"/>
          <w:numId w:val="0"/>
        </w:numPr>
        <w:jc w:val="left"/>
        <w:rPr>
          <w:rFonts w:hint="eastAsia"/>
          <w:lang w:val="en-US" w:eastAsia="zh-CN"/>
        </w:rPr>
      </w:pPr>
      <w:r>
        <w:rPr>
          <w:rFonts w:hint="eastAsia" w:cstheme="minorBidi"/>
          <w:kern w:val="2"/>
          <w:sz w:val="21"/>
          <w:szCs w:val="24"/>
          <w:lang w:val="en-US" w:eastAsia="zh-CN" w:bidi="ar-SA"/>
        </w:rPr>
        <w:t>6</w:t>
      </w:r>
      <w:r>
        <w:rPr>
          <w:rFonts w:hint="eastAsia" w:asciiTheme="minorHAnsi" w:hAnsiTheme="minorHAnsi" w:eastAsiaTheme="minorEastAsia" w:cstheme="minorBidi"/>
          <w:kern w:val="2"/>
          <w:sz w:val="21"/>
          <w:szCs w:val="24"/>
          <w:lang w:val="en-US" w:eastAsia="zh-CN" w:bidi="ar-SA"/>
        </w:rPr>
        <w:t>.</w:t>
      </w:r>
      <w:r>
        <w:rPr>
          <w:rFonts w:hint="eastAsia"/>
          <w:lang w:val="en-US" w:eastAsia="zh-CN"/>
        </w:rPr>
        <w:t>空间滤波p116</w:t>
      </w:r>
    </w:p>
    <w:p w14:paraId="4B2AA23A">
      <w:pPr>
        <w:numPr>
          <w:ilvl w:val="0"/>
          <w:numId w:val="0"/>
        </w:numPr>
        <w:ind w:firstLine="420"/>
        <w:jc w:val="left"/>
        <w:rPr>
          <w:rFonts w:hint="eastAsia"/>
          <w:lang w:val="en-US" w:eastAsia="zh-CN"/>
        </w:rPr>
      </w:pPr>
      <w:r>
        <w:rPr>
          <w:rFonts w:hint="eastAsia"/>
          <w:lang w:val="en-US" w:eastAsia="zh-CN"/>
        </w:rPr>
        <w:t>他仍属于一种几何增强处理，主要包括平滑和锐化</w:t>
      </w:r>
    </w:p>
    <w:p w14:paraId="165A5A92">
      <w:pPr>
        <w:numPr>
          <w:ilvl w:val="0"/>
          <w:numId w:val="0"/>
        </w:numPr>
        <w:ind w:firstLine="420"/>
        <w:jc w:val="left"/>
        <w:rPr>
          <w:rFonts w:hint="eastAsia"/>
          <w:lang w:val="en-US" w:eastAsia="zh-CN"/>
        </w:rPr>
      </w:pPr>
      <w:r>
        <w:rPr>
          <w:rFonts w:hint="eastAsia"/>
          <w:lang w:val="en-US" w:eastAsia="zh-CN"/>
        </w:rPr>
        <w:t>平滑主要去除噪声，具体方法为均值平滑、中值滤波</w:t>
      </w:r>
    </w:p>
    <w:p w14:paraId="4592EDB4">
      <w:pPr>
        <w:numPr>
          <w:ilvl w:val="0"/>
          <w:numId w:val="0"/>
        </w:numPr>
        <w:ind w:firstLine="420"/>
        <w:jc w:val="left"/>
        <w:rPr>
          <w:rFonts w:hint="default"/>
          <w:lang w:val="en-US" w:eastAsia="zh-CN"/>
        </w:rPr>
      </w:pPr>
      <w:r>
        <w:rPr>
          <w:rFonts w:hint="eastAsia"/>
          <w:lang w:val="en-US" w:eastAsia="zh-CN"/>
        </w:rPr>
        <w:t>锐化主要使图像反差增强，常用几种方法为罗伯特梯度、索伯尔梯度、拉普拉斯算法、定向检测</w:t>
      </w:r>
    </w:p>
    <w:p w14:paraId="30FD02D8">
      <w:pPr>
        <w:numPr>
          <w:ilvl w:val="0"/>
          <w:numId w:val="0"/>
        </w:numPr>
        <w:ind w:firstLine="420"/>
        <w:jc w:val="left"/>
        <w:rPr>
          <w:rFonts w:hint="eastAsia"/>
          <w:lang w:val="en-US" w:eastAsia="zh-CN"/>
        </w:rPr>
      </w:pPr>
    </w:p>
    <w:p w14:paraId="274BF763">
      <w:pPr>
        <w:numPr>
          <w:ilvl w:val="0"/>
          <w:numId w:val="0"/>
        </w:numPr>
        <w:jc w:val="left"/>
        <w:rPr>
          <w:rFonts w:hint="default"/>
          <w:lang w:val="en-US" w:eastAsia="zh-CN"/>
        </w:rPr>
      </w:pPr>
      <w:r>
        <w:rPr>
          <w:rFonts w:hint="eastAsia" w:cstheme="minorBidi"/>
          <w:kern w:val="2"/>
          <w:sz w:val="21"/>
          <w:szCs w:val="24"/>
          <w:lang w:val="en-US" w:eastAsia="zh-CN" w:bidi="ar-SA"/>
        </w:rPr>
        <w:t>7</w:t>
      </w:r>
      <w:r>
        <w:rPr>
          <w:rFonts w:hint="eastAsia" w:asciiTheme="minorHAnsi" w:hAnsiTheme="minorHAnsi" w:eastAsiaTheme="minorEastAsia" w:cstheme="minorBidi"/>
          <w:kern w:val="2"/>
          <w:sz w:val="21"/>
          <w:szCs w:val="24"/>
          <w:lang w:val="en-US" w:eastAsia="zh-CN" w:bidi="ar-SA"/>
        </w:rPr>
        <w:t>.</w:t>
      </w:r>
      <w:r>
        <w:rPr>
          <w:rFonts w:hint="eastAsia" w:cstheme="minorBidi"/>
          <w:kern w:val="2"/>
          <w:sz w:val="21"/>
          <w:szCs w:val="24"/>
          <w:lang w:val="en-US" w:eastAsia="zh-CN" w:bidi="ar-SA"/>
        </w:rPr>
        <w:t>多光谱</w:t>
      </w:r>
      <w:r>
        <w:rPr>
          <w:rFonts w:hint="eastAsia"/>
          <w:lang w:val="en-US" w:eastAsia="zh-CN"/>
        </w:rPr>
        <w:t>变换p124</w:t>
      </w:r>
    </w:p>
    <w:p w14:paraId="6A04E638">
      <w:pPr>
        <w:numPr>
          <w:ilvl w:val="0"/>
          <w:numId w:val="0"/>
        </w:numPr>
        <w:jc w:val="left"/>
        <w:rPr>
          <w:rFonts w:hint="default"/>
          <w:lang w:val="en-US" w:eastAsia="zh-CN"/>
        </w:rPr>
      </w:pPr>
      <w:r>
        <w:rPr>
          <w:rFonts w:hint="eastAsia"/>
          <w:lang w:val="en-US" w:eastAsia="zh-CN"/>
        </w:rPr>
        <w:t xml:space="preserve">    K-L变换、K-T变换</w:t>
      </w:r>
    </w:p>
    <w:p w14:paraId="3B67A7CE">
      <w:pPr>
        <w:numPr>
          <w:ilvl w:val="0"/>
          <w:numId w:val="0"/>
        </w:numPr>
        <w:ind w:leftChars="0" w:firstLine="420"/>
        <w:jc w:val="left"/>
        <w:rPr>
          <w:rFonts w:hint="eastAsia"/>
          <w:lang w:val="en-US" w:eastAsia="zh-CN"/>
        </w:rPr>
      </w:pPr>
      <w:r>
        <w:rPr>
          <w:rFonts w:hint="eastAsia"/>
          <w:lang w:val="en-US" w:eastAsia="zh-CN"/>
        </w:rPr>
        <w:t>K-L变换是离散变换的简称，又被称作主成分变换</w:t>
      </w:r>
    </w:p>
    <w:p w14:paraId="208E1734">
      <w:pPr>
        <w:numPr>
          <w:ilvl w:val="0"/>
          <w:numId w:val="0"/>
        </w:numPr>
        <w:ind w:leftChars="0" w:firstLine="420"/>
        <w:jc w:val="left"/>
        <w:rPr>
          <w:rFonts w:hint="default"/>
          <w:lang w:val="en-US" w:eastAsia="zh-CN"/>
        </w:rPr>
      </w:pPr>
      <w:r>
        <w:rPr>
          <w:rFonts w:hint="eastAsia"/>
          <w:lang w:val="en-US" w:eastAsia="zh-CN"/>
        </w:rPr>
        <w:t>K-T变换是Kauth-Thomas变换的简称，也称缨帽变换</w:t>
      </w:r>
    </w:p>
    <w:p w14:paraId="5479224C">
      <w:pPr>
        <w:numPr>
          <w:ilvl w:val="0"/>
          <w:numId w:val="0"/>
        </w:numPr>
        <w:ind w:leftChars="0"/>
        <w:jc w:val="center"/>
        <w:rPr>
          <w:rFonts w:hint="eastAsia"/>
          <w:sz w:val="30"/>
          <w:szCs w:val="30"/>
          <w:lang w:val="en-US" w:eastAsia="zh-CN"/>
        </w:rPr>
      </w:pPr>
    </w:p>
    <w:p w14:paraId="15D3CF93">
      <w:pPr>
        <w:pStyle w:val="2"/>
        <w:widowControl/>
        <w:kinsoku w:val="0"/>
        <w:autoSpaceDE w:val="0"/>
        <w:autoSpaceDN w:val="0"/>
        <w:bidi w:val="0"/>
        <w:adjustRightInd w:val="0"/>
        <w:snapToGrid w:val="0"/>
        <w:spacing w:line="360" w:lineRule="auto"/>
        <w:jc w:val="center"/>
        <w:rPr>
          <w:rFonts w:hint="eastAsia" w:ascii="黑体" w:hAnsi="Arial" w:eastAsia="黑体" w:cs="Arial"/>
          <w:b w:val="0"/>
          <w:color w:val="000000"/>
          <w:kern w:val="0"/>
          <w:sz w:val="40"/>
          <w:szCs w:val="21"/>
          <w:lang w:val="en-US" w:eastAsia="zh-CN" w:bidi="ar-SA"/>
        </w:rPr>
      </w:pPr>
      <w:r>
        <w:rPr>
          <w:rFonts w:hint="eastAsia" w:ascii="黑体" w:hAnsi="Arial" w:eastAsia="黑体" w:cs="Arial"/>
          <w:b w:val="0"/>
          <w:color w:val="000000"/>
          <w:kern w:val="0"/>
          <w:sz w:val="40"/>
          <w:szCs w:val="21"/>
          <w:lang w:val="en-US" w:eastAsia="zh-CN" w:bidi="ar-SA"/>
        </w:rPr>
        <w:t>第五章</w:t>
      </w:r>
    </w:p>
    <w:p w14:paraId="7528CDD1">
      <w:pPr>
        <w:numPr>
          <w:ilvl w:val="0"/>
          <w:numId w:val="0"/>
        </w:numPr>
        <w:jc w:val="left"/>
        <w:rPr>
          <w:rFonts w:hint="eastAsia"/>
          <w:lang w:val="en-US" w:eastAsia="zh-CN"/>
        </w:rPr>
      </w:pPr>
      <w:r>
        <w:rPr>
          <w:rFonts w:hint="eastAsia" w:asciiTheme="minorHAnsi" w:hAnsiTheme="minorHAnsi" w:eastAsiaTheme="minorEastAsia" w:cstheme="minorBidi"/>
          <w:kern w:val="2"/>
          <w:sz w:val="21"/>
          <w:szCs w:val="24"/>
          <w:lang w:val="en-US" w:eastAsia="zh-CN" w:bidi="ar-SA"/>
        </w:rPr>
        <w:t>1.</w:t>
      </w:r>
      <w:r>
        <w:rPr>
          <w:rFonts w:hint="eastAsia"/>
          <w:lang w:val="en-US" w:eastAsia="zh-CN"/>
        </w:rPr>
        <w:t>目标地物特征</w:t>
      </w:r>
    </w:p>
    <w:p w14:paraId="221C9240">
      <w:pPr>
        <w:numPr>
          <w:ilvl w:val="0"/>
          <w:numId w:val="0"/>
        </w:numPr>
        <w:ind w:firstLine="420"/>
        <w:jc w:val="left"/>
        <w:rPr>
          <w:rFonts w:hint="eastAsia"/>
          <w:lang w:val="en-US" w:eastAsia="zh-CN"/>
        </w:rPr>
      </w:pPr>
      <w:r>
        <w:rPr>
          <w:rFonts w:hint="eastAsia"/>
          <w:lang w:val="en-US" w:eastAsia="zh-CN"/>
        </w:rPr>
        <w:t>色：指目标地物在遥感影像上的颜色，这里包括目标地物的色调、颜色和阴影等</w:t>
      </w:r>
    </w:p>
    <w:p w14:paraId="268366DF">
      <w:pPr>
        <w:numPr>
          <w:ilvl w:val="0"/>
          <w:numId w:val="0"/>
        </w:numPr>
        <w:ind w:firstLine="420"/>
        <w:jc w:val="left"/>
        <w:rPr>
          <w:rFonts w:hint="eastAsia"/>
          <w:lang w:val="en-US" w:eastAsia="zh-CN"/>
        </w:rPr>
      </w:pPr>
      <w:r>
        <w:rPr>
          <w:rFonts w:hint="eastAsia"/>
          <w:lang w:val="en-US" w:eastAsia="zh-CN"/>
        </w:rPr>
        <w:t>形：指目标地物在遥感影像上的形状，这里包括目标地物的形状、纹理、大小和图像等</w:t>
      </w:r>
    </w:p>
    <w:p w14:paraId="321AF85A">
      <w:pPr>
        <w:numPr>
          <w:ilvl w:val="0"/>
          <w:numId w:val="0"/>
        </w:numPr>
        <w:ind w:firstLine="420"/>
        <w:jc w:val="left"/>
        <w:rPr>
          <w:rFonts w:hint="default"/>
          <w:lang w:val="en-US" w:eastAsia="zh-CN"/>
        </w:rPr>
      </w:pPr>
      <w:r>
        <w:rPr>
          <w:rFonts w:hint="eastAsia"/>
          <w:lang w:val="en-US" w:eastAsia="zh-CN"/>
        </w:rPr>
        <w:t>位：指目标地物在遥感影像上的空间位置，这里包括目标地物分布的空间位置、相关布</w:t>
      </w:r>
      <w:bookmarkStart w:id="0" w:name="_GoBack"/>
      <w:bookmarkEnd w:id="0"/>
      <w:r>
        <w:rPr>
          <w:rFonts w:hint="eastAsia"/>
          <w:lang w:val="en-US" w:eastAsia="zh-CN"/>
        </w:rPr>
        <w:t>局等</w:t>
      </w:r>
    </w:p>
    <w:p w14:paraId="4962F370">
      <w:pPr>
        <w:numPr>
          <w:ilvl w:val="0"/>
          <w:numId w:val="0"/>
        </w:numPr>
        <w:ind w:leftChars="0"/>
        <w:jc w:val="both"/>
        <w:rPr>
          <w:rFonts w:hint="eastAsia"/>
          <w:sz w:val="30"/>
          <w:szCs w:val="30"/>
          <w:lang w:val="en-US" w:eastAsia="zh-CN"/>
        </w:rPr>
      </w:pPr>
    </w:p>
    <w:p w14:paraId="119604D2">
      <w:pPr>
        <w:numPr>
          <w:ilvl w:val="0"/>
          <w:numId w:val="0"/>
        </w:numPr>
        <w:ind w:leftChars="0"/>
        <w:jc w:val="center"/>
        <w:rPr>
          <w:rFonts w:hint="eastAsia"/>
          <w:sz w:val="30"/>
          <w:szCs w:val="30"/>
          <w:lang w:val="en-US" w:eastAsia="zh-CN"/>
        </w:rPr>
      </w:pPr>
    </w:p>
    <w:p w14:paraId="3DFE1EF3">
      <w:pPr>
        <w:pStyle w:val="2"/>
        <w:widowControl/>
        <w:kinsoku w:val="0"/>
        <w:autoSpaceDE w:val="0"/>
        <w:autoSpaceDN w:val="0"/>
        <w:bidi w:val="0"/>
        <w:adjustRightInd w:val="0"/>
        <w:snapToGrid w:val="0"/>
        <w:spacing w:line="360" w:lineRule="auto"/>
        <w:jc w:val="center"/>
        <w:rPr>
          <w:rFonts w:hint="eastAsia" w:ascii="黑体" w:hAnsi="Arial" w:eastAsia="黑体" w:cs="Arial"/>
          <w:b w:val="0"/>
          <w:color w:val="000000"/>
          <w:kern w:val="0"/>
          <w:sz w:val="40"/>
          <w:szCs w:val="21"/>
          <w:lang w:val="en-US" w:eastAsia="zh-CN" w:bidi="ar-SA"/>
        </w:rPr>
      </w:pPr>
      <w:r>
        <w:rPr>
          <w:rFonts w:hint="eastAsia" w:ascii="黑体" w:hAnsi="Arial" w:eastAsia="黑体" w:cs="Arial"/>
          <w:b w:val="0"/>
          <w:color w:val="000000"/>
          <w:kern w:val="0"/>
          <w:sz w:val="40"/>
          <w:szCs w:val="21"/>
          <w:lang w:val="en-US" w:eastAsia="zh-CN" w:bidi="ar-SA"/>
        </w:rPr>
        <w:t>第六章</w:t>
      </w:r>
    </w:p>
    <w:p w14:paraId="1CDE6D51">
      <w:pPr>
        <w:numPr>
          <w:ilvl w:val="0"/>
          <w:numId w:val="0"/>
        </w:numPr>
        <w:ind w:left="0" w:leftChars="0"/>
        <w:jc w:val="left"/>
        <w:rPr>
          <w:rFonts w:hint="eastAsia"/>
          <w:lang w:val="en-US" w:eastAsia="zh-CN"/>
        </w:rPr>
      </w:pPr>
      <w:r>
        <w:rPr>
          <w:rFonts w:hint="eastAsia" w:asciiTheme="minorHAnsi" w:hAnsiTheme="minorHAnsi" w:eastAsiaTheme="minorEastAsia" w:cstheme="minorBidi"/>
          <w:kern w:val="2"/>
          <w:sz w:val="21"/>
          <w:szCs w:val="24"/>
          <w:lang w:val="en-US" w:eastAsia="zh-CN" w:bidi="ar-SA"/>
        </w:rPr>
        <w:t>1.</w:t>
      </w:r>
      <w:r>
        <w:rPr>
          <w:rFonts w:hint="eastAsia"/>
          <w:lang w:val="en-US" w:eastAsia="zh-CN"/>
        </w:rPr>
        <w:t>遥感数字图像p188</w:t>
      </w:r>
    </w:p>
    <w:p w14:paraId="4B1F98EE">
      <w:pPr>
        <w:numPr>
          <w:ilvl w:val="0"/>
          <w:numId w:val="0"/>
        </w:numPr>
        <w:ind w:firstLine="420"/>
        <w:jc w:val="left"/>
        <w:rPr>
          <w:rFonts w:hint="default"/>
          <w:lang w:val="en-US" w:eastAsia="zh-CN"/>
        </w:rPr>
      </w:pPr>
      <w:r>
        <w:rPr>
          <w:rFonts w:hint="eastAsia"/>
          <w:lang w:val="en-US" w:eastAsia="zh-CN"/>
        </w:rPr>
        <w:t>遥感数字图像的最基本单位是像素，像素具有空间特征和属性特征</w:t>
      </w:r>
    </w:p>
    <w:p w14:paraId="07CA9A78">
      <w:pPr>
        <w:numPr>
          <w:ilvl w:val="0"/>
          <w:numId w:val="0"/>
        </w:numPr>
        <w:ind w:firstLine="420"/>
        <w:jc w:val="left"/>
        <w:rPr>
          <w:rFonts w:hint="eastAsia"/>
          <w:lang w:val="en-US" w:eastAsia="zh-CN"/>
        </w:rPr>
      </w:pPr>
      <w:r>
        <w:rPr>
          <w:rFonts w:hint="eastAsia"/>
          <w:lang w:val="en-US" w:eastAsia="zh-CN"/>
        </w:rPr>
        <w:t>像素的属性特征采用亮度值来表达</w:t>
      </w:r>
    </w:p>
    <w:p w14:paraId="4D823A8F">
      <w:pPr>
        <w:numPr>
          <w:ilvl w:val="0"/>
          <w:numId w:val="0"/>
        </w:numPr>
        <w:ind w:firstLine="420"/>
        <w:jc w:val="left"/>
        <w:rPr>
          <w:rFonts w:hint="default"/>
          <w:lang w:val="en-US" w:eastAsia="zh-CN"/>
        </w:rPr>
      </w:pPr>
    </w:p>
    <w:p w14:paraId="04521228">
      <w:pPr>
        <w:numPr>
          <w:ilvl w:val="0"/>
          <w:numId w:val="0"/>
        </w:numPr>
        <w:jc w:val="left"/>
        <w:rPr>
          <w:rFonts w:hint="eastAsia"/>
          <w:lang w:val="en-US" w:eastAsia="zh-CN"/>
        </w:rPr>
      </w:pPr>
      <w:r>
        <w:rPr>
          <w:rFonts w:hint="eastAsia" w:asciiTheme="minorHAnsi" w:hAnsiTheme="minorHAnsi" w:eastAsiaTheme="minorEastAsia" w:cstheme="minorBidi"/>
          <w:kern w:val="2"/>
          <w:sz w:val="21"/>
          <w:szCs w:val="24"/>
          <w:lang w:val="en-US" w:eastAsia="zh-CN" w:bidi="ar-SA"/>
        </w:rPr>
        <w:t>2.</w:t>
      </w:r>
      <w:r>
        <w:rPr>
          <w:rFonts w:hint="eastAsia"/>
          <w:lang w:val="en-US" w:eastAsia="zh-CN"/>
        </w:rPr>
        <w:t>遥感数字图像的特点p189</w:t>
      </w:r>
    </w:p>
    <w:p w14:paraId="7A8B637A">
      <w:pPr>
        <w:numPr>
          <w:ilvl w:val="0"/>
          <w:numId w:val="0"/>
        </w:numPr>
        <w:ind w:firstLine="420"/>
        <w:jc w:val="left"/>
        <w:rPr>
          <w:rFonts w:hint="eastAsia"/>
          <w:lang w:val="en-US" w:eastAsia="zh-CN"/>
        </w:rPr>
      </w:pPr>
      <w:r>
        <w:rPr>
          <w:rFonts w:hint="eastAsia"/>
          <w:lang w:val="en-US" w:eastAsia="zh-CN"/>
        </w:rPr>
        <w:t>便于计算机处理与分析、图像信息损失低、抽象性强</w:t>
      </w:r>
    </w:p>
    <w:p w14:paraId="63B3A654">
      <w:pPr>
        <w:numPr>
          <w:ilvl w:val="0"/>
          <w:numId w:val="0"/>
        </w:numPr>
        <w:jc w:val="left"/>
        <w:rPr>
          <w:rFonts w:hint="default"/>
          <w:lang w:val="en-US" w:eastAsia="zh-CN"/>
        </w:rPr>
      </w:pPr>
    </w:p>
    <w:p w14:paraId="18ADCECC">
      <w:pPr>
        <w:numPr>
          <w:ilvl w:val="0"/>
          <w:numId w:val="0"/>
        </w:numPr>
        <w:jc w:val="left"/>
        <w:rPr>
          <w:rFonts w:hint="default"/>
          <w:lang w:val="en-US" w:eastAsia="zh-CN"/>
        </w:rPr>
      </w:pPr>
      <w:r>
        <w:rPr>
          <w:rFonts w:hint="eastAsia" w:asciiTheme="minorHAnsi" w:hAnsiTheme="minorHAnsi" w:eastAsiaTheme="minorEastAsia" w:cstheme="minorBidi"/>
          <w:kern w:val="2"/>
          <w:sz w:val="21"/>
          <w:szCs w:val="24"/>
          <w:lang w:val="en-US" w:eastAsia="zh-CN" w:bidi="ar-SA"/>
        </w:rPr>
        <w:t>3.</w:t>
      </w:r>
      <w:r>
        <w:rPr>
          <w:rFonts w:hint="eastAsia"/>
          <w:lang w:val="en-US" w:eastAsia="zh-CN"/>
        </w:rPr>
        <w:t>遥感数字图像的表示方法p190</w:t>
      </w:r>
    </w:p>
    <w:p w14:paraId="348170E8">
      <w:pPr>
        <w:numPr>
          <w:ilvl w:val="0"/>
          <w:numId w:val="0"/>
        </w:numPr>
        <w:ind w:firstLine="420"/>
        <w:jc w:val="left"/>
        <w:rPr>
          <w:rFonts w:hint="eastAsia"/>
          <w:lang w:val="en-US" w:eastAsia="zh-CN"/>
        </w:rPr>
      </w:pPr>
      <w:r>
        <w:rPr>
          <w:rFonts w:hint="eastAsia"/>
          <w:lang w:val="en-US" w:eastAsia="zh-CN"/>
        </w:rPr>
        <w:t>多波段数字图像的存贮与分发，通常采用三种格式</w:t>
      </w:r>
    </w:p>
    <w:p w14:paraId="73BE13A0">
      <w:pPr>
        <w:numPr>
          <w:ilvl w:val="0"/>
          <w:numId w:val="0"/>
        </w:numPr>
        <w:ind w:firstLine="420"/>
        <w:jc w:val="left"/>
        <w:rPr>
          <w:rFonts w:hint="eastAsia"/>
          <w:lang w:val="en-US" w:eastAsia="zh-CN"/>
        </w:rPr>
      </w:pPr>
      <w:r>
        <w:rPr>
          <w:rFonts w:hint="eastAsia"/>
          <w:lang w:val="en-US" w:eastAsia="zh-CN"/>
        </w:rPr>
        <w:t>BSQ数据格式：是一种按波段顺序依次排列的数据格式</w:t>
      </w:r>
    </w:p>
    <w:p w14:paraId="52EC6C89">
      <w:pPr>
        <w:numPr>
          <w:ilvl w:val="0"/>
          <w:numId w:val="0"/>
        </w:numPr>
        <w:ind w:firstLine="420"/>
        <w:jc w:val="left"/>
        <w:rPr>
          <w:rFonts w:hint="eastAsia"/>
          <w:lang w:val="en-US" w:eastAsia="zh-CN"/>
        </w:rPr>
      </w:pPr>
      <w:r>
        <w:rPr>
          <w:rFonts w:hint="eastAsia"/>
          <w:lang w:val="en-US" w:eastAsia="zh-CN"/>
        </w:rPr>
        <w:t>BIP数据格式：BIP格式中每个像元按波段次序交叉排列</w:t>
      </w:r>
    </w:p>
    <w:p w14:paraId="71744EA4">
      <w:pPr>
        <w:numPr>
          <w:ilvl w:val="0"/>
          <w:numId w:val="0"/>
        </w:numPr>
        <w:ind w:firstLine="420"/>
        <w:jc w:val="left"/>
        <w:rPr>
          <w:rFonts w:hint="eastAsia"/>
          <w:lang w:val="en-US" w:eastAsia="zh-CN"/>
        </w:rPr>
      </w:pPr>
      <w:r>
        <w:rPr>
          <w:rFonts w:hint="eastAsia"/>
          <w:lang w:val="en-US" w:eastAsia="zh-CN"/>
        </w:rPr>
        <w:t>BIL数据格式：是逐行按波段次序排列的格式</w:t>
      </w:r>
    </w:p>
    <w:p w14:paraId="199B8C9A">
      <w:pPr>
        <w:numPr>
          <w:ilvl w:val="0"/>
          <w:numId w:val="0"/>
        </w:numPr>
        <w:ind w:firstLine="420"/>
        <w:jc w:val="left"/>
        <w:rPr>
          <w:rFonts w:hint="eastAsia"/>
          <w:lang w:val="en-US" w:eastAsia="zh-CN"/>
        </w:rPr>
      </w:pPr>
    </w:p>
    <w:p w14:paraId="53598D48">
      <w:pPr>
        <w:numPr>
          <w:ilvl w:val="0"/>
          <w:numId w:val="0"/>
        </w:numPr>
        <w:jc w:val="left"/>
        <w:rPr>
          <w:rFonts w:hint="eastAsia"/>
          <w:lang w:val="en-US" w:eastAsia="zh-CN"/>
        </w:rPr>
      </w:pPr>
      <w:r>
        <w:rPr>
          <w:rFonts w:hint="eastAsia" w:asciiTheme="minorHAnsi" w:hAnsiTheme="minorHAnsi" w:eastAsiaTheme="minorEastAsia" w:cstheme="minorBidi"/>
          <w:kern w:val="2"/>
          <w:sz w:val="21"/>
          <w:szCs w:val="24"/>
          <w:lang w:val="en-US" w:eastAsia="zh-CN" w:bidi="ar-SA"/>
        </w:rPr>
        <w:t>4.</w:t>
      </w:r>
      <w:r>
        <w:rPr>
          <w:rFonts w:hint="eastAsia"/>
          <w:lang w:val="en-US" w:eastAsia="zh-CN"/>
        </w:rPr>
        <w:t>监督分类、非监督分类本质区别</w:t>
      </w:r>
    </w:p>
    <w:p w14:paraId="4465101E">
      <w:pPr>
        <w:numPr>
          <w:ilvl w:val="0"/>
          <w:numId w:val="0"/>
        </w:numPr>
        <w:jc w:val="left"/>
        <w:rPr>
          <w:rFonts w:hint="default"/>
          <w:lang w:val="en-US" w:eastAsia="zh-CN"/>
        </w:rPr>
      </w:pPr>
      <w:r>
        <w:rPr>
          <w:rFonts w:hint="eastAsia"/>
          <w:lang w:val="en-US" w:eastAsia="zh-CN"/>
        </w:rPr>
        <w:t xml:space="preserve">    是否利用训练场地来获取先验的类别知识</w:t>
      </w:r>
    </w:p>
    <w:p w14:paraId="31C9F477">
      <w:pPr>
        <w:numPr>
          <w:ilvl w:val="0"/>
          <w:numId w:val="0"/>
        </w:numPr>
        <w:ind w:firstLine="420"/>
        <w:jc w:val="left"/>
        <w:rPr>
          <w:rFonts w:hint="default"/>
          <w:lang w:val="en-US" w:eastAsia="zh-CN"/>
        </w:rPr>
      </w:pPr>
    </w:p>
    <w:p w14:paraId="06FBC55A">
      <w:pPr>
        <w:numPr>
          <w:ilvl w:val="0"/>
          <w:numId w:val="0"/>
        </w:numPr>
        <w:jc w:val="left"/>
        <w:rPr>
          <w:rFonts w:hint="default"/>
          <w:lang w:val="en-US" w:eastAsia="zh-CN"/>
        </w:rPr>
      </w:pPr>
      <w:r>
        <w:rPr>
          <w:rFonts w:hint="eastAsia"/>
          <w:lang w:val="en-US" w:eastAsia="zh-CN"/>
        </w:rPr>
        <w:t xml:space="preserve">    </w:t>
      </w:r>
    </w:p>
    <w:p w14:paraId="45E2EFB2">
      <w:pPr>
        <w:numPr>
          <w:ilvl w:val="0"/>
          <w:numId w:val="0"/>
        </w:numPr>
        <w:jc w:val="left"/>
        <w:rPr>
          <w:rFonts w:hint="default"/>
          <w:lang w:val="en-US" w:eastAsia="zh-CN"/>
        </w:rPr>
      </w:pPr>
      <w:r>
        <w:rPr>
          <w:rFonts w:hint="eastAsia"/>
          <w:lang w:val="en-US" w:eastAsia="zh-CN"/>
        </w:rPr>
        <w:t xml:space="preserve">    </w:t>
      </w:r>
    </w:p>
    <w:p w14:paraId="4674946F">
      <w:pPr>
        <w:numPr>
          <w:ilvl w:val="0"/>
          <w:numId w:val="0"/>
        </w:numPr>
        <w:ind w:leftChars="0" w:firstLine="420" w:firstLineChars="0"/>
        <w:rPr>
          <w:rFonts w:hint="default"/>
          <w:color w:val="E54C5E" w:themeColor="accent6"/>
          <w:lang w:val="en-US" w:eastAsia="zh-CN"/>
          <w14:textFill>
            <w14:solidFill>
              <w14:schemeClr w14:val="accent6"/>
            </w14:solidFill>
          </w14:textFil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135D24"/>
    <w:multiLevelType w:val="singleLevel"/>
    <w:tmpl w:val="CD135D24"/>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NkYThjMGRlODJiMjU3MmU5OTY1MGUwMjJiMGM5ZWIifQ=="/>
  </w:docVars>
  <w:rsids>
    <w:rsidRoot w:val="00000000"/>
    <w:rsid w:val="01422176"/>
    <w:rsid w:val="0D1B2C95"/>
    <w:rsid w:val="10D213BD"/>
    <w:rsid w:val="12883761"/>
    <w:rsid w:val="1DCB0392"/>
    <w:rsid w:val="285A242B"/>
    <w:rsid w:val="48F43213"/>
    <w:rsid w:val="4D991446"/>
    <w:rsid w:val="64CA0F84"/>
    <w:rsid w:val="658729D1"/>
    <w:rsid w:val="6C091DC4"/>
    <w:rsid w:val="6D41660F"/>
    <w:rsid w:val="71F96A05"/>
    <w:rsid w:val="788C4855"/>
    <w:rsid w:val="7B8C6B3B"/>
    <w:rsid w:val="7EC142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99"/>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Strong"/>
    <w:basedOn w:val="4"/>
    <w:qFormat/>
    <w:uiPriority w:val="0"/>
    <w:rPr>
      <w:b/>
    </w:rPr>
  </w:style>
  <w:style w:type="character" w:styleId="6">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1678</Words>
  <Characters>1974</Characters>
  <Lines>0</Lines>
  <Paragraphs>0</Paragraphs>
  <TotalTime>0</TotalTime>
  <ScaleCrop>false</ScaleCrop>
  <LinksUpToDate>false</LinksUpToDate>
  <CharactersWithSpaces>2002</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2024-11-05T13:10:00Z</dcterms:created>
  <dc:creator>Luboao</dc:creator>
  <cp:lastModifiedBy>້໌ᮨ眰</cp:lastModifiedBy>
  <dcterms:modified xsi:type="dcterms:W3CDTF">2024-11-08T15:49:43Z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A2953EAFEF4D428590BACDABDDA1E201_12</vt:lpwstr>
  </property>
</Properties>
</file>